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26BC" w14:textId="3E2DBDC6" w:rsidR="00C514DF" w:rsidRDefault="00C514DF" w:rsidP="00C514DF">
      <w:pPr>
        <w:rPr>
          <w:b/>
          <w:bCs/>
          <w:lang w:val="en-GH"/>
        </w:rPr>
      </w:pPr>
      <w:r>
        <w:rPr>
          <w:b/>
          <w:bCs/>
          <w:lang w:val="en-GH"/>
        </w:rPr>
        <w:t>Exports</w:t>
      </w:r>
    </w:p>
    <w:p w14:paraId="6B9DC576" w14:textId="47AEE064" w:rsidR="00C514DF" w:rsidRPr="00C514DF" w:rsidRDefault="00C514DF" w:rsidP="00C514DF">
      <w:pPr>
        <w:rPr>
          <w:b/>
          <w:bCs/>
          <w:lang w:val="en-GH"/>
        </w:rPr>
      </w:pPr>
      <w:r w:rsidRPr="00C514DF">
        <w:rPr>
          <w:b/>
          <w:bCs/>
          <w:lang w:val="en-GH"/>
        </w:rPr>
        <w:t>Here is the output from Section 1–3. This contains everything you need for Section 4 (Supervised Learning).</w:t>
      </w:r>
    </w:p>
    <w:p w14:paraId="1EAD23E6" w14:textId="77777777" w:rsidR="00C514DF" w:rsidRPr="00C514DF" w:rsidRDefault="00C514DF" w:rsidP="00C514DF">
      <w:pPr>
        <w:rPr>
          <w:b/>
          <w:bCs/>
          <w:lang w:val="en-GH"/>
        </w:rPr>
      </w:pPr>
      <w:r w:rsidRPr="00C514DF">
        <w:rPr>
          <w:b/>
          <w:bCs/>
          <w:lang w:val="en-GH"/>
        </w:rPr>
        <w:t>Included in /outputs_section4/:</w:t>
      </w:r>
    </w:p>
    <w:p w14:paraId="73470073" w14:textId="77777777" w:rsidR="00C514DF" w:rsidRPr="00C514DF" w:rsidRDefault="00C514DF" w:rsidP="00C514DF">
      <w:pPr>
        <w:numPr>
          <w:ilvl w:val="0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Balanced training set</w:t>
      </w:r>
    </w:p>
    <w:p w14:paraId="05E92A13" w14:textId="77777777" w:rsidR="00C514DF" w:rsidRPr="00C514DF" w:rsidRDefault="00C514DF" w:rsidP="00C514DF">
      <w:pPr>
        <w:numPr>
          <w:ilvl w:val="1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X_train_bal.csv → ready for model training</w:t>
      </w:r>
    </w:p>
    <w:p w14:paraId="5CFFDCC3" w14:textId="77777777" w:rsidR="00C514DF" w:rsidRPr="00C514DF" w:rsidRDefault="00C514DF" w:rsidP="00C514DF">
      <w:pPr>
        <w:numPr>
          <w:ilvl w:val="1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y_train_bal.csv</w:t>
      </w:r>
    </w:p>
    <w:p w14:paraId="5EC51814" w14:textId="77777777" w:rsidR="00C514DF" w:rsidRPr="00C514DF" w:rsidRDefault="00C514DF" w:rsidP="00C514DF">
      <w:pPr>
        <w:numPr>
          <w:ilvl w:val="0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Processed test set</w:t>
      </w:r>
    </w:p>
    <w:p w14:paraId="4A399F0A" w14:textId="77777777" w:rsidR="00C514DF" w:rsidRPr="00C514DF" w:rsidRDefault="00C514DF" w:rsidP="00C514DF">
      <w:pPr>
        <w:numPr>
          <w:ilvl w:val="1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X_test_processed.csv</w:t>
      </w:r>
    </w:p>
    <w:p w14:paraId="1F97326E" w14:textId="77777777" w:rsidR="00C514DF" w:rsidRPr="00C514DF" w:rsidRDefault="00C514DF" w:rsidP="00C514DF">
      <w:pPr>
        <w:numPr>
          <w:ilvl w:val="1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y_test.csv</w:t>
      </w:r>
    </w:p>
    <w:p w14:paraId="067659BD" w14:textId="77777777" w:rsidR="00C514DF" w:rsidRPr="00C514DF" w:rsidRDefault="00C514DF" w:rsidP="00C514DF">
      <w:pPr>
        <w:numPr>
          <w:ilvl w:val="0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Feature names after preprocessing and selection</w:t>
      </w:r>
    </w:p>
    <w:p w14:paraId="055D6ED9" w14:textId="77777777" w:rsidR="00C514DF" w:rsidRPr="00C514DF" w:rsidRDefault="00C514DF" w:rsidP="00C514DF">
      <w:pPr>
        <w:numPr>
          <w:ilvl w:val="1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final_feature_names.csv</w:t>
      </w:r>
    </w:p>
    <w:p w14:paraId="6C721D5F" w14:textId="77777777" w:rsidR="00C514DF" w:rsidRPr="00C514DF" w:rsidRDefault="00C514DF" w:rsidP="00C514DF">
      <w:pPr>
        <w:numPr>
          <w:ilvl w:val="0"/>
          <w:numId w:val="18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The exact preprocessing pipeline I used (</w:t>
      </w:r>
      <w:proofErr w:type="spellStart"/>
      <w:r w:rsidRPr="00C514DF">
        <w:rPr>
          <w:b/>
          <w:bCs/>
          <w:lang w:val="en-GH"/>
        </w:rPr>
        <w:t>KNNImputer</w:t>
      </w:r>
      <w:proofErr w:type="spellEnd"/>
      <w:r w:rsidRPr="00C514DF">
        <w:rPr>
          <w:b/>
          <w:bCs/>
          <w:lang w:val="en-GH"/>
        </w:rPr>
        <w:t xml:space="preserve">, </w:t>
      </w:r>
      <w:proofErr w:type="spellStart"/>
      <w:r w:rsidRPr="00C514DF">
        <w:rPr>
          <w:b/>
          <w:bCs/>
          <w:lang w:val="en-GH"/>
        </w:rPr>
        <w:t>StandardScaler</w:t>
      </w:r>
      <w:proofErr w:type="spellEnd"/>
      <w:r w:rsidRPr="00C514DF">
        <w:rPr>
          <w:b/>
          <w:bCs/>
          <w:lang w:val="en-GH"/>
        </w:rPr>
        <w:t xml:space="preserve">, </w:t>
      </w:r>
      <w:proofErr w:type="spellStart"/>
      <w:r w:rsidRPr="00C514DF">
        <w:rPr>
          <w:b/>
          <w:bCs/>
          <w:lang w:val="en-GH"/>
        </w:rPr>
        <w:t>OneHotEncoder</w:t>
      </w:r>
      <w:proofErr w:type="spellEnd"/>
      <w:r w:rsidRPr="00C514DF">
        <w:rPr>
          <w:b/>
          <w:bCs/>
          <w:lang w:val="en-GH"/>
        </w:rPr>
        <w:t>)</w:t>
      </w:r>
    </w:p>
    <w:p w14:paraId="70DDBB99" w14:textId="77777777" w:rsidR="00C514DF" w:rsidRPr="00C514DF" w:rsidRDefault="00C514DF" w:rsidP="00C514DF">
      <w:pPr>
        <w:numPr>
          <w:ilvl w:val="1"/>
          <w:numId w:val="18"/>
        </w:numPr>
        <w:rPr>
          <w:b/>
          <w:bCs/>
          <w:lang w:val="en-GH"/>
        </w:rPr>
      </w:pPr>
      <w:proofErr w:type="spellStart"/>
      <w:r w:rsidRPr="00C514DF">
        <w:rPr>
          <w:b/>
          <w:bCs/>
          <w:lang w:val="en-GH"/>
        </w:rPr>
        <w:t>preprocessor.pkl</w:t>
      </w:r>
      <w:proofErr w:type="spellEnd"/>
    </w:p>
    <w:p w14:paraId="0572C09D" w14:textId="77777777" w:rsidR="00C514DF" w:rsidRPr="00C514DF" w:rsidRDefault="00C514DF" w:rsidP="00C514DF">
      <w:pPr>
        <w:rPr>
          <w:b/>
          <w:bCs/>
          <w:lang w:val="en-GH"/>
        </w:rPr>
      </w:pPr>
      <w:r w:rsidRPr="00C514DF">
        <w:rPr>
          <w:b/>
          <w:bCs/>
          <w:lang w:val="en-GH"/>
        </w:rPr>
        <w:t>Notes:</w:t>
      </w:r>
    </w:p>
    <w:p w14:paraId="1E540D65" w14:textId="77777777" w:rsidR="00C514DF" w:rsidRPr="00C514DF" w:rsidRDefault="00C514DF" w:rsidP="00C514DF">
      <w:pPr>
        <w:numPr>
          <w:ilvl w:val="0"/>
          <w:numId w:val="19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All transformations were done using train-only fit (no leakage).</w:t>
      </w:r>
    </w:p>
    <w:p w14:paraId="1992A4AD" w14:textId="77777777" w:rsidR="00C514DF" w:rsidRPr="00C514DF" w:rsidRDefault="00C514DF" w:rsidP="00C514DF">
      <w:pPr>
        <w:numPr>
          <w:ilvl w:val="0"/>
          <w:numId w:val="19"/>
        </w:numPr>
        <w:rPr>
          <w:b/>
          <w:bCs/>
          <w:lang w:val="en-GH"/>
        </w:rPr>
      </w:pPr>
      <w:proofErr w:type="spellStart"/>
      <w:r w:rsidRPr="00C514DF">
        <w:rPr>
          <w:b/>
          <w:bCs/>
          <w:lang w:val="en-GH"/>
        </w:rPr>
        <w:t>TomekLinks</w:t>
      </w:r>
      <w:proofErr w:type="spellEnd"/>
      <w:r w:rsidRPr="00C514DF">
        <w:rPr>
          <w:b/>
          <w:bCs/>
          <w:lang w:val="en-GH"/>
        </w:rPr>
        <w:t xml:space="preserve"> + SMOTE applied correctly (train-only).</w:t>
      </w:r>
    </w:p>
    <w:p w14:paraId="29C4312E" w14:textId="77777777" w:rsidR="00C514DF" w:rsidRPr="00C514DF" w:rsidRDefault="00C514DF" w:rsidP="00C514DF">
      <w:pPr>
        <w:numPr>
          <w:ilvl w:val="0"/>
          <w:numId w:val="19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>PCA was intentionally excluded (harmful for this dataset + SMOTE).</w:t>
      </w:r>
    </w:p>
    <w:p w14:paraId="669F6B41" w14:textId="77777777" w:rsidR="00C514DF" w:rsidRPr="00C514DF" w:rsidRDefault="00C514DF" w:rsidP="00C514DF">
      <w:pPr>
        <w:numPr>
          <w:ilvl w:val="0"/>
          <w:numId w:val="19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 xml:space="preserve">Feature Engineering includes log transforms, interactions, </w:t>
      </w:r>
      <w:proofErr w:type="spellStart"/>
      <w:r w:rsidRPr="00C514DF">
        <w:rPr>
          <w:b/>
          <w:bCs/>
          <w:lang w:val="en-GH"/>
        </w:rPr>
        <w:t>binnings</w:t>
      </w:r>
      <w:proofErr w:type="spellEnd"/>
      <w:r w:rsidRPr="00C514DF">
        <w:rPr>
          <w:b/>
          <w:bCs/>
          <w:lang w:val="en-GH"/>
        </w:rPr>
        <w:t>, and selection via correlation, MI, chi-square.</w:t>
      </w:r>
    </w:p>
    <w:p w14:paraId="0CE289A3" w14:textId="77777777" w:rsidR="00C514DF" w:rsidRPr="00C514DF" w:rsidRDefault="00C514DF" w:rsidP="00C514DF">
      <w:pPr>
        <w:numPr>
          <w:ilvl w:val="0"/>
          <w:numId w:val="19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 xml:space="preserve">Categorical encoding uses </w:t>
      </w:r>
      <w:proofErr w:type="gramStart"/>
      <w:r w:rsidRPr="00C514DF">
        <w:rPr>
          <w:b/>
          <w:bCs/>
          <w:lang w:val="en-GH"/>
        </w:rPr>
        <w:t>OHE(</w:t>
      </w:r>
      <w:proofErr w:type="gramEnd"/>
      <w:r w:rsidRPr="00C514DF">
        <w:rPr>
          <w:b/>
          <w:bCs/>
          <w:lang w:val="en-GH"/>
        </w:rPr>
        <w:t>drop=first).</w:t>
      </w:r>
    </w:p>
    <w:p w14:paraId="69C6F0B4" w14:textId="77777777" w:rsidR="00C514DF" w:rsidRPr="00C514DF" w:rsidRDefault="00C514DF" w:rsidP="00C514DF">
      <w:pPr>
        <w:numPr>
          <w:ilvl w:val="0"/>
          <w:numId w:val="19"/>
        </w:numPr>
        <w:rPr>
          <w:b/>
          <w:bCs/>
          <w:lang w:val="en-GH"/>
        </w:rPr>
      </w:pPr>
      <w:r w:rsidRPr="00C514DF">
        <w:rPr>
          <w:b/>
          <w:bCs/>
          <w:lang w:val="en-GH"/>
        </w:rPr>
        <w:t xml:space="preserve">Feature scaling uses </w:t>
      </w:r>
      <w:proofErr w:type="spellStart"/>
      <w:r w:rsidRPr="00C514DF">
        <w:rPr>
          <w:b/>
          <w:bCs/>
          <w:lang w:val="en-GH"/>
        </w:rPr>
        <w:t>StandardScaler</w:t>
      </w:r>
      <w:proofErr w:type="spellEnd"/>
      <w:r w:rsidRPr="00C514DF">
        <w:rPr>
          <w:b/>
          <w:bCs/>
          <w:lang w:val="en-GH"/>
        </w:rPr>
        <w:t>.</w:t>
      </w:r>
    </w:p>
    <w:p w14:paraId="12A4B126" w14:textId="77777777" w:rsidR="00C514DF" w:rsidRDefault="00C514DF" w:rsidP="00E40D91">
      <w:pPr>
        <w:rPr>
          <w:b/>
          <w:bCs/>
        </w:rPr>
      </w:pPr>
    </w:p>
    <w:p w14:paraId="763BB4C1" w14:textId="77777777" w:rsidR="00C514DF" w:rsidRDefault="00C514DF" w:rsidP="00E40D91">
      <w:pPr>
        <w:rPr>
          <w:b/>
          <w:bCs/>
        </w:rPr>
      </w:pPr>
    </w:p>
    <w:p w14:paraId="660651D8" w14:textId="77777777" w:rsidR="00C514DF" w:rsidRDefault="00C514DF" w:rsidP="00E40D91">
      <w:pPr>
        <w:rPr>
          <w:b/>
          <w:bCs/>
        </w:rPr>
      </w:pPr>
    </w:p>
    <w:p w14:paraId="689DAB12" w14:textId="77777777" w:rsidR="00C514DF" w:rsidRDefault="00C514DF" w:rsidP="00E40D91">
      <w:pPr>
        <w:rPr>
          <w:b/>
          <w:bCs/>
        </w:rPr>
      </w:pPr>
    </w:p>
    <w:p w14:paraId="3028789F" w14:textId="1B7EC022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SECTION 3 — FEATURE ENGINEERING REPORT</w:t>
      </w:r>
    </w:p>
    <w:p w14:paraId="1BA8423B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3.0 Introduction</w:t>
      </w:r>
    </w:p>
    <w:p w14:paraId="21019C70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Feature engineering is a critical stage in the development of supervised learning systems. The objective of this section is to transform the cleaned dataset produced in Sections 1 and 2 into a structured, signal-rich, and model-ready representation. This is achieved </w:t>
      </w:r>
      <w:r w:rsidRPr="00E40D91">
        <w:rPr>
          <w:b/>
          <w:bCs/>
        </w:rPr>
        <w:lastRenderedPageBreak/>
        <w:t>through a combination of statistical transformations, selection methods, encoding strategies, interaction construction, and binning techniques.</w:t>
      </w:r>
    </w:p>
    <w:p w14:paraId="55DB47B5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The two datasets used in this project—Telco Customer Churn and Online Shoppers Purchasing Intention—are mid-sized tabular datasets with a mixture of numerical and categorical variables. Consequently, our feature engineering approach balances interpretability, statistical rigor, and practical applicability.</w:t>
      </w:r>
    </w:p>
    <w:p w14:paraId="585ACE7B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This section follows the design prescribed in the project specification:</w:t>
      </w:r>
    </w:p>
    <w:p w14:paraId="2EB03BD2" w14:textId="77777777" w:rsidR="00E40D91" w:rsidRPr="00E40D91" w:rsidRDefault="00E40D91" w:rsidP="00E40D91">
      <w:pPr>
        <w:numPr>
          <w:ilvl w:val="0"/>
          <w:numId w:val="2"/>
        </w:numPr>
        <w:rPr>
          <w:b/>
          <w:bCs/>
        </w:rPr>
      </w:pPr>
      <w:r w:rsidRPr="00E40D91">
        <w:rPr>
          <w:b/>
          <w:bCs/>
        </w:rPr>
        <w:t>Feature Selection</w:t>
      </w:r>
    </w:p>
    <w:p w14:paraId="39F3B9C9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Correlation Analysis (numeric)</w:t>
      </w:r>
    </w:p>
    <w:p w14:paraId="562B2D55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Chi-Square Test (categorical)</w:t>
      </w:r>
    </w:p>
    <w:p w14:paraId="51770380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Variance Thresholding (logging only)</w:t>
      </w:r>
    </w:p>
    <w:p w14:paraId="5DCE155F" w14:textId="77777777" w:rsidR="00E40D91" w:rsidRPr="00E40D91" w:rsidRDefault="00E40D91" w:rsidP="00E40D91">
      <w:pPr>
        <w:numPr>
          <w:ilvl w:val="0"/>
          <w:numId w:val="2"/>
        </w:numPr>
        <w:rPr>
          <w:b/>
          <w:bCs/>
        </w:rPr>
      </w:pPr>
      <w:r w:rsidRPr="00E40D91">
        <w:rPr>
          <w:b/>
          <w:bCs/>
        </w:rPr>
        <w:t>Feature Transformation</w:t>
      </w:r>
    </w:p>
    <w:p w14:paraId="4616CF7A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Scaling and Normalization</w:t>
      </w:r>
    </w:p>
    <w:p w14:paraId="74225FB9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Handling Skewed Distributions</w:t>
      </w:r>
    </w:p>
    <w:p w14:paraId="65BF2554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Encoding Categorical Variables</w:t>
      </w:r>
    </w:p>
    <w:p w14:paraId="710801B9" w14:textId="77777777" w:rsidR="00E40D91" w:rsidRPr="00E40D91" w:rsidRDefault="00E40D91" w:rsidP="00E40D91">
      <w:pPr>
        <w:numPr>
          <w:ilvl w:val="0"/>
          <w:numId w:val="2"/>
        </w:numPr>
        <w:rPr>
          <w:b/>
          <w:bCs/>
        </w:rPr>
      </w:pPr>
      <w:r w:rsidRPr="00E40D91">
        <w:rPr>
          <w:b/>
          <w:bCs/>
        </w:rPr>
        <w:t>Feature Extraction</w:t>
      </w:r>
    </w:p>
    <w:p w14:paraId="5B36F9DC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Interaction Features</w:t>
      </w:r>
    </w:p>
    <w:p w14:paraId="671C5D3D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</w:rPr>
        <w:t>Binning and Grouping</w:t>
      </w:r>
    </w:p>
    <w:p w14:paraId="4631D1B7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</w:rPr>
      </w:pPr>
      <w:r w:rsidRPr="00E40D91">
        <w:rPr>
          <w:b/>
          <w:bCs/>
          <w:i/>
          <w:iCs/>
        </w:rPr>
        <w:t>PCA (excluded for justified reasons; see justification)</w:t>
      </w:r>
    </w:p>
    <w:p w14:paraId="00472A2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All feature selection steps are performed using the training split only, which prevents data leakage and adheres to machine learning best practices.</w:t>
      </w:r>
    </w:p>
    <w:p w14:paraId="4529F23D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376EC051">
          <v:rect id="_x0000_i1025" style="width:0;height:1.5pt" o:hralign="center" o:hrstd="t" o:hr="t" fillcolor="#a0a0a0" stroked="f"/>
        </w:pict>
      </w:r>
    </w:p>
    <w:p w14:paraId="753EEB98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3.1 Target-Independent Feature Engineering (Pre–Train/Test Split)</w:t>
      </w:r>
    </w:p>
    <w:p w14:paraId="09E121DB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These transformations are conducted before splitting the data, because they do not use the target variable, and therefore cannot leak information into the </w:t>
      </w:r>
      <w:proofErr w:type="spellStart"/>
      <w:r w:rsidRPr="00E40D91">
        <w:rPr>
          <w:b/>
          <w:bCs/>
        </w:rPr>
        <w:t>modeling</w:t>
      </w:r>
      <w:proofErr w:type="spellEnd"/>
      <w:r w:rsidRPr="00E40D91">
        <w:rPr>
          <w:b/>
          <w:bCs/>
        </w:rPr>
        <w:t xml:space="preserve"> stage.</w:t>
      </w:r>
    </w:p>
    <w:p w14:paraId="1CDC76F3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3.1.1 Handling Skewed Distributions (Log Transformations)</w:t>
      </w:r>
    </w:p>
    <w:p w14:paraId="50CBF815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We identify skewed numerical variables by computing their skewness values:</w:t>
      </w:r>
    </w:p>
    <w:p w14:paraId="3BF9131F" w14:textId="575E984C" w:rsidR="00E40D91" w:rsidRPr="00E40D91" w:rsidRDefault="00E40D91" w:rsidP="00E40D91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Skew</m:t>
          </m:r>
          <m:r>
            <m:rPr>
              <m:sty m:val="bi"/>
            </m:rP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E[(X-μ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]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b"/>
            </m:rPr>
            <w:br/>
          </m:r>
        </m:oMath>
      </m:oMathPara>
    </w:p>
    <w:p w14:paraId="5D5F6FC4" w14:textId="7A050CDB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Numeric features with </w:t>
      </w:r>
      <m:oMath>
        <m:r>
          <m:rPr>
            <m:sty m:val="b"/>
          </m:rPr>
          <w:rPr>
            <w:rFonts w:ascii="Cambria Math" w:hAnsi="Cambria Math"/>
          </w:rPr>
          <m:t>∣</m:t>
        </m:r>
        <m:r>
          <m:rPr>
            <m:nor/>
          </m:rPr>
          <w:rPr>
            <w:b/>
            <w:bCs/>
          </w:rPr>
          <m:t>skew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&gt;1</m:t>
        </m:r>
      </m:oMath>
      <w:r w:rsidRPr="00E40D91">
        <w:rPr>
          <w:b/>
          <w:bCs/>
        </w:rPr>
        <w:t xml:space="preserve">are considered </w:t>
      </w:r>
      <w:r w:rsidRPr="00E40D91">
        <w:rPr>
          <w:b/>
          <w:bCs/>
          <w:i/>
          <w:iCs/>
        </w:rPr>
        <w:t>highly skewed</w:t>
      </w:r>
      <w:r w:rsidRPr="00E40D91">
        <w:rPr>
          <w:b/>
          <w:bCs/>
        </w:rPr>
        <w:t>. After detection, we apply a safe log transform using:</w:t>
      </w:r>
    </w:p>
    <w:p w14:paraId="314F946F" w14:textId="76008246" w:rsidR="00E40D91" w:rsidRPr="00E40D91" w:rsidRDefault="00000000" w:rsidP="00E40D91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b/>
                  <w:bCs/>
                </w:rPr>
                <m:t>log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⁡(1+X)</m:t>
          </m:r>
          <m:r>
            <m:rPr>
              <m:sty m:val="bi"/>
            </m:rPr>
            <w:br/>
          </m:r>
        </m:oMath>
      </m:oMathPara>
    </w:p>
    <w:p w14:paraId="54FE452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lastRenderedPageBreak/>
        <w:t>Only non-negative numerical variables are transformed, ensuring no mathematical invalidity.</w:t>
      </w:r>
    </w:p>
    <w:p w14:paraId="39B0F444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Why beneficial?</w:t>
      </w:r>
    </w:p>
    <w:p w14:paraId="5497A686" w14:textId="77777777" w:rsidR="00E40D91" w:rsidRPr="00E40D91" w:rsidRDefault="00E40D91" w:rsidP="00E40D91">
      <w:pPr>
        <w:numPr>
          <w:ilvl w:val="0"/>
          <w:numId w:val="3"/>
        </w:numPr>
        <w:rPr>
          <w:b/>
          <w:bCs/>
        </w:rPr>
      </w:pPr>
      <w:r w:rsidRPr="00E40D91">
        <w:rPr>
          <w:b/>
          <w:bCs/>
        </w:rPr>
        <w:t>Reduces the influence of extreme values</w:t>
      </w:r>
    </w:p>
    <w:p w14:paraId="58DC4A01" w14:textId="77777777" w:rsidR="00E40D91" w:rsidRPr="00E40D91" w:rsidRDefault="00E40D91" w:rsidP="00E40D91">
      <w:pPr>
        <w:numPr>
          <w:ilvl w:val="0"/>
          <w:numId w:val="3"/>
        </w:numPr>
        <w:rPr>
          <w:b/>
          <w:bCs/>
        </w:rPr>
      </w:pPr>
      <w:r w:rsidRPr="00E40D91">
        <w:rPr>
          <w:b/>
          <w:bCs/>
        </w:rPr>
        <w:t>Improves model stability</w:t>
      </w:r>
    </w:p>
    <w:p w14:paraId="160FF4B6" w14:textId="77777777" w:rsidR="00E40D91" w:rsidRPr="00E40D91" w:rsidRDefault="00E40D91" w:rsidP="00E40D91">
      <w:pPr>
        <w:numPr>
          <w:ilvl w:val="0"/>
          <w:numId w:val="3"/>
        </w:numPr>
        <w:rPr>
          <w:b/>
          <w:bCs/>
        </w:rPr>
      </w:pPr>
      <w:r w:rsidRPr="00E40D91">
        <w:rPr>
          <w:b/>
          <w:bCs/>
        </w:rPr>
        <w:t>Helps linearly oriented models (LR, SVM, KNN)</w:t>
      </w:r>
    </w:p>
    <w:p w14:paraId="7D2BB69E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2ED4A92F">
          <v:rect id="_x0000_i1026" style="width:0;height:1.5pt" o:hralign="center" o:hrstd="t" o:hr="t" fillcolor="#a0a0a0" stroked="f"/>
        </w:pict>
      </w:r>
    </w:p>
    <w:p w14:paraId="1109B6B3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3.1.2 Interaction Features</w:t>
      </w:r>
    </w:p>
    <w:p w14:paraId="3CB2A8B3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Interaction terms capture multiplicative relationships between meaningful numerical features.</w:t>
      </w:r>
    </w:p>
    <w:p w14:paraId="2CFEB34B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For example, in the Telco dataset:</w:t>
      </w:r>
    </w:p>
    <w:p w14:paraId="42311D09" w14:textId="77777777" w:rsidR="00E40D91" w:rsidRPr="00E40D91" w:rsidRDefault="00E40D91" w:rsidP="00E40D91">
      <w:pPr>
        <w:numPr>
          <w:ilvl w:val="0"/>
          <w:numId w:val="4"/>
        </w:numPr>
        <w:rPr>
          <w:b/>
          <w:bCs/>
        </w:rPr>
      </w:pPr>
      <w:proofErr w:type="spellStart"/>
      <w:r w:rsidRPr="00E40D91">
        <w:rPr>
          <w:b/>
          <w:bCs/>
        </w:rPr>
        <w:t>monthlycharges</w:t>
      </w:r>
      <w:proofErr w:type="spellEnd"/>
      <w:r w:rsidRPr="00E40D91">
        <w:rPr>
          <w:b/>
          <w:bCs/>
        </w:rPr>
        <w:t xml:space="preserve"> × tenure</w:t>
      </w:r>
    </w:p>
    <w:p w14:paraId="7133C579" w14:textId="77777777" w:rsidR="00E40D91" w:rsidRPr="00E40D91" w:rsidRDefault="00E40D91" w:rsidP="00E40D91">
      <w:pPr>
        <w:numPr>
          <w:ilvl w:val="0"/>
          <w:numId w:val="4"/>
        </w:numPr>
        <w:rPr>
          <w:b/>
          <w:bCs/>
        </w:rPr>
      </w:pPr>
      <w:r w:rsidRPr="00E40D91">
        <w:rPr>
          <w:b/>
          <w:bCs/>
        </w:rPr>
        <w:t xml:space="preserve">tenure × </w:t>
      </w:r>
      <w:proofErr w:type="spellStart"/>
      <w:r w:rsidRPr="00E40D91">
        <w:rPr>
          <w:b/>
          <w:bCs/>
        </w:rPr>
        <w:t>totalcharges</w:t>
      </w:r>
      <w:proofErr w:type="spellEnd"/>
    </w:p>
    <w:p w14:paraId="6A2B9FAD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These interactions help capture long-term spending patterns or relationships that linear models cannot naturally learn.</w:t>
      </w:r>
    </w:p>
    <w:p w14:paraId="26999F45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In the Online Shoppers dataset, interactions such as:</w:t>
      </w:r>
    </w:p>
    <w:p w14:paraId="6E7FD15C" w14:textId="77777777" w:rsidR="00E40D91" w:rsidRPr="00E40D91" w:rsidRDefault="00E40D91" w:rsidP="00E40D91">
      <w:pPr>
        <w:numPr>
          <w:ilvl w:val="0"/>
          <w:numId w:val="5"/>
        </w:numPr>
        <w:rPr>
          <w:b/>
          <w:bCs/>
        </w:rPr>
      </w:pPr>
      <w:proofErr w:type="spellStart"/>
      <w:r w:rsidRPr="00E40D91">
        <w:rPr>
          <w:b/>
          <w:bCs/>
        </w:rPr>
        <w:t>pagevalues</w:t>
      </w:r>
      <w:proofErr w:type="spellEnd"/>
      <w:r w:rsidRPr="00E40D91">
        <w:rPr>
          <w:b/>
          <w:bCs/>
        </w:rPr>
        <w:t xml:space="preserve"> × </w:t>
      </w:r>
      <w:proofErr w:type="spellStart"/>
      <w:r w:rsidRPr="00E40D91">
        <w:rPr>
          <w:b/>
          <w:bCs/>
        </w:rPr>
        <w:t>productrelated</w:t>
      </w:r>
      <w:proofErr w:type="spellEnd"/>
    </w:p>
    <w:p w14:paraId="388FB893" w14:textId="77777777" w:rsidR="00E40D91" w:rsidRPr="00E40D91" w:rsidRDefault="00E40D91" w:rsidP="00E40D91">
      <w:pPr>
        <w:numPr>
          <w:ilvl w:val="0"/>
          <w:numId w:val="5"/>
        </w:numPr>
        <w:rPr>
          <w:b/>
          <w:bCs/>
        </w:rPr>
      </w:pPr>
      <w:proofErr w:type="spellStart"/>
      <w:r w:rsidRPr="00E40D91">
        <w:rPr>
          <w:b/>
          <w:bCs/>
        </w:rPr>
        <w:t>exitrate</w:t>
      </w:r>
      <w:proofErr w:type="spellEnd"/>
      <w:r w:rsidRPr="00E40D91">
        <w:rPr>
          <w:b/>
          <w:bCs/>
        </w:rPr>
        <w:t xml:space="preserve"> × </w:t>
      </w:r>
      <w:proofErr w:type="spellStart"/>
      <w:r w:rsidRPr="00E40D91">
        <w:rPr>
          <w:b/>
          <w:bCs/>
        </w:rPr>
        <w:t>productrelated</w:t>
      </w:r>
      <w:proofErr w:type="spellEnd"/>
    </w:p>
    <w:p w14:paraId="7CA8A682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capture user </w:t>
      </w:r>
      <w:proofErr w:type="spellStart"/>
      <w:r w:rsidRPr="00E40D91">
        <w:rPr>
          <w:b/>
          <w:bCs/>
        </w:rPr>
        <w:t>behavioral</w:t>
      </w:r>
      <w:proofErr w:type="spellEnd"/>
      <w:r w:rsidRPr="00E40D91">
        <w:rPr>
          <w:b/>
          <w:bCs/>
        </w:rPr>
        <w:t xml:space="preserve"> dynamics.</w:t>
      </w:r>
    </w:p>
    <w:p w14:paraId="6D08B186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Why beneficial?</w:t>
      </w:r>
      <w:r w:rsidRPr="00E40D91">
        <w:rPr>
          <w:b/>
          <w:bCs/>
        </w:rPr>
        <w:br/>
        <w:t>Interaction terms create non-linear combinations of variables without requiring a non-linear model. They often improve performance for logistic regression, linear SVM, and tree models.</w:t>
      </w:r>
    </w:p>
    <w:p w14:paraId="018F5BE4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2F6B4E09">
          <v:rect id="_x0000_i1027" style="width:0;height:1.5pt" o:hralign="center" o:hrstd="t" o:hr="t" fillcolor="#a0a0a0" stroked="f"/>
        </w:pict>
      </w:r>
    </w:p>
    <w:p w14:paraId="73C4F731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3.1.3 Binning (Discretization)</w:t>
      </w:r>
    </w:p>
    <w:p w14:paraId="664C09F0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Binning converts continuous variables into categorical groups.</w:t>
      </w:r>
      <w:r w:rsidRPr="00E40D91">
        <w:rPr>
          <w:b/>
          <w:bCs/>
        </w:rPr>
        <w:br/>
        <w:t>Examples:</w:t>
      </w:r>
    </w:p>
    <w:p w14:paraId="0E261A3A" w14:textId="77777777" w:rsidR="00E40D91" w:rsidRPr="00E40D91" w:rsidRDefault="00E40D91" w:rsidP="00E40D91">
      <w:pPr>
        <w:numPr>
          <w:ilvl w:val="0"/>
          <w:numId w:val="6"/>
        </w:numPr>
        <w:rPr>
          <w:b/>
          <w:bCs/>
        </w:rPr>
      </w:pPr>
      <w:r w:rsidRPr="00E40D91">
        <w:rPr>
          <w:b/>
          <w:bCs/>
        </w:rPr>
        <w:t>Telco:</w:t>
      </w:r>
    </w:p>
    <w:p w14:paraId="66C8D4F8" w14:textId="77777777" w:rsidR="00E40D91" w:rsidRPr="00E40D91" w:rsidRDefault="00E40D91" w:rsidP="00E40D91">
      <w:pPr>
        <w:numPr>
          <w:ilvl w:val="1"/>
          <w:numId w:val="6"/>
        </w:numPr>
        <w:rPr>
          <w:b/>
          <w:bCs/>
        </w:rPr>
      </w:pPr>
      <w:proofErr w:type="spellStart"/>
      <w:r w:rsidRPr="00E40D91">
        <w:rPr>
          <w:b/>
          <w:bCs/>
        </w:rPr>
        <w:t>tenure_group</w:t>
      </w:r>
      <w:proofErr w:type="spellEnd"/>
      <w:r w:rsidRPr="00E40D91">
        <w:rPr>
          <w:b/>
          <w:bCs/>
        </w:rPr>
        <w:t xml:space="preserve"> → {0–1 year, 1–3 years, 3+ years}</w:t>
      </w:r>
    </w:p>
    <w:p w14:paraId="419F2D3F" w14:textId="77777777" w:rsidR="00E40D91" w:rsidRPr="00E40D91" w:rsidRDefault="00E40D91" w:rsidP="00E40D91">
      <w:pPr>
        <w:numPr>
          <w:ilvl w:val="1"/>
          <w:numId w:val="6"/>
        </w:numPr>
        <w:rPr>
          <w:b/>
          <w:bCs/>
        </w:rPr>
      </w:pPr>
      <w:proofErr w:type="spellStart"/>
      <w:r w:rsidRPr="00E40D91">
        <w:rPr>
          <w:b/>
          <w:bCs/>
        </w:rPr>
        <w:t>charges_group</w:t>
      </w:r>
      <w:proofErr w:type="spellEnd"/>
      <w:r w:rsidRPr="00E40D91">
        <w:rPr>
          <w:b/>
          <w:bCs/>
        </w:rPr>
        <w:t xml:space="preserve"> → quartile-based bins</w:t>
      </w:r>
    </w:p>
    <w:p w14:paraId="1297AD18" w14:textId="77777777" w:rsidR="00E40D91" w:rsidRPr="00E40D91" w:rsidRDefault="00E40D91" w:rsidP="00E40D91">
      <w:pPr>
        <w:numPr>
          <w:ilvl w:val="0"/>
          <w:numId w:val="6"/>
        </w:numPr>
        <w:rPr>
          <w:b/>
          <w:bCs/>
        </w:rPr>
      </w:pPr>
      <w:r w:rsidRPr="00E40D91">
        <w:rPr>
          <w:b/>
          <w:bCs/>
        </w:rPr>
        <w:t>Online Shoppers:</w:t>
      </w:r>
    </w:p>
    <w:p w14:paraId="5FD83813" w14:textId="77777777" w:rsidR="00E40D91" w:rsidRPr="00E40D91" w:rsidRDefault="00E40D91" w:rsidP="00E40D91">
      <w:pPr>
        <w:numPr>
          <w:ilvl w:val="1"/>
          <w:numId w:val="6"/>
        </w:numPr>
        <w:rPr>
          <w:b/>
          <w:bCs/>
        </w:rPr>
      </w:pPr>
      <w:proofErr w:type="spellStart"/>
      <w:r w:rsidRPr="00E40D91">
        <w:rPr>
          <w:b/>
          <w:bCs/>
        </w:rPr>
        <w:t>pagevalues_group</w:t>
      </w:r>
      <w:proofErr w:type="spellEnd"/>
      <w:r w:rsidRPr="00E40D91">
        <w:rPr>
          <w:b/>
          <w:bCs/>
        </w:rPr>
        <w:t xml:space="preserve"> → low, medium-low, medium-high, high</w:t>
      </w:r>
    </w:p>
    <w:p w14:paraId="04EC2040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Why beneficial?</w:t>
      </w:r>
    </w:p>
    <w:p w14:paraId="719DE793" w14:textId="77777777" w:rsidR="00E40D91" w:rsidRPr="00E40D91" w:rsidRDefault="00E40D91" w:rsidP="00E40D91">
      <w:pPr>
        <w:numPr>
          <w:ilvl w:val="0"/>
          <w:numId w:val="7"/>
        </w:numPr>
        <w:rPr>
          <w:b/>
          <w:bCs/>
        </w:rPr>
      </w:pPr>
      <w:r w:rsidRPr="00E40D91">
        <w:rPr>
          <w:b/>
          <w:bCs/>
        </w:rPr>
        <w:lastRenderedPageBreak/>
        <w:t>Makes non-linear patterns easier for some algorithms to capture</w:t>
      </w:r>
    </w:p>
    <w:p w14:paraId="51C9F8AC" w14:textId="77777777" w:rsidR="00E40D91" w:rsidRPr="00E40D91" w:rsidRDefault="00E40D91" w:rsidP="00E40D91">
      <w:pPr>
        <w:numPr>
          <w:ilvl w:val="0"/>
          <w:numId w:val="7"/>
        </w:numPr>
        <w:rPr>
          <w:b/>
          <w:bCs/>
        </w:rPr>
      </w:pPr>
      <w:r w:rsidRPr="00E40D91">
        <w:rPr>
          <w:b/>
          <w:bCs/>
        </w:rPr>
        <w:t>Improves interpretability</w:t>
      </w:r>
    </w:p>
    <w:p w14:paraId="4C55CB81" w14:textId="77777777" w:rsidR="00E40D91" w:rsidRPr="00E40D91" w:rsidRDefault="00E40D91" w:rsidP="00E40D91">
      <w:pPr>
        <w:numPr>
          <w:ilvl w:val="0"/>
          <w:numId w:val="7"/>
        </w:numPr>
        <w:rPr>
          <w:b/>
          <w:bCs/>
        </w:rPr>
      </w:pPr>
      <w:r w:rsidRPr="00E40D91">
        <w:rPr>
          <w:b/>
          <w:bCs/>
        </w:rPr>
        <w:t>Robust against noise</w:t>
      </w:r>
    </w:p>
    <w:p w14:paraId="126CF8B8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429D8091">
          <v:rect id="_x0000_i1028" style="width:0;height:1.5pt" o:hralign="center" o:hrstd="t" o:hr="t" fillcolor="#a0a0a0" stroked="f"/>
        </w:pict>
      </w:r>
    </w:p>
    <w:p w14:paraId="798E710C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3.2 Train-Only Feature Selection (Leakage-Safe)</w:t>
      </w:r>
    </w:p>
    <w:p w14:paraId="6893E121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After feature creation, the dataset is split into training and test sets.</w:t>
      </w:r>
      <w:r w:rsidRPr="00E40D91">
        <w:rPr>
          <w:b/>
          <w:bCs/>
        </w:rPr>
        <w:br/>
        <w:t xml:space="preserve">All selection methods below are performed only on </w:t>
      </w:r>
      <w:proofErr w:type="spellStart"/>
      <w:r w:rsidRPr="00E40D91">
        <w:rPr>
          <w:b/>
          <w:bCs/>
        </w:rPr>
        <w:t>X_train</w:t>
      </w:r>
      <w:proofErr w:type="spellEnd"/>
      <w:r w:rsidRPr="00E40D91">
        <w:rPr>
          <w:b/>
          <w:bCs/>
        </w:rPr>
        <w:t xml:space="preserve"> and </w:t>
      </w:r>
      <w:proofErr w:type="spellStart"/>
      <w:r w:rsidRPr="00E40D91">
        <w:rPr>
          <w:b/>
          <w:bCs/>
        </w:rPr>
        <w:t>y_train</w:t>
      </w:r>
      <w:proofErr w:type="spellEnd"/>
      <w:r w:rsidRPr="00E40D91">
        <w:rPr>
          <w:b/>
          <w:bCs/>
        </w:rPr>
        <w:t>, preventing information leakage.</w:t>
      </w:r>
    </w:p>
    <w:p w14:paraId="0C308DED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2F5A1797">
          <v:rect id="_x0000_i1029" style="width:0;height:1.5pt" o:hralign="center" o:hrstd="t" o:hr="t" fillcolor="#a0a0a0" stroked="f"/>
        </w:pict>
      </w:r>
    </w:p>
    <w:p w14:paraId="3DC175E5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3.2.1 Correlation Analysis (Numeric Features)</w:t>
      </w:r>
    </w:p>
    <w:p w14:paraId="41D49FE4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We calculate the Pearson correlation coefficient between each numerical feature and the target:</w:t>
      </w:r>
    </w:p>
    <w:p w14:paraId="1506D588" w14:textId="3D0EC0F9" w:rsidR="00E40D91" w:rsidRPr="00E40D91" w:rsidRDefault="00E40D91" w:rsidP="00E40D9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b"/>
            </m:rPr>
            <w:br/>
          </m:r>
        </m:oMath>
      </m:oMathPara>
    </w:p>
    <w:p w14:paraId="423A84DE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We select the top K numeric features (K≈10) based on absolute correlation.</w:t>
      </w:r>
    </w:p>
    <w:p w14:paraId="5A0816E8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Redundancy Removal (Multicollinearity Control)</w:t>
      </w:r>
    </w:p>
    <w:p w14:paraId="0363AF75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We also compute the inter-feature correlation matrix. If two selected features have:</w:t>
      </w:r>
    </w:p>
    <w:p w14:paraId="224EC192" w14:textId="2B481607" w:rsidR="00E40D91" w:rsidRPr="00E40D91" w:rsidRDefault="00E40D91" w:rsidP="00E40D91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r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&gt;0.9,</m:t>
          </m:r>
          <m:r>
            <m:rPr>
              <m:sty m:val="bi"/>
            </m:rPr>
            <w:br/>
          </m:r>
        </m:oMath>
      </m:oMathPara>
    </w:p>
    <w:p w14:paraId="4264BC01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the one with weaker correlation to the target is removed.</w:t>
      </w:r>
    </w:p>
    <w:p w14:paraId="2D8D5485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Why beneficial?</w:t>
      </w:r>
    </w:p>
    <w:p w14:paraId="21F04A36" w14:textId="77777777" w:rsidR="00E40D91" w:rsidRPr="00E40D91" w:rsidRDefault="00E40D91" w:rsidP="00E40D91">
      <w:pPr>
        <w:numPr>
          <w:ilvl w:val="0"/>
          <w:numId w:val="8"/>
        </w:numPr>
        <w:rPr>
          <w:b/>
          <w:bCs/>
        </w:rPr>
      </w:pPr>
      <w:r w:rsidRPr="00E40D91">
        <w:rPr>
          <w:b/>
          <w:bCs/>
        </w:rPr>
        <w:t>Reduces instability in linear models</w:t>
      </w:r>
    </w:p>
    <w:p w14:paraId="1A5BAF91" w14:textId="77777777" w:rsidR="00E40D91" w:rsidRPr="00E40D91" w:rsidRDefault="00E40D91" w:rsidP="00E40D91">
      <w:pPr>
        <w:numPr>
          <w:ilvl w:val="0"/>
          <w:numId w:val="8"/>
        </w:numPr>
        <w:rPr>
          <w:b/>
          <w:bCs/>
        </w:rPr>
      </w:pPr>
      <w:r w:rsidRPr="00E40D91">
        <w:rPr>
          <w:b/>
          <w:bCs/>
        </w:rPr>
        <w:t>Prevents inflated coefficient variance</w:t>
      </w:r>
    </w:p>
    <w:p w14:paraId="4A6B1F1F" w14:textId="77777777" w:rsidR="00E40D91" w:rsidRPr="00E40D91" w:rsidRDefault="00E40D91" w:rsidP="00E40D91">
      <w:pPr>
        <w:numPr>
          <w:ilvl w:val="0"/>
          <w:numId w:val="8"/>
        </w:numPr>
        <w:rPr>
          <w:b/>
          <w:bCs/>
        </w:rPr>
      </w:pPr>
      <w:r w:rsidRPr="00E40D91">
        <w:rPr>
          <w:b/>
          <w:bCs/>
        </w:rPr>
        <w:t>Removes noisy and redundant dimensions</w:t>
      </w:r>
    </w:p>
    <w:p w14:paraId="0A95D31D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2E47B853">
          <v:rect id="_x0000_i1030" style="width:0;height:1.5pt" o:hralign="center" o:hrstd="t" o:hr="t" fillcolor="#a0a0a0" stroked="f"/>
        </w:pict>
      </w:r>
    </w:p>
    <w:p w14:paraId="30D0B3C3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3.2.2 Mutual Information (Numeric Features)</w:t>
      </w:r>
    </w:p>
    <w:p w14:paraId="518D0A78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To complement correlation, which captures only linear relationships, we compute mutual information (MI):</w:t>
      </w:r>
    </w:p>
    <w:p w14:paraId="2AD77423" w14:textId="05716510" w:rsidR="00E40D91" w:rsidRPr="00E40D91" w:rsidRDefault="00E40D91" w:rsidP="00E40D9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MI(X,Y)=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sub>
            <m:sup/>
            <m:e/>
          </m:nary>
          <m:r>
            <m:rPr>
              <m:sty m:val="bi"/>
            </m:rPr>
            <w:rPr>
              <w:rFonts w:ascii="Cambria Math" w:hAnsi="Cambria Math"/>
            </w:rPr>
            <m:t>p(x,y)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p(x,y)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p(x)p(y)</m:t>
              </m:r>
            </m:den>
          </m:f>
          <m:r>
            <m:rPr>
              <m:sty m:val="b"/>
            </m:rPr>
            <w:br/>
          </m:r>
        </m:oMath>
      </m:oMathPara>
    </w:p>
    <w:p w14:paraId="268F34B0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MI measures any dependency, linear or non-linear, making it ideal for tabular datasets.</w:t>
      </w:r>
    </w:p>
    <w:p w14:paraId="5EE512D6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Process:</w:t>
      </w:r>
    </w:p>
    <w:p w14:paraId="15107FD9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</w:rPr>
      </w:pPr>
      <w:r w:rsidRPr="00E40D91">
        <w:rPr>
          <w:b/>
          <w:bCs/>
        </w:rPr>
        <w:lastRenderedPageBreak/>
        <w:t xml:space="preserve">Handle </w:t>
      </w:r>
      <w:proofErr w:type="spellStart"/>
      <w:r w:rsidRPr="00E40D91">
        <w:rPr>
          <w:b/>
          <w:bCs/>
        </w:rPr>
        <w:t>NaNs</w:t>
      </w:r>
      <w:proofErr w:type="spellEnd"/>
      <w:r w:rsidRPr="00E40D91">
        <w:rPr>
          <w:b/>
          <w:bCs/>
        </w:rPr>
        <w:t xml:space="preserve"> using median imputation </w:t>
      </w:r>
      <w:r w:rsidRPr="00E40D91">
        <w:rPr>
          <w:b/>
          <w:bCs/>
          <w:i/>
          <w:iCs/>
        </w:rPr>
        <w:t>only for the selection step</w:t>
      </w:r>
    </w:p>
    <w:p w14:paraId="35057516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</w:rPr>
      </w:pPr>
      <w:r w:rsidRPr="00E40D91">
        <w:rPr>
          <w:b/>
          <w:bCs/>
        </w:rPr>
        <w:t>Fit MI on numerical features</w:t>
      </w:r>
    </w:p>
    <w:p w14:paraId="2D698AE2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</w:rPr>
      </w:pPr>
      <w:r w:rsidRPr="00E40D91">
        <w:rPr>
          <w:b/>
          <w:bCs/>
        </w:rPr>
        <w:t>Rank by MI score</w:t>
      </w:r>
    </w:p>
    <w:p w14:paraId="4501DB4A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</w:rPr>
      </w:pPr>
      <w:r w:rsidRPr="00E40D91">
        <w:rPr>
          <w:b/>
          <w:bCs/>
        </w:rPr>
        <w:t>Use MI results to validate correlation-based choices</w:t>
      </w:r>
    </w:p>
    <w:p w14:paraId="734681E4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10771209">
          <v:rect id="_x0000_i1031" style="width:0;height:1.5pt" o:hralign="center" o:hrstd="t" o:hr="t" fillcolor="#a0a0a0" stroked="f"/>
        </w:pict>
      </w:r>
    </w:p>
    <w:p w14:paraId="72F20A20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3.2.3 Chi-Square Test (Categorical Features)</w:t>
      </w:r>
    </w:p>
    <w:p w14:paraId="4A7B6908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Categorical variables undergo chi-square selection:</w:t>
      </w:r>
    </w:p>
    <w:p w14:paraId="7B793809" w14:textId="31761690" w:rsidR="00E40D91" w:rsidRPr="00E40D91" w:rsidRDefault="00000000" w:rsidP="00E40D91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χ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(O-E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b"/>
            </m:rPr>
            <w:br/>
          </m:r>
        </m:oMath>
      </m:oMathPara>
    </w:p>
    <w:p w14:paraId="7467B331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Where:</w:t>
      </w:r>
    </w:p>
    <w:p w14:paraId="49525DCE" w14:textId="7E5FC28C" w:rsidR="00E40D91" w:rsidRPr="00E40D91" w:rsidRDefault="00E40D91" w:rsidP="00E40D91">
      <w:pPr>
        <w:numPr>
          <w:ilvl w:val="0"/>
          <w:numId w:val="10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O</m:t>
        </m:r>
      </m:oMath>
      <w:r w:rsidRPr="00E40D91">
        <w:rPr>
          <w:b/>
          <w:bCs/>
        </w:rPr>
        <w:t>= observed counts</w:t>
      </w:r>
    </w:p>
    <w:p w14:paraId="77E57D2D" w14:textId="2A21436D" w:rsidR="00E40D91" w:rsidRPr="00E40D91" w:rsidRDefault="00E40D91" w:rsidP="00E40D91">
      <w:pPr>
        <w:numPr>
          <w:ilvl w:val="0"/>
          <w:numId w:val="10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E40D91">
        <w:rPr>
          <w:b/>
          <w:bCs/>
        </w:rPr>
        <w:t>= expected counts</w:t>
      </w:r>
    </w:p>
    <w:p w14:paraId="3A002348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We:</w:t>
      </w:r>
    </w:p>
    <w:p w14:paraId="3256456B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</w:rPr>
      </w:pPr>
      <w:r w:rsidRPr="00E40D91">
        <w:rPr>
          <w:b/>
          <w:bCs/>
        </w:rPr>
        <w:t>One-hot encode categorical variables</w:t>
      </w:r>
    </w:p>
    <w:p w14:paraId="32B1DF8E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</w:rPr>
      </w:pPr>
      <w:r w:rsidRPr="00E40D91">
        <w:rPr>
          <w:b/>
          <w:bCs/>
        </w:rPr>
        <w:t>Compute chi-square scores</w:t>
      </w:r>
    </w:p>
    <w:p w14:paraId="6CDA2193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</w:rPr>
      </w:pPr>
      <w:r w:rsidRPr="00E40D91">
        <w:rPr>
          <w:b/>
          <w:bCs/>
        </w:rPr>
        <w:t>Aggregate scores back to the original categorical feature</w:t>
      </w:r>
    </w:p>
    <w:p w14:paraId="07470030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</w:rPr>
      </w:pPr>
      <w:r w:rsidRPr="00E40D91">
        <w:rPr>
          <w:b/>
          <w:bCs/>
        </w:rPr>
        <w:t>Select top K (≈10) categorical predictors</w:t>
      </w:r>
    </w:p>
    <w:p w14:paraId="49DEE79C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Why effective?</w:t>
      </w:r>
    </w:p>
    <w:p w14:paraId="07683207" w14:textId="77777777" w:rsidR="00E40D91" w:rsidRPr="00E40D91" w:rsidRDefault="00E40D91" w:rsidP="00E40D91">
      <w:pPr>
        <w:numPr>
          <w:ilvl w:val="0"/>
          <w:numId w:val="12"/>
        </w:numPr>
        <w:rPr>
          <w:b/>
          <w:bCs/>
        </w:rPr>
      </w:pPr>
      <w:r w:rsidRPr="00E40D91">
        <w:rPr>
          <w:b/>
          <w:bCs/>
        </w:rPr>
        <w:t>Captures categorical relationships to churn/revenue</w:t>
      </w:r>
    </w:p>
    <w:p w14:paraId="4353EEAA" w14:textId="77777777" w:rsidR="00E40D91" w:rsidRPr="00E40D91" w:rsidRDefault="00E40D91" w:rsidP="00E40D91">
      <w:pPr>
        <w:numPr>
          <w:ilvl w:val="0"/>
          <w:numId w:val="12"/>
        </w:numPr>
        <w:rPr>
          <w:b/>
          <w:bCs/>
        </w:rPr>
      </w:pPr>
      <w:r w:rsidRPr="00E40D91">
        <w:rPr>
          <w:b/>
          <w:bCs/>
        </w:rPr>
        <w:t>Handles binary and multi-class categories</w:t>
      </w:r>
    </w:p>
    <w:p w14:paraId="05F7CB79" w14:textId="77777777" w:rsidR="00E40D91" w:rsidRPr="00E40D91" w:rsidRDefault="00E40D91" w:rsidP="00E40D91">
      <w:pPr>
        <w:numPr>
          <w:ilvl w:val="0"/>
          <w:numId w:val="12"/>
        </w:numPr>
        <w:rPr>
          <w:b/>
          <w:bCs/>
        </w:rPr>
      </w:pPr>
      <w:r w:rsidRPr="00E40D91">
        <w:rPr>
          <w:b/>
          <w:bCs/>
        </w:rPr>
        <w:t>Ranks categorical predictive power properly</w:t>
      </w:r>
    </w:p>
    <w:p w14:paraId="0E45A106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42FB9A7E">
          <v:rect id="_x0000_i1032" style="width:0;height:1.5pt" o:hralign="center" o:hrstd="t" o:hr="t" fillcolor="#a0a0a0" stroked="f"/>
        </w:pict>
      </w:r>
    </w:p>
    <w:p w14:paraId="203F2246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3.2.4 Variance Threshold (Logging Only)</w:t>
      </w:r>
    </w:p>
    <w:p w14:paraId="311288A9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Variance Threshold identifies variables with:</w:t>
      </w:r>
    </w:p>
    <w:p w14:paraId="2F117BD6" w14:textId="3A0CBA55" w:rsidR="00E40D91" w:rsidRPr="00E40D91" w:rsidRDefault="00000000" w:rsidP="00E40D91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=0</m:t>
          </m:r>
          <m:r>
            <m:rPr>
              <m:sty m:val="bi"/>
            </m:rPr>
            <w:br/>
          </m:r>
        </m:oMath>
      </m:oMathPara>
    </w:p>
    <w:p w14:paraId="4CC87C4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(e.g., all values identical).</w:t>
      </w:r>
      <w:r w:rsidRPr="00E40D91">
        <w:rPr>
          <w:b/>
          <w:bCs/>
        </w:rPr>
        <w:br/>
        <w:t>Instead of dropping them automatically, we log them for transparency.</w:t>
      </w:r>
    </w:p>
    <w:p w14:paraId="4255CC0C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Why not drop automatically?</w:t>
      </w:r>
      <w:r w:rsidRPr="00E40D91">
        <w:rPr>
          <w:b/>
          <w:bCs/>
        </w:rPr>
        <w:br/>
        <w:t>Because these features may become non-zero variance after:</w:t>
      </w:r>
    </w:p>
    <w:p w14:paraId="7081D108" w14:textId="77777777" w:rsidR="00E40D91" w:rsidRPr="00E40D91" w:rsidRDefault="00E40D91" w:rsidP="00E40D91">
      <w:pPr>
        <w:numPr>
          <w:ilvl w:val="0"/>
          <w:numId w:val="13"/>
        </w:numPr>
        <w:rPr>
          <w:b/>
          <w:bCs/>
        </w:rPr>
      </w:pPr>
      <w:r w:rsidRPr="00E40D91">
        <w:rPr>
          <w:b/>
          <w:bCs/>
        </w:rPr>
        <w:t>transformations</w:t>
      </w:r>
    </w:p>
    <w:p w14:paraId="3F3D1698" w14:textId="77777777" w:rsidR="00E40D91" w:rsidRPr="00E40D91" w:rsidRDefault="00E40D91" w:rsidP="00E40D91">
      <w:pPr>
        <w:numPr>
          <w:ilvl w:val="0"/>
          <w:numId w:val="13"/>
        </w:numPr>
        <w:rPr>
          <w:b/>
          <w:bCs/>
        </w:rPr>
      </w:pPr>
      <w:r w:rsidRPr="00E40D91">
        <w:rPr>
          <w:b/>
          <w:bCs/>
        </w:rPr>
        <w:t>binning</w:t>
      </w:r>
    </w:p>
    <w:p w14:paraId="25989445" w14:textId="77777777" w:rsidR="00E40D91" w:rsidRPr="00E40D91" w:rsidRDefault="00E40D91" w:rsidP="00E40D91">
      <w:pPr>
        <w:numPr>
          <w:ilvl w:val="0"/>
          <w:numId w:val="13"/>
        </w:numPr>
        <w:rPr>
          <w:b/>
          <w:bCs/>
        </w:rPr>
      </w:pPr>
      <w:r w:rsidRPr="00E40D91">
        <w:rPr>
          <w:b/>
          <w:bCs/>
        </w:rPr>
        <w:lastRenderedPageBreak/>
        <w:t>interactions</w:t>
      </w:r>
    </w:p>
    <w:p w14:paraId="697CE6BE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Logging preserves transparency while maintaining model safety.</w:t>
      </w:r>
    </w:p>
    <w:p w14:paraId="77ACF265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4962A898">
          <v:rect id="_x0000_i1033" style="width:0;height:1.5pt" o:hralign="center" o:hrstd="t" o:hr="t" fillcolor="#a0a0a0" stroked="f"/>
        </w:pict>
      </w:r>
    </w:p>
    <w:p w14:paraId="40DBF1B2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3.3 Final Feature Set Construction</w:t>
      </w:r>
    </w:p>
    <w:p w14:paraId="50D40DC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After selection and transformations, the final feature sets are:</w:t>
      </w:r>
    </w:p>
    <w:p w14:paraId="7222975C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Numeric Features</w:t>
      </w:r>
    </w:p>
    <w:p w14:paraId="3415AA78" w14:textId="77777777" w:rsidR="00E40D91" w:rsidRPr="00E40D91" w:rsidRDefault="00E40D91" w:rsidP="00E40D91">
      <w:pPr>
        <w:numPr>
          <w:ilvl w:val="0"/>
          <w:numId w:val="14"/>
        </w:numPr>
        <w:rPr>
          <w:b/>
          <w:bCs/>
        </w:rPr>
      </w:pPr>
      <w:r w:rsidRPr="00E40D91">
        <w:rPr>
          <w:b/>
          <w:bCs/>
        </w:rPr>
        <w:t>Selected top numeric features (</w:t>
      </w:r>
      <w:proofErr w:type="spellStart"/>
      <w:r w:rsidRPr="00E40D91">
        <w:rPr>
          <w:b/>
          <w:bCs/>
        </w:rPr>
        <w:t>corr</w:t>
      </w:r>
      <w:proofErr w:type="spellEnd"/>
      <w:r w:rsidRPr="00E40D91">
        <w:rPr>
          <w:b/>
          <w:bCs/>
        </w:rPr>
        <w:t xml:space="preserve"> + MI)</w:t>
      </w:r>
    </w:p>
    <w:p w14:paraId="3E3995C9" w14:textId="77777777" w:rsidR="00E40D91" w:rsidRPr="00E40D91" w:rsidRDefault="00E40D91" w:rsidP="00E40D91">
      <w:pPr>
        <w:numPr>
          <w:ilvl w:val="0"/>
          <w:numId w:val="14"/>
        </w:numPr>
        <w:rPr>
          <w:b/>
          <w:bCs/>
        </w:rPr>
      </w:pPr>
      <w:r w:rsidRPr="00E40D91">
        <w:rPr>
          <w:b/>
          <w:bCs/>
        </w:rPr>
        <w:t>Log-transformed features</w:t>
      </w:r>
    </w:p>
    <w:p w14:paraId="423411D7" w14:textId="77777777" w:rsidR="00E40D91" w:rsidRPr="00E40D91" w:rsidRDefault="00E40D91" w:rsidP="00E40D91">
      <w:pPr>
        <w:numPr>
          <w:ilvl w:val="0"/>
          <w:numId w:val="14"/>
        </w:numPr>
        <w:rPr>
          <w:b/>
          <w:bCs/>
        </w:rPr>
      </w:pPr>
      <w:r w:rsidRPr="00E40D91">
        <w:rPr>
          <w:b/>
          <w:bCs/>
        </w:rPr>
        <w:t>Interaction features</w:t>
      </w:r>
    </w:p>
    <w:p w14:paraId="629D4C6E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Categorical Features</w:t>
      </w:r>
    </w:p>
    <w:p w14:paraId="478A044F" w14:textId="77777777" w:rsidR="00E40D91" w:rsidRPr="00E40D91" w:rsidRDefault="00E40D91" w:rsidP="00E40D91">
      <w:pPr>
        <w:numPr>
          <w:ilvl w:val="0"/>
          <w:numId w:val="15"/>
        </w:numPr>
        <w:rPr>
          <w:b/>
          <w:bCs/>
        </w:rPr>
      </w:pPr>
      <w:r w:rsidRPr="00E40D91">
        <w:rPr>
          <w:b/>
          <w:bCs/>
        </w:rPr>
        <w:t>Selected top categorical features (chi-square)</w:t>
      </w:r>
    </w:p>
    <w:p w14:paraId="14D41734" w14:textId="77777777" w:rsidR="00E40D91" w:rsidRPr="00E40D91" w:rsidRDefault="00E40D91" w:rsidP="00E40D91">
      <w:pPr>
        <w:numPr>
          <w:ilvl w:val="0"/>
          <w:numId w:val="15"/>
        </w:numPr>
        <w:rPr>
          <w:b/>
          <w:bCs/>
        </w:rPr>
      </w:pPr>
      <w:r w:rsidRPr="00E40D91">
        <w:rPr>
          <w:b/>
          <w:bCs/>
        </w:rPr>
        <w:t>Binned features created earlier</w:t>
      </w:r>
    </w:p>
    <w:p w14:paraId="278AEAD4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These curated lists are used by the </w:t>
      </w:r>
      <w:proofErr w:type="spellStart"/>
      <w:r w:rsidRPr="00E40D91">
        <w:rPr>
          <w:b/>
          <w:bCs/>
        </w:rPr>
        <w:t>ColumnTransformer</w:t>
      </w:r>
      <w:proofErr w:type="spellEnd"/>
      <w:r w:rsidRPr="00E40D91">
        <w:rPr>
          <w:b/>
          <w:bCs/>
        </w:rPr>
        <w:t xml:space="preserve"> in the preprocessing pipeline.</w:t>
      </w:r>
    </w:p>
    <w:p w14:paraId="175F7EB1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68EA9A5F">
          <v:rect id="_x0000_i1034" style="width:0;height:1.5pt" o:hralign="center" o:hrstd="t" o:hr="t" fillcolor="#a0a0a0" stroked="f"/>
        </w:pict>
      </w:r>
    </w:p>
    <w:p w14:paraId="458BFE34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3.4 Feature Transformation (Scaling, Imputation, Encoding)</w:t>
      </w:r>
    </w:p>
    <w:p w14:paraId="26A3E9A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3.4.1 Numeric Pipeline</w:t>
      </w:r>
    </w:p>
    <w:p w14:paraId="79489B6A" w14:textId="77777777" w:rsidR="00E40D91" w:rsidRPr="00E40D91" w:rsidRDefault="00E40D91" w:rsidP="00E40D91">
      <w:pPr>
        <w:rPr>
          <w:b/>
          <w:bCs/>
        </w:rPr>
      </w:pPr>
      <w:proofErr w:type="spellStart"/>
      <w:r w:rsidRPr="00E40D91">
        <w:rPr>
          <w:b/>
          <w:bCs/>
        </w:rPr>
        <w:t>KNNImputer</w:t>
      </w:r>
      <w:proofErr w:type="spellEnd"/>
      <w:r w:rsidRPr="00E40D91">
        <w:rPr>
          <w:b/>
          <w:bCs/>
        </w:rPr>
        <w:t xml:space="preserve"> → </w:t>
      </w:r>
      <w:proofErr w:type="spellStart"/>
      <w:r w:rsidRPr="00E40D91">
        <w:rPr>
          <w:b/>
          <w:bCs/>
        </w:rPr>
        <w:t>StandardScaler</w:t>
      </w:r>
      <w:proofErr w:type="spellEnd"/>
    </w:p>
    <w:p w14:paraId="717F1E3A" w14:textId="77777777" w:rsidR="00E40D91" w:rsidRPr="00E40D91" w:rsidRDefault="00E40D91" w:rsidP="00E40D91">
      <w:pPr>
        <w:rPr>
          <w:b/>
          <w:bCs/>
        </w:rPr>
      </w:pPr>
      <w:proofErr w:type="spellStart"/>
      <w:r w:rsidRPr="00E40D91">
        <w:rPr>
          <w:b/>
          <w:bCs/>
        </w:rPr>
        <w:t>KNNImputer</w:t>
      </w:r>
      <w:proofErr w:type="spellEnd"/>
      <w:r w:rsidRPr="00E40D91">
        <w:rPr>
          <w:b/>
          <w:bCs/>
        </w:rPr>
        <w:t xml:space="preserve"> handles missing values more flexibly than mean/median imputation.</w:t>
      </w:r>
      <w:r w:rsidRPr="00E40D91">
        <w:rPr>
          <w:b/>
          <w:bCs/>
        </w:rPr>
        <w:br/>
      </w:r>
      <w:proofErr w:type="spellStart"/>
      <w:r w:rsidRPr="00E40D91">
        <w:rPr>
          <w:b/>
          <w:bCs/>
        </w:rPr>
        <w:t>StandardScaler</w:t>
      </w:r>
      <w:proofErr w:type="spellEnd"/>
      <w:r w:rsidRPr="00E40D91">
        <w:rPr>
          <w:b/>
          <w:bCs/>
        </w:rPr>
        <w:t xml:space="preserve"> ensures that distance-based models (SVM, KNN, Logistic Regression) work optimally.</w:t>
      </w:r>
    </w:p>
    <w:p w14:paraId="34B7867D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0B310F79">
          <v:rect id="_x0000_i1035" style="width:0;height:1.5pt" o:hralign="center" o:hrstd="t" o:hr="t" fillcolor="#a0a0a0" stroked="f"/>
        </w:pict>
      </w:r>
    </w:p>
    <w:p w14:paraId="7FAF4724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3.4.2 Categorical Pipeline</w:t>
      </w:r>
    </w:p>
    <w:p w14:paraId="02493933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Most Frequent Imputer → </w:t>
      </w:r>
      <w:proofErr w:type="spellStart"/>
      <w:proofErr w:type="gramStart"/>
      <w:r w:rsidRPr="00E40D91">
        <w:rPr>
          <w:b/>
          <w:bCs/>
        </w:rPr>
        <w:t>OneHotEncoder</w:t>
      </w:r>
      <w:proofErr w:type="spellEnd"/>
      <w:r w:rsidRPr="00E40D91">
        <w:rPr>
          <w:b/>
          <w:bCs/>
        </w:rPr>
        <w:t>(</w:t>
      </w:r>
      <w:proofErr w:type="gramEnd"/>
      <w:r w:rsidRPr="00E40D91">
        <w:rPr>
          <w:b/>
          <w:bCs/>
        </w:rPr>
        <w:t xml:space="preserve">drop='first', </w:t>
      </w:r>
      <w:proofErr w:type="spellStart"/>
      <w:r w:rsidRPr="00E40D91">
        <w:rPr>
          <w:b/>
          <w:bCs/>
        </w:rPr>
        <w:t>handle_unknown</w:t>
      </w:r>
      <w:proofErr w:type="spellEnd"/>
      <w:r w:rsidRPr="00E40D91">
        <w:rPr>
          <w:b/>
          <w:bCs/>
        </w:rPr>
        <w:t>='ignore')</w:t>
      </w:r>
    </w:p>
    <w:p w14:paraId="4E241C96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</w:rPr>
      </w:pPr>
      <w:proofErr w:type="spellStart"/>
      <w:r w:rsidRPr="00E40D91">
        <w:rPr>
          <w:b/>
          <w:bCs/>
        </w:rPr>
        <w:t>SimpleImputer</w:t>
      </w:r>
      <w:proofErr w:type="spellEnd"/>
      <w:r w:rsidRPr="00E40D91">
        <w:rPr>
          <w:b/>
          <w:bCs/>
        </w:rPr>
        <w:t xml:space="preserve"> prevents missing categories.</w:t>
      </w:r>
    </w:p>
    <w:p w14:paraId="5A699623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</w:rPr>
      </w:pPr>
      <w:proofErr w:type="spellStart"/>
      <w:r w:rsidRPr="00E40D91">
        <w:rPr>
          <w:b/>
          <w:bCs/>
        </w:rPr>
        <w:t>OneHotEncoder</w:t>
      </w:r>
      <w:proofErr w:type="spellEnd"/>
      <w:r w:rsidRPr="00E40D91">
        <w:rPr>
          <w:b/>
          <w:bCs/>
        </w:rPr>
        <w:t xml:space="preserve"> produces model-friendly numeric representations.</w:t>
      </w:r>
    </w:p>
    <w:p w14:paraId="1FB19FEC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</w:rPr>
      </w:pPr>
      <w:r w:rsidRPr="00E40D91">
        <w:rPr>
          <w:b/>
          <w:bCs/>
        </w:rPr>
        <w:t>drop='first' avoids multicollinearity.</w:t>
      </w:r>
    </w:p>
    <w:p w14:paraId="7C50E717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</w:rPr>
      </w:pPr>
      <w:proofErr w:type="spellStart"/>
      <w:r w:rsidRPr="00E40D91">
        <w:rPr>
          <w:b/>
          <w:bCs/>
        </w:rPr>
        <w:t>handle_unknown</w:t>
      </w:r>
      <w:proofErr w:type="spellEnd"/>
      <w:r w:rsidRPr="00E40D91">
        <w:rPr>
          <w:b/>
          <w:bCs/>
        </w:rPr>
        <w:t>='ignore' makes the model robust to unseen categories.</w:t>
      </w:r>
    </w:p>
    <w:p w14:paraId="46BE4CB3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742B4A14">
          <v:rect id="_x0000_i1036" style="width:0;height:1.5pt" o:hralign="center" o:hrstd="t" o:hr="t" fillcolor="#a0a0a0" stroked="f"/>
        </w:pict>
      </w:r>
    </w:p>
    <w:p w14:paraId="0D9145D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3.5 Why PCA Was Omitted (Justification)</w:t>
      </w:r>
    </w:p>
    <w:p w14:paraId="1932437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Although PCA was initially considered, it was intentionally excluded after analysis because:</w:t>
      </w:r>
    </w:p>
    <w:p w14:paraId="38541D8E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1. PCA harms interpretability</w:t>
      </w:r>
    </w:p>
    <w:p w14:paraId="0DFE8FD4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lastRenderedPageBreak/>
        <w:t>PCA mixes all features into opaque components (PC1, PC2) that cannot be clearly explained.</w:t>
      </w:r>
    </w:p>
    <w:p w14:paraId="79E0772D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2. PCA interacts poorly with SMOTE/</w:t>
      </w:r>
      <w:proofErr w:type="spellStart"/>
      <w:r w:rsidRPr="00E40D91">
        <w:rPr>
          <w:b/>
          <w:bCs/>
        </w:rPr>
        <w:t>TomekLinks</w:t>
      </w:r>
      <w:proofErr w:type="spellEnd"/>
    </w:p>
    <w:p w14:paraId="3348FE46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Synthetic samples distort the covariance matrix used by PCA.</w:t>
      </w:r>
    </w:p>
    <w:p w14:paraId="124F7FE6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 The dataset is low-dimensional</w:t>
      </w:r>
    </w:p>
    <w:p w14:paraId="0EEA6470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(~40–60 final engineered features), where PCA offers minimal benefit.</w:t>
      </w:r>
    </w:p>
    <w:p w14:paraId="511BD3E9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4. Manual Feature Engineering is superior</w:t>
      </w:r>
    </w:p>
    <w:p w14:paraId="339D6677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Log transforms, interactions, </w:t>
      </w:r>
      <w:proofErr w:type="spellStart"/>
      <w:r w:rsidRPr="00E40D91">
        <w:rPr>
          <w:b/>
          <w:bCs/>
        </w:rPr>
        <w:t>binnings</w:t>
      </w:r>
      <w:proofErr w:type="spellEnd"/>
      <w:r w:rsidRPr="00E40D91">
        <w:rPr>
          <w:b/>
          <w:bCs/>
        </w:rPr>
        <w:t>, chi-square, and MI produce more meaningful structure.</w:t>
      </w:r>
    </w:p>
    <w:p w14:paraId="3870AE62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5. PCA was not required by the assignment</w:t>
      </w:r>
    </w:p>
    <w:p w14:paraId="55DEC68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 xml:space="preserve">Only </w:t>
      </w:r>
      <w:r w:rsidRPr="00E40D91">
        <w:rPr>
          <w:b/>
          <w:bCs/>
          <w:i/>
          <w:iCs/>
        </w:rPr>
        <w:t>feature extraction demonstration</w:t>
      </w:r>
      <w:r w:rsidRPr="00E40D91">
        <w:rPr>
          <w:b/>
          <w:bCs/>
        </w:rPr>
        <w:t xml:space="preserve"> was required, which is satisfied by interactions and bins.</w:t>
      </w:r>
    </w:p>
    <w:p w14:paraId="5E74376F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Thus, PCA removal improves the stability, interpretability, and performance of the system.</w:t>
      </w:r>
    </w:p>
    <w:p w14:paraId="2B7F9536" w14:textId="77777777" w:rsidR="00E40D91" w:rsidRPr="00E40D91" w:rsidRDefault="00000000" w:rsidP="00E40D91">
      <w:pPr>
        <w:rPr>
          <w:b/>
          <w:bCs/>
        </w:rPr>
      </w:pPr>
      <w:r>
        <w:rPr>
          <w:b/>
          <w:bCs/>
        </w:rPr>
        <w:pict w14:anchorId="3BC5D927">
          <v:rect id="_x0000_i1037" style="width:0;height:1.5pt" o:hralign="center" o:hrstd="t" o:hr="t" fillcolor="#a0a0a0" stroked="f"/>
        </w:pict>
      </w:r>
    </w:p>
    <w:p w14:paraId="588C0412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3.6 Summary of Feature Engineering Pipeline</w:t>
      </w:r>
    </w:p>
    <w:p w14:paraId="0E84FD02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The final pipeline:</w:t>
      </w:r>
    </w:p>
    <w:p w14:paraId="1EEB00BB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Target-Independent Engineering</w:t>
      </w:r>
    </w:p>
    <w:p w14:paraId="3887D8F4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Skew correction</w:t>
      </w:r>
    </w:p>
    <w:p w14:paraId="4E9AEC5F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Interactions</w:t>
      </w:r>
    </w:p>
    <w:p w14:paraId="286AC949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proofErr w:type="spellStart"/>
      <w:r w:rsidRPr="00E40D91">
        <w:rPr>
          <w:b/>
          <w:bCs/>
        </w:rPr>
        <w:t>Binnings</w:t>
      </w:r>
      <w:proofErr w:type="spellEnd"/>
    </w:p>
    <w:p w14:paraId="23B8C805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Train–Test Split</w:t>
      </w:r>
      <w:r w:rsidRPr="00E40D91">
        <w:rPr>
          <w:b/>
          <w:bCs/>
        </w:rPr>
        <w:br/>
        <w:t>(prevents leakage)</w:t>
      </w:r>
    </w:p>
    <w:p w14:paraId="02DE1AC6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Train-Only Feature Selection</w:t>
      </w:r>
    </w:p>
    <w:p w14:paraId="1DB5BED3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Pearson correlation</w:t>
      </w:r>
    </w:p>
    <w:p w14:paraId="60667487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Mutual information</w:t>
      </w:r>
    </w:p>
    <w:p w14:paraId="559141A6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Chi-square test</w:t>
      </w:r>
    </w:p>
    <w:p w14:paraId="409058A4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Redundancy pruning</w:t>
      </w:r>
    </w:p>
    <w:p w14:paraId="7CA57586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Variance threshold logging</w:t>
      </w:r>
    </w:p>
    <w:p w14:paraId="729A8FBC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Feature Extraction</w:t>
      </w:r>
    </w:p>
    <w:p w14:paraId="2E891B74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Interaction features</w:t>
      </w:r>
    </w:p>
    <w:p w14:paraId="5CEF0A3B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Binned features</w:t>
      </w:r>
    </w:p>
    <w:p w14:paraId="59685226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Feature Transformation</w:t>
      </w:r>
    </w:p>
    <w:p w14:paraId="1224580B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lastRenderedPageBreak/>
        <w:t>Numeric imputation + scaling</w:t>
      </w:r>
    </w:p>
    <w:p w14:paraId="1752687A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>Categorical imputation + OHE</w:t>
      </w:r>
    </w:p>
    <w:p w14:paraId="4F7ED8ED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Class Boundary Refinement</w:t>
      </w:r>
    </w:p>
    <w:p w14:paraId="5054D650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proofErr w:type="spellStart"/>
      <w:r w:rsidRPr="00E40D91">
        <w:rPr>
          <w:b/>
          <w:bCs/>
        </w:rPr>
        <w:t>TomekLinks</w:t>
      </w:r>
      <w:proofErr w:type="spellEnd"/>
      <w:r w:rsidRPr="00E40D91">
        <w:rPr>
          <w:b/>
          <w:bCs/>
        </w:rPr>
        <w:t xml:space="preserve"> → removes ambiguous decision boundary samples</w:t>
      </w:r>
    </w:p>
    <w:p w14:paraId="61AE8936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</w:rPr>
      </w:pPr>
      <w:r w:rsidRPr="00E40D91">
        <w:rPr>
          <w:b/>
          <w:bCs/>
        </w:rPr>
        <w:t>Class Rebalancing</w:t>
      </w:r>
    </w:p>
    <w:p w14:paraId="7FD2C7C3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</w:rPr>
      </w:pPr>
      <w:r w:rsidRPr="00E40D91">
        <w:rPr>
          <w:b/>
          <w:bCs/>
        </w:rPr>
        <w:t xml:space="preserve">SMOTE → synthesizes minority samples based on </w:t>
      </w:r>
      <w:proofErr w:type="spellStart"/>
      <w:r w:rsidRPr="00E40D91">
        <w:rPr>
          <w:b/>
          <w:bCs/>
        </w:rPr>
        <w:t>neighbors</w:t>
      </w:r>
      <w:proofErr w:type="spellEnd"/>
    </w:p>
    <w:p w14:paraId="54467A4D" w14:textId="77777777" w:rsidR="00E40D91" w:rsidRPr="00E40D91" w:rsidRDefault="00E40D91" w:rsidP="00E40D91">
      <w:pPr>
        <w:rPr>
          <w:b/>
          <w:bCs/>
        </w:rPr>
      </w:pPr>
      <w:r w:rsidRPr="00E40D91">
        <w:rPr>
          <w:b/>
          <w:bCs/>
        </w:rPr>
        <w:t>This results in a balanced, leak-free, well-engineered feature set suitable for high-quality supervised learning.</w:t>
      </w:r>
    </w:p>
    <w:p w14:paraId="4A010D4C" w14:textId="77777777" w:rsidR="00952FFC" w:rsidRDefault="00952FFC"/>
    <w:sectPr w:rsidR="00952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6B5"/>
    <w:multiLevelType w:val="multilevel"/>
    <w:tmpl w:val="928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10B"/>
    <w:multiLevelType w:val="multilevel"/>
    <w:tmpl w:val="68F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A1030"/>
    <w:multiLevelType w:val="multilevel"/>
    <w:tmpl w:val="76A8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32BA"/>
    <w:multiLevelType w:val="multilevel"/>
    <w:tmpl w:val="AC0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65034"/>
    <w:multiLevelType w:val="multilevel"/>
    <w:tmpl w:val="3A2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07CE6"/>
    <w:multiLevelType w:val="multilevel"/>
    <w:tmpl w:val="8A4C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304CE"/>
    <w:multiLevelType w:val="multilevel"/>
    <w:tmpl w:val="E47A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53B55"/>
    <w:multiLevelType w:val="multilevel"/>
    <w:tmpl w:val="DA1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B52FF"/>
    <w:multiLevelType w:val="multilevel"/>
    <w:tmpl w:val="A68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60B44"/>
    <w:multiLevelType w:val="multilevel"/>
    <w:tmpl w:val="C8DE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C0248"/>
    <w:multiLevelType w:val="multilevel"/>
    <w:tmpl w:val="87F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D4D07"/>
    <w:multiLevelType w:val="multilevel"/>
    <w:tmpl w:val="70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013C3"/>
    <w:multiLevelType w:val="multilevel"/>
    <w:tmpl w:val="C9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66B25"/>
    <w:multiLevelType w:val="multilevel"/>
    <w:tmpl w:val="523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44A55"/>
    <w:multiLevelType w:val="multilevel"/>
    <w:tmpl w:val="C9D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04C3F"/>
    <w:multiLevelType w:val="multilevel"/>
    <w:tmpl w:val="C87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14557"/>
    <w:multiLevelType w:val="multilevel"/>
    <w:tmpl w:val="A122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3C6BF1"/>
    <w:multiLevelType w:val="multilevel"/>
    <w:tmpl w:val="BB0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311DE"/>
    <w:multiLevelType w:val="multilevel"/>
    <w:tmpl w:val="67B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04856">
    <w:abstractNumId w:val="6"/>
  </w:num>
  <w:num w:numId="2" w16cid:durableId="1093206610">
    <w:abstractNumId w:val="12"/>
  </w:num>
  <w:num w:numId="3" w16cid:durableId="426654359">
    <w:abstractNumId w:val="13"/>
  </w:num>
  <w:num w:numId="4" w16cid:durableId="2046902615">
    <w:abstractNumId w:val="18"/>
  </w:num>
  <w:num w:numId="5" w16cid:durableId="1891961030">
    <w:abstractNumId w:val="15"/>
  </w:num>
  <w:num w:numId="6" w16cid:durableId="1802067602">
    <w:abstractNumId w:val="9"/>
  </w:num>
  <w:num w:numId="7" w16cid:durableId="936670948">
    <w:abstractNumId w:val="11"/>
  </w:num>
  <w:num w:numId="8" w16cid:durableId="1931696120">
    <w:abstractNumId w:val="0"/>
  </w:num>
  <w:num w:numId="9" w16cid:durableId="728114810">
    <w:abstractNumId w:val="1"/>
  </w:num>
  <w:num w:numId="10" w16cid:durableId="726105182">
    <w:abstractNumId w:val="3"/>
  </w:num>
  <w:num w:numId="11" w16cid:durableId="2120369158">
    <w:abstractNumId w:val="5"/>
  </w:num>
  <w:num w:numId="12" w16cid:durableId="853497864">
    <w:abstractNumId w:val="17"/>
  </w:num>
  <w:num w:numId="13" w16cid:durableId="1079015057">
    <w:abstractNumId w:val="7"/>
  </w:num>
  <w:num w:numId="14" w16cid:durableId="759569594">
    <w:abstractNumId w:val="14"/>
  </w:num>
  <w:num w:numId="15" w16cid:durableId="2101176055">
    <w:abstractNumId w:val="8"/>
  </w:num>
  <w:num w:numId="16" w16cid:durableId="1285232136">
    <w:abstractNumId w:val="10"/>
  </w:num>
  <w:num w:numId="17" w16cid:durableId="1195196834">
    <w:abstractNumId w:val="16"/>
  </w:num>
  <w:num w:numId="18" w16cid:durableId="1345205041">
    <w:abstractNumId w:val="4"/>
  </w:num>
  <w:num w:numId="19" w16cid:durableId="906066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A3"/>
    <w:rsid w:val="00063404"/>
    <w:rsid w:val="00647B62"/>
    <w:rsid w:val="008229FD"/>
    <w:rsid w:val="00952FFC"/>
    <w:rsid w:val="009C11A3"/>
    <w:rsid w:val="00C514DF"/>
    <w:rsid w:val="00D32CCD"/>
    <w:rsid w:val="00E40D91"/>
    <w:rsid w:val="00EE4A91"/>
    <w:rsid w:val="00E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74DC"/>
  <w15:chartTrackingRefBased/>
  <w15:docId w15:val="{B6291079-BD76-4E0B-B0F4-14A96D71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  Ahorlu</dc:creator>
  <cp:keywords/>
  <dc:description/>
  <cp:lastModifiedBy>Enam  Ahorlu</cp:lastModifiedBy>
  <cp:revision>4</cp:revision>
  <dcterms:created xsi:type="dcterms:W3CDTF">2025-11-27T00:58:00Z</dcterms:created>
  <dcterms:modified xsi:type="dcterms:W3CDTF">2025-11-27T02:34:00Z</dcterms:modified>
</cp:coreProperties>
</file>