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w:conformance="transitional">
  <w:background/>
  <w:body>
    <w:p w:rsidR="006531B6" w:rsidRPr="007A3B62" w:rsidRDefault="006531B6" w:rsidP="00A350CE">
      <w:pPr>
        <w:pStyle w:val="mb-4"/>
        <w:shd w:val="clear" w:fill="FFFFFF"/>
        <w:spacing w:lineRule="auto" w:line="288" w:before="0" w:after="248"/>
        <w:jc w:val="start"/>
        <w:rPr>
          <w:sz w:val="50"/>
          <w:b w:val="1"/>
          <w:i w:val="0"/>
          <w:rFonts w:ascii="open sans" w:hAnsi="open sans" w:eastAsia="open sans" w:cs="open sans"/>
          <w:color w:val="222222"/>
        </w:rPr>
      </w:pPr>
      <w:r>
        <w:rPr>
          <w:sz w:val="50"/>
          <w:b w:val="1"/>
          <w:i w:val="0"/>
          <w:rFonts w:ascii="open sans" w:hAnsi="open sans" w:eastAsia="open sans" w:cs="open sans"/>
          <w:color w:val="222222"/>
        </w:rPr>
        <w:t>Метаданные</w:t>
      </w:r>
    </w:p>
    <w:p w:rsidR="006531B6" w:rsidRPr="007A3B62" w:rsidRDefault="006531B6" w:rsidP="00A350CE">
      <w:pPr>
        <w:pStyle w:val="lead"/>
        <w:shd w:val="clear" w:fill="FFFFFF"/>
        <w:spacing w:after="165" w:before="0"/>
        <w:jc w:val="start"/>
        <w:rPr>
          <w:sz w:val="28"/>
          <w:b w:val="0"/>
          <w:i w:val="0"/>
          <w:rFonts w:ascii="open sans" w:hAnsi="open sans" w:eastAsia="open sans" w:cs="open sans"/>
          <w:color w:val="222222"/>
        </w:rPr>
      </w:pPr>
      <w:r>
        <w:rPr>
          <w:sz w:val="28"/>
          <w:b w:val="0"/>
          <w:i w:val="0"/>
          <w:rFonts w:ascii="open sans" w:hAnsi="open sans" w:eastAsia="open sans" w:cs="open sans"/>
          <w:color w:val="222222"/>
        </w:rPr>
        <w:t>Объясняет, что такое метаданные, как они передаются и для чего используются.</w:t>
      </w:r>
    </w:p>
    <w:p w:rsidR="006531B6" w:rsidRPr="007A3B62" w:rsidRDefault="006531B6" w:rsidP="00A350CE">
      <w:pPr>
        <w:pStyle w:val="article-meta"/>
        <w:shd w:val="clear" w:fill="FFFFFF"/>
        <w:spacing w:before="248" w:after="248"/>
        <w:jc w:val="start"/>
      </w:pP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Обзор</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Метаданные — это дополнительный канал, который позволяет клиентам и серверам обмениваться информацией, связанной с удалённым вызовом процедур.</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Метаданные gRPC — это пара «ключ-значение», которая отправляется вместе с начальными или конечными запросами или ответами gRPC. Она используется для предоставления дополнительной информации о вызове, например учётных данных для аутентификации, информации о трассировке или пользовательских заголовках.</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Метаданные gRPC реализованы с помощью заголовков HTTP/2. Ключи представляют собой строки ASCII, а значения могут быть как строками ASCII, так и двоичными данными. Ключи не чувствительны к регистру и не должны начинаться с префикса</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grpc-</w:t>
      </w:r>
      <w:r>
        <w:rPr>
          <w:sz w:val="24"/>
          <w:b w:val="0"/>
          <w:i w:val="0"/>
          <w:rFonts w:ascii="open sans" w:hAnsi="open sans" w:eastAsia="open sans" w:cs="open sans"/>
          <w:color w:val="222222"/>
        </w:rPr>
        <w:t>, который зарезервирован для самого gRPC.</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Метаданные gRPC могут отправляться и приниматься как клиентом, так и сервером. Заголовки отправляются от клиента к серверу перед отправкой первоначального запроса и от сервера к клиенту перед отправкой первоначального ответа на вызов RPC. Концы строк отправляются сервером при закрытии RPC.</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Метаданные gRPC полезны для различных целей, таких как:</w:t>
      </w:r>
    </w:p>
    <w:p w:rsidR="006531B6" w:rsidRPr="007A3B62" w:rsidRDefault="006531B6" w:rsidP="00A350CE">
      <w:pPr>
        <w:pStyle w:val="td-content"/>
        <w:numPr>
          <w:ilvl w:val="0"/>
          <w:numId w:val="1"/>
        </w:numPr>
        <w:shd w:val="clear" w:fill="FFFFFF"/>
        <w:spacing w:before="0" w:after="41"/>
        <w:jc w:val="start"/>
        <w:rPr>
          <w:sz w:val="24"/>
          <w:b w:val="0"/>
          <w:i w:val="0"/>
          <w:rFonts w:ascii="open sans" w:hAnsi="open sans" w:eastAsia="open sans" w:cs="open sans"/>
          <w:color w:val="222222"/>
        </w:rPr>
      </w:pPr>
      <w:r>
        <w:rPr>
          <w:sz w:val="24"/>
          <w:b w:val="1"/>
          <w:i w:val="0"/>
          <w:rFonts w:ascii="open sans" w:hAnsi="open sans" w:eastAsia="open sans" w:cs="open sans"/>
          <w:color w:val="222222"/>
        </w:rPr>
        <w:t>Аутентификация</w:t>
      </w:r>
      <w:r>
        <w:rPr>
          <w:sz w:val="24"/>
          <w:b w:val="0"/>
          <w:i w:val="0"/>
          <w:rFonts w:ascii="open sans" w:hAnsi="open sans" w:eastAsia="open sans" w:cs="open sans"/>
          <w:color w:val="222222"/>
        </w:rPr>
        <w:t>: метаданные gRPC можно использовать для отправки учётных данных для аутентификации на сервер. Это можно использовать для реализации различных схем аутентификации, таких как</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OAuth2</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или</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JWT</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с использованием стандартного заголовка HTTP Authorization.</w:t>
      </w:r>
    </w:p>
    <w:p w:rsidR="006531B6" w:rsidRPr="007A3B62" w:rsidRDefault="006531B6" w:rsidP="00A350CE">
      <w:pPr>
        <w:pStyle w:val="td-content"/>
        <w:numPr>
          <w:ilvl w:val="0"/>
          <w:numId w:val="1"/>
        </w:numPr>
        <w:shd w:val="clear" w:fill="FFFFFF"/>
        <w:spacing w:before="0" w:after="41"/>
        <w:jc w:val="start"/>
        <w:rPr>
          <w:sz w:val="24"/>
          <w:b w:val="0"/>
          <w:i w:val="0"/>
          <w:rFonts w:ascii="open sans" w:hAnsi="open sans" w:eastAsia="open sans" w:cs="open sans"/>
          <w:color w:val="222222"/>
        </w:rPr>
      </w:pPr>
      <w:r>
        <w:rPr>
          <w:sz w:val="24"/>
          <w:b w:val="1"/>
          <w:i w:val="0"/>
          <w:rFonts w:ascii="open sans" w:hAnsi="open sans" w:eastAsia="open sans" w:cs="open sans"/>
          <w:color w:val="222222"/>
        </w:rPr>
        <w:t>Отслеживание</w:t>
      </w:r>
      <w:r>
        <w:rPr>
          <w:sz w:val="24"/>
          <w:b w:val="0"/>
          <w:i w:val="0"/>
          <w:rFonts w:ascii="open sans" w:hAnsi="open sans" w:eastAsia="open sans" w:cs="open sans"/>
          <w:color w:val="222222"/>
        </w:rPr>
        <w:t>: метаданные gRPC можно использовать для отправки информации об отслеживании на сервер. Это можно использовать для отслеживания выполнения запроса в распределённой системе.</w:t>
      </w:r>
    </w:p>
    <w:p w:rsidR="006531B6" w:rsidRPr="007A3B62" w:rsidRDefault="006531B6" w:rsidP="00A350CE">
      <w:pPr>
        <w:pStyle w:val="td-content"/>
        <w:numPr>
          <w:ilvl w:val="0"/>
          <w:numId w:val="1"/>
        </w:numPr>
        <w:shd w:val="clear" w:fill="FFFFFF"/>
        <w:spacing w:before="0" w:after="41"/>
        <w:jc w:val="start"/>
        <w:rPr>
          <w:sz w:val="24"/>
          <w:b w:val="0"/>
          <w:i w:val="0"/>
          <w:rFonts w:ascii="open sans" w:hAnsi="open sans" w:eastAsia="open sans" w:cs="open sans"/>
          <w:color w:val="222222"/>
        </w:rPr>
      </w:pPr>
      <w:r>
        <w:rPr>
          <w:sz w:val="24"/>
          <w:b w:val="1"/>
          <w:i w:val="0"/>
          <w:rFonts w:ascii="open sans" w:hAnsi="open sans" w:eastAsia="open sans" w:cs="open sans"/>
          <w:color w:val="222222"/>
        </w:rPr>
        <w:t>Пользовательские заголовки</w:t>
      </w:r>
      <w:r>
        <w:rPr>
          <w:sz w:val="24"/>
          <w:b w:val="0"/>
          <w:i w:val="0"/>
          <w:rFonts w:ascii="open sans" w:hAnsi="open sans" w:eastAsia="open sans" w:cs="open sans"/>
          <w:color w:val="222222"/>
        </w:rPr>
        <w:t>: метаданные gRPC можно использовать для отправки пользовательских заголовков на сервер или с сервера на клиент. Это можно использовать для реализации функций, характерных для конкретного приложения, таких как балансировка нагрузки, ограничение скорости или отправка подробных сообщений об ошибках с сервера на клиент.</w:t>
      </w:r>
    </w:p>
    <w:p w:rsidR="006531B6" w:rsidRPr="007A3B62" w:rsidRDefault="006531B6" w:rsidP="00A350CE">
      <w:pPr>
        <w:pStyle w:val="td-content"/>
        <w:numPr>
          <w:ilvl w:val="0"/>
          <w:numId w:val="1"/>
        </w:numPr>
        <w:shd w:val="clear" w:fill="FFFFFF"/>
        <w:spacing w:before="0" w:after="41"/>
        <w:jc w:val="start"/>
        <w:rPr>
          <w:sz w:val="24"/>
          <w:b w:val="0"/>
          <w:i w:val="0"/>
          <w:rFonts w:ascii="open sans" w:hAnsi="open sans" w:eastAsia="open sans" w:cs="open sans"/>
          <w:color w:val="222222"/>
        </w:rPr>
      </w:pPr>
      <w:r>
        <w:rPr>
          <w:sz w:val="24"/>
          <w:b w:val="1"/>
          <w:i w:val="0"/>
          <w:rFonts w:ascii="open sans" w:hAnsi="open sans" w:eastAsia="open sans" w:cs="open sans"/>
          <w:color w:val="222222"/>
        </w:rPr>
        <w:t>Внутреннее использование</w:t>
      </w:r>
      <w:r>
        <w:rPr>
          <w:sz w:val="24"/>
          <w:b w:val="0"/>
          <w:i w:val="0"/>
          <w:rFonts w:ascii="open sans" w:hAnsi="open sans" w:eastAsia="open sans" w:cs="open sans"/>
          <w:color w:val="222222"/>
        </w:rPr>
        <w:t>: gRPC использует заголовки и трейлеры HTTP/2, которые будут интегрированы с метаданными, заданными вашим приложением.</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Ознакомьтесь с</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379C9C"/>
          <w:u w:val="none"/>
        </w:rPr>
        <w:t>Основными концепциями</w:t>
      </w:r>
    </w:p>
    <w:p w:rsidR="006531B6" w:rsidRPr="007A3B62" w:rsidRDefault="006531B6" w:rsidP="00A350CE">
      <w:pPr>
        <w:pStyle w:val="td-content"/>
        <w:shd w:val="clear" w:fill="FFFFFF"/>
        <w:spacing w:before="330" w:lineRule="auto" w:line="288" w:after="165"/>
        <w:jc w:val="start"/>
        <w:rPr>
          <w:sz w:val="30"/>
          <w:b w:val="0"/>
          <w:i w:val="0"/>
          <w:rFonts w:ascii="open sans" w:hAnsi="open sans" w:eastAsia="open sans" w:cs="open sans"/>
          <w:color w:val="222222"/>
        </w:rPr>
      </w:pPr>
      <w:r>
        <w:rPr>
          <w:sz w:val="30"/>
          <w:b w:val="0"/>
          <w:i w:val="0"/>
          <w:rFonts w:ascii="open sans" w:hAnsi="open sans" w:eastAsia="open sans" w:cs="open sans"/>
          <w:color w:val="222222"/>
        </w:rPr>
        <w:t>Будьте Осознанны</w:t>
      </w:r>
    </w:p>
    <w:p w:rsidR="006531B6" w:rsidRPr="007A3B62" w:rsidRDefault="006531B6" w:rsidP="00A350CE">
      <w:pPr>
        <w:pStyle w:val="td-content"/>
        <w:shd w:val="clear" w:fill="F8F9FA"/>
        <w:spacing w:before="0" w:after="165"/>
        <w:jc w:val="start"/>
        <w:rPr>
          <w:sz w:val="21"/>
          <w:b w:val="0"/>
          <w:i w:val="0"/>
          <w:rFonts w:ascii="SFMono-Regular" w:hAnsi="SFMono-Regular" w:eastAsia="SFMono-Regular" w:cs="SFMono-Regular"/>
          <w:color w:val="222222"/>
        </w:rPr>
      </w:pPr>
      <w:r>
        <w:rPr>
          <w:sz w:val="21"/>
          <w:b w:val="0"/>
          <w:i w:val="0"/>
          <w:rFonts w:ascii="SFMono-Regular" w:hAnsi="SFMono-Regular" w:eastAsia="SFMono-Regular" w:cs="SFMono-Regular"/>
          <w:color w:val="222222"/>
        </w:rPr>
        <w:t>WARNING: Servers may limit the size of Request-Headers, with a default of 8 KiB suggested.</w:t>
      </w:r>
    </w:p>
    <w:p w:rsidR="006531B6" w:rsidRPr="007A3B62" w:rsidRDefault="006531B6" w:rsidP="00A350CE">
      <w:pPr>
        <w:pStyle w:val="td-content"/>
        <w:shd w:val="clear" w:fill="F8F9FA"/>
        <w:spacing w:before="0" w:after="165"/>
        <w:jc w:val="start"/>
        <w:rPr>
          <w:sz w:val="21"/>
          <w:b w:val="0"/>
          <w:i w:val="0"/>
          <w:rFonts w:ascii="SFMono-Regular" w:hAnsi="SFMono-Regular" w:eastAsia="SFMono-Regular" w:cs="SFMono-Regular"/>
          <w:color w:val="222222"/>
        </w:rPr>
      </w:pP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Пользовательские метаданные должны соответствовать формату «Пользовательские метаданные», указанному в</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379C9C"/>
          <w:u w:val="none"/>
        </w:rPr>
        <w:t>PROTOCOL-HTTP2</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 за исключением двоичных заголовков, которые не нужно кодировать в base64.</w:t>
      </w:r>
    </w:p>
    <w:p w:rsidR="006531B6" w:rsidRPr="007A3B62" w:rsidRDefault="006531B6" w:rsidP="00A350CE">
      <w:pPr>
        <w:pStyle w:val="td-content"/>
        <w:shd w:val="clear" w:fill="FFFFFF"/>
        <w:spacing w:before="330" w:lineRule="auto" w:line="288" w:after="165"/>
        <w:jc w:val="start"/>
        <w:rPr>
          <w:sz w:val="30"/>
          <w:b w:val="0"/>
          <w:i w:val="0"/>
          <w:rFonts w:ascii="open sans" w:hAnsi="open sans" w:eastAsia="open sans" w:cs="open sans"/>
          <w:color w:val="222222"/>
        </w:rPr>
      </w:pPr>
      <w:r>
        <w:rPr>
          <w:sz w:val="30"/>
          <w:b w:val="0"/>
          <w:i w:val="0"/>
          <w:rFonts w:ascii="open sans" w:hAnsi="open sans" w:eastAsia="open sans" w:cs="open sans"/>
          <w:color w:val="222222"/>
        </w:rPr>
        <w:t>Заголовки</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Заголовки отправляются перед начальным сообщением с данными запроса от клиента к серверу и аналогично перед начальными данными ответа от сервера к клиенту. В заголовке указываются такие данные, как учётные данные для аутентификации и способ обработки RPC. Некоторые заголовки, например для авторизации, генерируются gRPC.</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Пользовательская обработка заголовков зависит от языка, обычно с помощью</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379C9C"/>
          <w:u w:val="none"/>
        </w:rPr>
        <w:t>перехватчиков</w:t>
      </w:r>
      <w:r>
        <w:rPr>
          <w:sz w:val="24"/>
          <w:b w:val="0"/>
          <w:i w:val="0"/>
          <w:rFonts w:ascii="open sans" w:hAnsi="open sans" w:eastAsia="open sans" w:cs="open sans"/>
          <w:color w:val="222222"/>
        </w:rPr>
        <w:t>.</w:t>
      </w:r>
    </w:p>
    <w:p w:rsidR="006531B6" w:rsidRPr="007A3B62" w:rsidRDefault="006531B6" w:rsidP="00A350CE">
      <w:pPr>
        <w:pStyle w:val="td-content"/>
        <w:shd w:val="clear" w:fill="FFFFFF"/>
        <w:spacing w:before="330" w:lineRule="auto" w:line="288" w:after="165"/>
        <w:jc w:val="start"/>
        <w:rPr>
          <w:sz w:val="30"/>
          <w:b w:val="0"/>
          <w:i w:val="0"/>
          <w:rFonts w:ascii="open sans" w:hAnsi="open sans" w:eastAsia="open sans" w:cs="open sans"/>
          <w:color w:val="222222"/>
        </w:rPr>
      </w:pPr>
      <w:r>
        <w:rPr>
          <w:sz w:val="30"/>
          <w:b w:val="0"/>
          <w:i w:val="0"/>
          <w:rFonts w:ascii="open sans" w:hAnsi="open sans" w:eastAsia="open sans" w:cs="open sans"/>
          <w:color w:val="222222"/>
        </w:rPr>
        <w:t>Трейлеры</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Трейлеры — это особый вид заголовков, которые отправляются после данных сообщения. Они используются внутри системы для передачи результатов RPC. На уровне приложения пользовательские трейлеры могут использоваться для передачи информации, которая не является частью данных напрямую, например, об использовании сервера и стоимости запроса. Трейлеры отправляются только сервером.</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Для получения более подробной информации, пожалуйста, ознакомьтесь со следующими GRFC</w:t>
      </w:r>
    </w:p>
    <w:p w:rsidR="006531B6" w:rsidRPr="007A3B62" w:rsidRDefault="006531B6" w:rsidP="00A350CE">
      <w:pPr>
        <w:pStyle w:val="td-content"/>
        <w:numPr>
          <w:ilvl w:val="0"/>
          <w:numId w:val="2"/>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379C9C"/>
          <w:u w:val="none"/>
        </w:rPr>
        <w:t>предложение: G1 истинные двоичные метаданные</w:t>
      </w:r>
    </w:p>
    <w:p w:rsidR="006531B6" w:rsidRPr="007A3B62" w:rsidRDefault="006531B6" w:rsidP="00A350CE">
      <w:pPr>
        <w:pStyle w:val="td-content"/>
        <w:numPr>
          <w:ilvl w:val="0"/>
          <w:numId w:val="2"/>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379C9C"/>
          <w:u w:val="none"/>
        </w:rPr>
        <w:t>предложение: Api метаданных L7 go</w:t>
      </w:r>
    </w:p>
    <w:p w:rsidR="006531B6" w:rsidRPr="007A3B62" w:rsidRDefault="006531B6" w:rsidP="00A350CE">
      <w:pPr>
        <w:pStyle w:val="td-content"/>
        <w:numPr>
          <w:ilvl w:val="0"/>
          <w:numId w:val="2"/>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379C9C"/>
          <w:u w:val="none"/>
        </w:rPr>
        <w:t>предложение: Параметры метаданных узла L48</w:t>
      </w:r>
    </w:p>
    <w:p w:rsidR="006531B6" w:rsidRPr="007A3B62" w:rsidRDefault="006531B6" w:rsidP="00A350CE">
      <w:pPr>
        <w:pStyle w:val="td-content"/>
        <w:numPr>
          <w:ilvl w:val="0"/>
          <w:numId w:val="2"/>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379C9C"/>
          <w:u w:val="none"/>
        </w:rPr>
        <w:t>предложение: Флаги метаданных L42 python</w:t>
      </w:r>
    </w:p>
    <w:p w:rsidR="006531B6" w:rsidRPr="007A3B62" w:rsidRDefault="006531B6" w:rsidP="00A350CE">
      <w:pPr>
        <w:pStyle w:val="td-content"/>
        <w:numPr>
          <w:ilvl w:val="0"/>
          <w:numId w:val="2"/>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379C9C"/>
          <w:u w:val="none"/>
        </w:rPr>
        <w:t>предложение: Перехватчики ruby L11</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Языковая Поддержка</w:t>
      </w:r>
    </w:p>
    <w:p w:rsidR="006531B6" w:rsidRPr="007A3B62" w:rsidRDefault="006531B6" w:rsidP="00A350CE">
      <w:pPr>
        <w:pStyle w:val="td-content"/>
        <w:shd w:val="clear" w:fill="FFFFFF"/>
        <w:spacing w:before="248"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Язык</w:t>
      </w:r>
      <w:r>
        <w:rPr>
          <w:sz w:val="24"/>
          <w:b w:val="0"/>
          <w:i w:val="0"/>
          <w:rFonts w:ascii="open sans" w:hAnsi="open sans" w:eastAsia="open sans" w:cs="open sans"/>
          <w:color w:val="222222"/>
        </w:rPr>
        <w:t>Примеры</w:t>
      </w:r>
      <w:r>
        <w:rPr>
          <w:sz w:val="24"/>
          <w:b w:val="0"/>
          <w:i w:val="0"/>
          <w:rFonts w:ascii="open sans" w:hAnsi="open sans" w:eastAsia="open sans" w:cs="open sans"/>
          <w:color w:val="222222"/>
        </w:rPr>
        <w:t>Примечания</w:t>
      </w:r>
      <w:r>
        <w:rPr>
          <w:sz w:val="24"/>
          <w:b w:val="0"/>
          <w:i w:val="0"/>
          <w:rFonts w:ascii="open sans" w:hAnsi="open sans" w:eastAsia="open sans" w:cs="open sans"/>
          <w:color w:val="222222"/>
          <w:shd w:val="clear" w:fill="000000"/>
        </w:rPr>
        <w:t>Java</w:t>
      </w:r>
      <w:r>
        <w:rPr>
          <w:sz w:val="24"/>
          <w:b w:val="0"/>
          <w:i w:val="0"/>
          <w:rFonts w:ascii="open sans" w:hAnsi="open sans" w:eastAsia="open sans" w:cs="open sans"/>
          <w:color w:val="379C9C"/>
          <w:u w:val="none"/>
          <w:shd w:val="clear" w:fill="000000"/>
        </w:rPr>
        <w:t>Заголовок Java</w:t>
      </w:r>
      <w:r>
        <w:rPr>
          <w:sz w:val="24"/>
          <w:b w:val="0"/>
          <w:i w:val="0"/>
          <w:rFonts w:ascii="open sans" w:hAnsi="open sans" w:eastAsia="open sans" w:cs="open sans"/>
          <w:color w:val="222222"/>
          <w:shd w:val="clear" w:fill="000000"/>
        </w:rPr>
        <w:br w:type="textWrapping"/>
      </w:r>
      <w:r>
        <w:rPr>
          <w:sz w:val="24"/>
          <w:b w:val="0"/>
          <w:i w:val="0"/>
          <w:rFonts w:ascii="open sans" w:hAnsi="open sans" w:eastAsia="open sans" w:cs="open sans"/>
          <w:color w:val="379C9C"/>
          <w:u w:val="none"/>
          <w:shd w:val="clear" w:fill="000000"/>
        </w:rPr>
        <w:t>Обработка ошибок Java</w:t>
      </w:r>
      <w:r>
        <w:rPr>
          <w:sz w:val="24"/>
          <w:b w:val="0"/>
          <w:i w:val="0"/>
          <w:rFonts w:ascii="open sans" w:hAnsi="open sans" w:eastAsia="open sans" w:cs="open sans"/>
          <w:color w:val="222222"/>
        </w:rPr>
        <w:t>Вперед</w:t>
      </w:r>
      <w:r>
        <w:rPr>
          <w:sz w:val="24"/>
          <w:b w:val="0"/>
          <w:i w:val="0"/>
          <w:rFonts w:ascii="open sans" w:hAnsi="open sans" w:eastAsia="open sans" w:cs="open sans"/>
          <w:color w:val="379C9C"/>
          <w:u w:val="none"/>
        </w:rPr>
        <w:t>Перейти к метаданным</w:t>
      </w:r>
      <w:r>
        <w:rPr>
          <w:sz w:val="24"/>
          <w:b w:val="0"/>
          <w:i w:val="0"/>
          <w:rFonts w:ascii="open sans" w:hAnsi="open sans" w:eastAsia="open sans" w:cs="open sans"/>
          <w:color w:val="222222"/>
        </w:rPr>
        <w:br w:type="textWrapping"/>
      </w:r>
      <w:r>
        <w:rPr>
          <w:sz w:val="24"/>
          <w:b w:val="0"/>
          <w:i w:val="0"/>
          <w:rFonts w:ascii="open sans" w:hAnsi="open sans" w:eastAsia="open sans" w:cs="open sans"/>
          <w:color w:val="379C9C"/>
          <w:u w:val="none"/>
        </w:rPr>
        <w:t>Перейти к Перехватчику метаданных</w:t>
      </w:r>
      <w:r>
        <w:rPr>
          <w:sz w:val="24"/>
          <w:b w:val="0"/>
          <w:i w:val="0"/>
          <w:rFonts w:ascii="open sans" w:hAnsi="open sans" w:eastAsia="open sans" w:cs="open sans"/>
          <w:color w:val="379C9C"/>
          <w:u w:val="none"/>
        </w:rPr>
        <w:t>Перейти к документации</w:t>
      </w:r>
      <w:r>
        <w:rPr>
          <w:sz w:val="24"/>
          <w:b w:val="0"/>
          <w:i w:val="0"/>
          <w:rFonts w:ascii="open sans" w:hAnsi="open sans" w:eastAsia="open sans" w:cs="open sans"/>
          <w:color w:val="222222"/>
          <w:shd w:val="clear" w:fill="000000"/>
        </w:rPr>
        <w:t>C++</w:t>
      </w:r>
      <w:r>
        <w:rPr>
          <w:sz w:val="24"/>
          <w:b w:val="0"/>
          <w:i w:val="0"/>
          <w:rFonts w:ascii="open sans" w:hAnsi="open sans" w:eastAsia="open sans" w:cs="open sans"/>
          <w:color w:val="379C9C"/>
          <w:u w:val="none"/>
          <w:shd w:val="clear" w:fill="000000"/>
        </w:rPr>
        <w:t>Метаданные C ++</w:t>
      </w:r>
      <w:r>
        <w:rPr>
          <w:sz w:val="24"/>
          <w:b w:val="0"/>
          <w:i w:val="0"/>
          <w:rFonts w:ascii="open sans" w:hAnsi="open sans" w:eastAsia="open sans" w:cs="open sans"/>
          <w:color w:val="222222"/>
        </w:rPr>
        <w:t>Узел</w:t>
      </w:r>
      <w:r>
        <w:rPr>
          <w:sz w:val="24"/>
          <w:b w:val="0"/>
          <w:i w:val="0"/>
          <w:rFonts w:ascii="open sans" w:hAnsi="open sans" w:eastAsia="open sans" w:cs="open sans"/>
          <w:color w:val="379C9C"/>
          <w:u w:val="none"/>
        </w:rPr>
        <w:t>Метаданные узла</w:t>
      </w:r>
      <w:r>
        <w:rPr>
          <w:sz w:val="24"/>
          <w:b w:val="0"/>
          <w:i w:val="0"/>
          <w:rFonts w:ascii="open sans" w:hAnsi="open sans" w:eastAsia="open sans" w:cs="open sans"/>
          <w:color w:val="222222"/>
          <w:shd w:val="clear" w:fill="000000"/>
        </w:rPr>
        <w:t>Питон</w:t>
      </w:r>
      <w:r>
        <w:rPr>
          <w:sz w:val="24"/>
          <w:b w:val="0"/>
          <w:i w:val="0"/>
          <w:rFonts w:ascii="open sans" w:hAnsi="open sans" w:eastAsia="open sans" w:cs="open sans"/>
          <w:color w:val="379C9C"/>
          <w:u w:val="none"/>
          <w:shd w:val="clear" w:fill="000000"/>
        </w:rPr>
        <w:t>Метаданные Python</w:t>
      </w:r>
      <w:r>
        <w:rPr>
          <w:sz w:val="24"/>
          <w:b w:val="0"/>
          <w:i w:val="0"/>
          <w:rFonts w:ascii="open sans" w:hAnsi="open sans" w:eastAsia="open sans" w:cs="open sans"/>
          <w:color w:val="222222"/>
        </w:rPr>
        <w:t>Рубин</w:t>
      </w:r>
      <w:r>
        <w:rPr>
          <w:sz w:val="24"/>
          <w:b w:val="0"/>
          <w:i w:val="0"/>
          <w:rFonts w:ascii="open sans" w:hAnsi="open sans" w:eastAsia="open sans" w:cs="open sans"/>
          <w:color w:val="222222"/>
        </w:rPr>
        <w:t>Пример предстоящего</w:t>
      </w:r>
    </w:p>
    <w:p w:rsidR="006531B6" w:rsidRPr="007A3B62" w:rsidRDefault="006531B6" w:rsidP="00A350CE">
      <w:pPr>
        <w:pStyle w:val="text-muted"/>
        <w:shd w:val="clear" w:fill="FFFFFF"/>
        <w:spacing w:before="495"/>
        <w:jc w:val="start"/>
        <w:rPr>
          <w:sz w:val="24"/>
          <w:b w:val="0"/>
          <w:i w:val="0"/>
          <w:rFonts w:ascii="open sans" w:hAnsi="open sans" w:eastAsia="open sans" w:cs="open sans"/>
          <w:color w:val="797676"/>
        </w:rPr>
      </w:pPr>
      <w:r>
        <w:rPr>
          <w:sz w:val="24"/>
          <w:b w:val="0"/>
          <w:i w:val="0"/>
          <w:rFonts w:ascii="open sans" w:hAnsi="open sans" w:eastAsia="open sans" w:cs="open sans"/>
          <w:color w:val="797676"/>
        </w:rPr>
        <w:t>Последнее изменение: 12 ноября 2024 г.:</w:t>
      </w:r>
      <w:r>
        <w:rPr>
          <w:sz w:val="24"/>
          <w:b w:val="0"/>
          <w:i w:val="0"/>
          <w:rFonts w:ascii="open sans" w:hAnsi="open sans" w:eastAsia="open sans" w:cs="open sans"/>
          <w:color w:val="797676"/>
        </w:rPr>
        <w:t xml:space="preserve"> </w:t>
      </w:r>
      <w:r>
        <w:rPr>
          <w:sz w:val="24"/>
          <w:b w:val="0"/>
          <w:i w:val="0"/>
          <w:rFonts w:ascii="open sans" w:hAnsi="open sans" w:eastAsia="open sans" w:cs="open sans"/>
          <w:color w:val="379C9C"/>
          <w:u w:val="none"/>
        </w:rPr>
        <w:t>встраивание видео с YouTube на разные веб-страницы (#1380) (196f408)</w:t>
      </w:r>
    </w:p>
    <w:p w:rsidR="006531B6" w:rsidRPr="007A3B62" w:rsidRDefault="006531B6" w:rsidP="00A350CE"/>
    <w:sectPr w:rsidR="006531B6" w:rsidRPr="007A3B62" w:rsidSect="007A3B62">
      <w:type w:val="continuous"/>
      <w:pgSz w:w="11907" w:h="16840" w:orient="portrait"/>
      <w:pgMar w:top="1134" w:right="851" w:bottom="1134" w:left="1701" w:header="709" w:footer="709" w:gutter="0"/>
      <w:cols w:equalWidth="1" w:space="708" w:num="1" w:sep="0"/>
      <w:vAlign w:val="top"/>
      <w:titlePg w:val="0"/>
      <w:docGrid w:linePitch="360"/>
    </w:sectPr>
  </w:body>
</w:document>
</file>

<file path=word/fontTable.xml><?xml version="1.0" encoding="utf-8"?>
<w:font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http://schemas.openxmlformats.org/wordprocessingml/2006/main">
  <w:abstractNum w:abstractNumId="0">
    <w:multiLevelType w:val="hybridMultilevel"/>
    <w:lvl w:ilvl="0">
      <w:start w:val="1"/>
      <w:numFmt w:val="bullet"/>
      <w:lvlText w:val="●"/>
      <w:lvlJc w:val="start"/>
      <w:pPr>
        <w:ind w:start="720" w:hanging="360"/>
      </w:pPr>
    </w:lvl>
    <w:lvl w:ilvl="1">
      <w:start w:val="1"/>
      <w:numFmt w:val="bullet"/>
      <w:lvlText w:val="○"/>
      <w:lvlJc w:val="start"/>
      <w:pPr>
        <w:ind w:start="1440" w:hanging="360"/>
      </w:pPr>
    </w:lvl>
    <w:lvl w:ilvl="2">
      <w:start w:val="1"/>
      <w:numFmt w:val="bullet"/>
      <w:lvlText w:val="■"/>
      <w:lvlJc w:val="start"/>
      <w:pPr>
        <w:ind w:start="2160" w:hanging="360"/>
      </w:pPr>
    </w:lvl>
    <w:lvl w:ilvl="3">
      <w:start w:val="1"/>
      <w:numFmt w:val="bullet"/>
      <w:lvlText w:val="●"/>
      <w:lvlJc w:val="start"/>
      <w:pPr>
        <w:ind w:start="2880" w:hanging="360"/>
      </w:pPr>
    </w:lvl>
    <w:lvl w:ilvl="4">
      <w:start w:val="1"/>
      <w:numFmt w:val="bullet"/>
      <w:lvlText w:val="○"/>
      <w:lvlJc w:val="start"/>
      <w:pPr>
        <w:ind w:start="3600" w:hanging="360"/>
      </w:pPr>
    </w:lvl>
    <w:lvl w:ilvl="5">
      <w:start w:val="1"/>
      <w:numFmt w:val="bullet"/>
      <w:lvlText w:val="■"/>
      <w:lvlJc w:val="start"/>
      <w:pPr>
        <w:ind w:start="4320" w:hanging="360"/>
      </w:pPr>
    </w:lvl>
    <w:lvl w:ilvl="6">
      <w:start w:val="1"/>
      <w:numFmt w:val="bullet"/>
      <w:lvlText w:val="●"/>
      <w:lvlJc w:val="start"/>
      <w:pPr>
        <w:ind w:start="5040" w:hanging="360"/>
      </w:pPr>
    </w:lvl>
    <w:lvl w:ilvl="7">
      <w:start w:val="1"/>
      <w:numFmt w:val="bullet"/>
      <w:lvlText w:val="○"/>
      <w:lvlJc w:val="start"/>
      <w:pPr>
        <w:ind w:start="5760" w:hanging="360"/>
      </w:pPr>
    </w:lvl>
    <w:lvl w:ilvl="8">
      <w:start w:val="1"/>
      <w:numFmt w:val="bullet"/>
      <w:lvlText w:val="■"/>
      <w:lvlJc w:val="start"/>
      <w:pPr>
        <w:ind w:start="6480" w:hanging="360"/>
      </w:pPr>
    </w:lvl>
  </w:abstractNum>
  <w:abstractNum w:abstractNumId="1">
    <w:multiLevelType w:val="hybridMultilevel"/>
    <w:lvl w:ilvl="0">
      <w:start w:val="1"/>
      <w:numFmt w:val="bullet"/>
      <w:lvlText w:val="●"/>
      <w:lvlJc w:val="start"/>
      <w:pPr>
        <w:ind w:start="720" w:hanging="360"/>
      </w:pPr>
    </w:lvl>
    <w:lvl w:ilvl="1">
      <w:start w:val="1"/>
      <w:numFmt w:val="bullet"/>
      <w:lvlText w:val="○"/>
      <w:lvlJc w:val="start"/>
      <w:pPr>
        <w:ind w:start="1440" w:hanging="360"/>
      </w:pPr>
    </w:lvl>
    <w:lvl w:ilvl="2">
      <w:start w:val="1"/>
      <w:numFmt w:val="bullet"/>
      <w:lvlText w:val="■"/>
      <w:lvlJc w:val="start"/>
      <w:pPr>
        <w:ind w:start="2160" w:hanging="360"/>
      </w:pPr>
    </w:lvl>
    <w:lvl w:ilvl="3">
      <w:start w:val="1"/>
      <w:numFmt w:val="bullet"/>
      <w:lvlText w:val="●"/>
      <w:lvlJc w:val="start"/>
      <w:pPr>
        <w:ind w:start="2880" w:hanging="360"/>
      </w:pPr>
    </w:lvl>
    <w:lvl w:ilvl="4">
      <w:start w:val="1"/>
      <w:numFmt w:val="bullet"/>
      <w:lvlText w:val="○"/>
      <w:lvlJc w:val="start"/>
      <w:pPr>
        <w:ind w:start="3600" w:hanging="360"/>
      </w:pPr>
    </w:lvl>
    <w:lvl w:ilvl="5">
      <w:start w:val="1"/>
      <w:numFmt w:val="bullet"/>
      <w:lvlText w:val="■"/>
      <w:lvlJc w:val="start"/>
      <w:pPr>
        <w:ind w:start="4320" w:hanging="360"/>
      </w:pPr>
    </w:lvl>
    <w:lvl w:ilvl="6">
      <w:start w:val="1"/>
      <w:numFmt w:val="bullet"/>
      <w:lvlText w:val="●"/>
      <w:lvlJc w:val="start"/>
      <w:pPr>
        <w:ind w:start="5040" w:hanging="360"/>
      </w:pPr>
    </w:lvl>
    <w:lvl w:ilvl="7">
      <w:start w:val="1"/>
      <w:numFmt w:val="bullet"/>
      <w:lvlText w:val="○"/>
      <w:lvlJc w:val="start"/>
      <w:pPr>
        <w:ind w:start="5760" w:hanging="360"/>
      </w:pPr>
    </w:lvl>
    <w:lvl w:ilvl="8">
      <w:start w:val="1"/>
      <w:numFmt w:val="bullet"/>
      <w:lvlText w:val="■"/>
      <w:lvlJc w:val="start"/>
      <w:pPr>
        <w:ind w:start="6480" w:hanging="360"/>
      </w:pPr>
    </w:lvl>
  </w:abstractNum>
  <w:num w:numId="1">
    <w:abstractNumId w:val="0"/>
  </w:num>
  <w:num w:numId="2">
    <w:abstractNumId w:val="1"/>
  </w:num>
</w:numbering>
</file>

<file path=word/settings.xml><?xml version="1.0" encoding="utf-8"?>
<w:settings xmlns:o="urn:schemas-microsoft-com:office:office" xmlns:w15="http://schemas.microsoft.com/office/word/2012/wordml" xmlns:m="http://schemas.openxmlformats.org/officeDocument/2006/math" xmlns:w="http://schemas.openxmlformats.org/wordprocessingml/2006/main" xmlns:v="urn:schemas-microsoft-com:vml">
  <w15:chartTrackingRefBased/>
  <w15:docId w15:val="{9461E328-93DC-9D4C-AD02-F8EA458366DF}"/>
  <w:zoom w:percent="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F8"/>
    <w:rsid w:val="000744F8"/>
    <w:rsid w:val="003E661C"/>
    <w:rsid w:val="006531B6"/>
    <w:rsid w:val="007A3B62"/>
    <w:rsid w:val="00A350CE"/>
    <w:rsid w:val="00CB5903"/>
  </w:rsids>
  <m:mathPr>
    <m:mathFont m:val="Cambria Math"/>
    <m:brkBin m:val="before"/>
    <m:brkBinSub m:val="--"/>
    <m:smallFrac m:val="0"/>
    <m:dispDef m:val="1"/>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w14="http://schemas.microsoft.com/office/word/2010/wordml">
  <w:docDefaults>
    <w:rPrDefault>
      <w:rPr>
        <w:sz w:val="22"/>
        <w:szCs w:val="22"/>
        <w:lang w:val="ru-RU" w:eastAsia="en-US" w:bidi="ar-SA"/>
        <w14:ligatures w14:val="standardContextual"/>
        <w:rFonts w:ascii="Arial" w:hAnsi="Arial" w:cs="Arial"/>
      </w:rPr>
    </w:rPrDefault>
  </w:docDefaults>
  <w:latentStyles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Heading1">
    <w:name w:val="heading 1"/>
    <w:basedOn w:val="a"/>
    <w:next w:val="a"/>
    <w:semiHidden w:val="0"/>
    <w:qFormat w:val="1"/>
    <w:pPr>
      <w:spacing w:beforeAutospacing="1" w:afterAutospacing="1"/>
      <w:outlineLvl w:val="0"/>
    </w:pPr>
    <w:rPr>
      <w:sz w:val="40"/>
    </w:rPr>
  </w:style>
  <w:style w:type="paragraph" w:styleId="Heading2">
    <w:name w:val="heading 2"/>
    <w:basedOn w:val="a"/>
    <w:next w:val="a"/>
    <w:semiHidden w:val="0"/>
    <w:qFormat w:val="1"/>
    <w:pPr>
      <w:spacing w:beforeAutospacing="1" w:afterAutospacing="1"/>
      <w:outlineLvl w:val="1"/>
    </w:pPr>
    <w:rPr>
      <w:sz w:val="32"/>
    </w:rPr>
  </w:style>
  <w:style w:type="paragraph" w:styleId="Heading3">
    <w:name w:val="heading 3"/>
    <w:basedOn w:val="a"/>
    <w:next w:val="a"/>
    <w:semiHidden w:val="0"/>
    <w:qFormat w:val="1"/>
    <w:pPr>
      <w:spacing w:beforeAutospacing="1" w:afterAutospacing="1"/>
      <w:outlineLvl w:val="2"/>
    </w:pPr>
    <w:rPr>
      <w:sz w:val="28"/>
    </w:rPr>
  </w:style>
  <w:style w:type="paragraph" w:styleId="Subtitle">
    <w:name w:val="subtitle"/>
    <w:basedOn w:val="a"/>
    <w:next w:val="a"/>
    <w:qFormat w:val="1"/>
    <w:pPr>
      <w:spacing w:afterAutospacing="1"/>
    </w:pPr>
    <w:rPr>
      <w:sz w:val="30"/>
      <w:color w:val="808080"/>
    </w:rPr>
  </w:style>
  <w:style w:type="paragraph" w:styleId="Title">
    <w:name w:val="title"/>
    <w:basedOn w:val="a"/>
    <w:next w:val="a"/>
    <w:qFormat w:val="1"/>
    <w:pPr>
      <w:spacing w:afterAutospacing="1"/>
    </w:pPr>
    <w:rPr>
      <w:sz w:val="52"/>
    </w:rPr>
  </w:style>
  <w:style w:type="character" w:styleId="Hyperlink">
    <w:name w:val="Hyperlink"/>
    <w:uiPriority w:val="99"/>
    <w:semiHidden w:val="1"/>
    <w:unhideWhenUsed w:val="1"/>
    <w:rPr>
      <w:color w:val="#2F69C7"/>
      <w:u w:val="single"/>
    </w:rPr>
  </w:style>
  <w:style w:type="paragraph" w:styleId="a" w:default="1">
    <w:name w:val="Normal"/>
    <w:qFormat w:val="1"/>
    <w:pPr>
      <w:spacing w:line="276" w:before="0" w:after="0"/>
    </w:pPr>
    <w:rPr>
      <w:sz w:val="22"/>
      <w:szCs w:val="22"/>
      <w:rFonts w:hAnsi="Arial"/>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 w:type="dxa"/>
      <w:tblCellMar>
        <w:top w:w="0" w:type="dxa"/>
        <w:left w:w="108" w:type="dxa"/>
        <w:bottom w:w="0" w:type="dxa"/>
        <w:right w:w="108" w:type="dxa"/>
      </w:tblCellMar>
    </w:tblPr>
  </w:style>
  <w:style w:type="numbering" w:styleId="a2" w:default="1">
    <w:name w:val="No List"/>
    <w:uiPriority w:val="99"/>
    <w:semiHidden w:val="1"/>
    <w:unhideWhenUsed w:val="1"/>
  </w:style>
</w:styles>
</file>

<file path=word/webSettings.xml><?xml version="1.0" encoding="utf-8"?>
<w:webSettings xmlns:w="http://schemas.openxmlformats.org/wordprocessingml/2006/main">
  <w:optimizeForBrowser/>
  <w:allowPNG w:val="1"/>
</w:webSettings>
</file>

<file path=word/_rels/document.xml.rels><?xml version="1.0"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Type="http://schemas.openxmlformats.org/officeDocument/2006/relationships/numbering" Target="numbering.xml" Id="rId-132f6227-315e-4cfa-9ef8-cf7d726fc1d5"/></Relationships>
</file>

<file path=word/theme/theme1.xml><?xml version="1.0" encoding="utf-8"?>
<a:theme xmlns:a="http://schemas.openxmlformats.org/drawingml/2006/main" xmlns:thm15="http://schemas.microsoft.com/office/thememl/2012/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customXml/_rels/item1.xml.rels><?xml version="1.0" ?><Relationships xmlns="http://schemas.openxmlformats.org/package/2006/relationships"><Relationship Id="rId1" Type="http://schemas.openxmlformats.org/officeDocument/2006/relationships/customXmlProps" Target="itemProps1.xml"/></Relationships>
</file>

<file path=customXml/item1.xml><?xml version="1.0" encoding="utf-8"?>
<bibliography:Sources xmlns:bibliography="http://schemas.openxmlformats.org/officeDocument/2006/bibliography" SelectedStyle="/APASixthEditionOfficeOnline.xsl" StyleName="APA" Version="6"/>
</file>

<file path=customXml/itemProps1.xml><?xml version="1.0" encoding="utf-8"?>
<customXml:datastoreItem xmlns:customXml="http://schemas.openxmlformats.org/officeDocument/2006/customXml" customXml:itemID="{18266FF8-31FE-0E4B-8F97-0718C7B8FEEC}">
  <customXml:schemaRefs>
    <customXml:schemaRef customXml:uri="http://schemas.openxmlformats.org/officeDocument/2006/bibliography"/>
  </customXml:schemaRefs>
</customXml:datastoreItem>
</file>

<file path=docProps/app.xml><?xml version="1.0" encoding="utf-8"?>
<ep:Properties xmlns:ep="http://schemas.openxmlformats.org/officeDocument/2006/extended-properties">
  <ep:Template>Normal.dotx</ep:Template>
  <ep:TotalTime>0</ep:TotalTime>
  <ep:Pages>1</ep:Pages>
  <ep:Words>0</ep:Words>
  <ep:Characters>0</ep:Characters>
  <ep:Application>Яндекс Документы</ep:Application>
  <ep:DocSecurity>0</ep:DocSecurity>
  <ep:Lines>0</ep:Lines>
  <ep:Paragraphs>0</ep:Paragraphs>
  <ep:ScaleCrop>0</ep:ScaleCrop>
  <ep:Company/>
  <ep:LinksUpToDate>0</ep:LinksUpToDate>
  <ep:CharactersWithSpaces>0</ep:CharactersWithSpaces>
  <ep:SharedDoc>0</ep:SharedDoc>
  <ep:HyperlinksChanged>0</ep:HyperlinksChanged>
  <ep:AppVersion>1.0000</ep:AppVersion>
</ep:Properties>
</file>

<file path=docProps/core.xml><?xml version="1.0" encoding="utf-8"?>
<cp:coreProperties xmlns:dcterms="http://purl.org/dc/terms/" xmlns:dc="http://purl.org/dc/elements/1.1/" xmlns:xsi="http://www.w3.org/2001/XMLSchema-instance" xmlns:cp="http://schemas.openxmlformats.org/package/2006/metadata/core-properties">
  <dc:title/>
  <dc:subject/>
  <dc:creator/>
  <cp:keywords/>
  <dc:description/>
  <cp:lastModifiedBy/>
  <cp:revision>1</cp:revision>
  <dcterms:created xsi:type="dcterms:W3CDTF">2024-11-06T21:43:00Z</dcterms:created>
  <dcterms:modified xsi:type="dcterms:W3CDTF">2024-11-06T21:43:00Z</dcterms:modified>
</cp:coreProperties>
</file>