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w:conformance="transitional">
  <w:background/>
  <w:body>
    <w:p w:rsidR="006531B6" w:rsidRPr="007A3B62" w:rsidRDefault="006531B6" w:rsidP="00A350CE">
      <w:pPr>
        <w:pStyle w:val="mb-4"/>
        <w:shd w:val="clear" w:fill="FFFFFF"/>
        <w:spacing w:lineRule="auto" w:line="288" w:before="0" w:after="248"/>
        <w:jc w:val="start"/>
        <w:rPr>
          <w:sz w:val="50"/>
          <w:b w:val="1"/>
          <w:i w:val="0"/>
          <w:rFonts w:ascii="open sans" w:hAnsi="open sans" w:eastAsia="open sans" w:cs="open sans"/>
          <w:color w:val="222222"/>
        </w:rPr>
      </w:pPr>
      <w:r>
        <w:rPr>
          <w:sz w:val="50"/>
          <w:b w:val="1"/>
          <w:i w:val="0"/>
          <w:rFonts w:ascii="open sans" w:hAnsi="open sans" w:eastAsia="open sans" w:cs="open sans"/>
          <w:color w:val="222222"/>
        </w:rPr>
        <w:t>Обработка ошибок</w:t>
      </w:r>
    </w:p>
    <w:p w:rsidR="006531B6" w:rsidRPr="007A3B62" w:rsidRDefault="006531B6" w:rsidP="00A350CE">
      <w:pPr>
        <w:pStyle w:val="lead"/>
        <w:shd w:val="clear" w:fill="FFFFFF"/>
        <w:spacing w:after="165" w:before="0"/>
        <w:jc w:val="start"/>
        <w:rPr>
          <w:sz w:val="28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8"/>
          <w:b w:val="0"/>
          <w:i w:val="0"/>
          <w:rFonts w:ascii="open sans" w:hAnsi="open sans" w:eastAsia="open sans" w:cs="open sans"/>
          <w:color w:val="222222"/>
        </w:rPr>
        <w:t>Как gRPC справляется с ошибками и кодами ошибок gRPC.</w:t>
      </w:r>
    </w:p>
    <w:p w:rsidR="006531B6" w:rsidRPr="007A3B62" w:rsidRDefault="006531B6" w:rsidP="00A350CE">
      <w:pPr>
        <w:pStyle w:val="article-meta"/>
        <w:shd w:val="clear" w:fill="FFFFFF"/>
        <w:spacing w:before="248" w:after="248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Стандартная модель ошибки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Как вы могли заметить в нашем документе с описанием концепций и примерами, при успешном выполнении вызова gRPC сервер возвращает клиенту статус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OK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(в зависимости от языка статус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OK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может использоваться или не использоваться напрямую в вашем коде). Но что происходит, если вызов не удался?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 случае возникновения ошибки gRPC возвращает один из своих кодов состояния ошибки с дополнительным строковым сообщением об ошибке, в котором содержится дополнительная информация о произошедшем. Информация об ошибках доступна клиентам gRPC на всех поддерживаемых языках.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Более богатая модель ошибок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Описанная выше модель ошибок является официальной моделью ошибок gRPC, поддерживается всеми клиентскими и серверными библиотеками gRPC и не зависит от формата данных gRPC (будь то буферы протокола или что-то другое). Возможно, вы заметили, что она довольно ограничена и не позволяет передавать подробности об ошибках.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Однако если вы используете буферы протокола в качестве формата данных, вы можете рассмотреть возможность использования более подробной модели ошибок, разработанной и используемой Google, как описано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здесь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 Эта модель позволяет серверам возвращать, а клиентам использовать дополнительные сведения об ошибках, выраженные в виде одного или нескольких сообщений protobuf. Кроме того, она определяет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стандартный набор типов сообщений об ошибках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для удовлетворения наиболее распространённых потребностей (таких как недопустимые параметры, нарушения квот и трассировки стека). Двоичное кодирование этой дополнительной информации об ошибках в формате protobuf предоставляется в виде дополнительных метаданных в ответе.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Эта более подробная модель ошибок уже поддерживается в библиотеках C++, Go, Java, Python и Ruby, и, по крайней мере, в библиотеках grpc-web и Node.js есть открытые запросы на её поддержку. Другие языковые библиотеки могут добавить поддержку в будущем, если на неё будет спрос, так что, если вам интересно, проверьте их репозитории на GitHub. Однако обратите внимание, что библиотека grpc-core, написанная на C, скорее всего, никогда её не поддержит, поскольку она намеренно не зависит от формата данных.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Вы можете использовать аналогичный подход (добавлять сведения об ошибках в конечные метаданные ответа), если не используете буферы протокола, но вам, скорее всего, потребуется найти или разработать библиотеку для доступа к этим данным, чтобы использовать их в своих API.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Однако при принятии решения об использовании такой расширенной модели ошибок следует учитывать важные факторы, в том числе: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Библиотечные реализации расширенной модели ошибок могут различаться в зависимости от языка с точки зрения требований и ожиданий в отношении полезной нагрузки с подробностями об ошибках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Существующие прокси-серверы, регистраторы и другие стандартные обработчики HTTP-запросов не отображают сведения об ошибках и, следовательно, не могут использоваться для мониторинга или других целей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Дополнительная информация об ошибках в трейлерах мешает блокировке начала очереди и снижает эффективность сжатия заголовков HTTP/2 из-за более частых промахов кэша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Более объёмные сведения об ошибках могут не соответствовать ограничениям протокола (например, максимальному размеру заголовков), что приведёт к потере исходной ошибки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Коды состояния ошибки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Ошибки возникают в gRPC при различных обстоятельствах, от сбоев в сети до неподтверждённых подключений, и каждая из них связана с определённым кодом состояния. Во всех языках gRPC поддерживаются следующие коды состояния ошибок.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General errors</w:t>
      </w:r>
    </w:p>
    <w:p w:rsidR="006531B6" w:rsidRPr="007A3B62" w:rsidRDefault="006531B6" w:rsidP="00A350CE">
      <w:pPr>
        <w:pStyle w:val="td-content"/>
        <w:shd w:val="clear" w:fill="FFFFFF"/>
        <w:spacing w:before="248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Case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Status code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Client application cancelled the request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GRPC_STATUS_CANCELLED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Deadline expired before server returned status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GRPC_STATUS_DEADLINE_EXCEEDED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Method not found on server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GRPC_STATUS_UNIMPLEMENTED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Завершение работы сервера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GRPC_STATUS_UNAVAILABLE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Сервер выдал исключение (или сделал что-то другое, кроме возврата кода состояния для завершения RPC)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GRPC_STATUS_UNKNOWN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Сбои в работе сети</w:t>
      </w:r>
    </w:p>
    <w:p w:rsidR="006531B6" w:rsidRPr="007A3B62" w:rsidRDefault="006531B6" w:rsidP="00A350CE">
      <w:pPr>
        <w:pStyle w:val="td-content"/>
        <w:shd w:val="clear" w:fill="FFFFFF"/>
        <w:spacing w:before="248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Кейс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Код состояния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Данные не были переданы до истечения срока. Также относится к случаям, когда некоторые данные были переданы, но до истечения срока не было обнаружено других сбоев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GRPC_STATUS_DEADLINE_EXCEEDED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Некоторые данные, переданные (например, метаданные запроса были записаны в TCP-соединение) до разрыва соединения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GRPC_STATUS_UNAVAILABLE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0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0"/>
          <w:b w:val="0"/>
          <w:i w:val="0"/>
          <w:rFonts w:ascii="open sans" w:hAnsi="open sans" w:eastAsia="open sans" w:cs="open sans"/>
          <w:color w:val="222222"/>
        </w:rPr>
        <w:t>Ошибки протокола</w:t>
      </w:r>
    </w:p>
    <w:p w:rsidR="006531B6" w:rsidRPr="007A3B62" w:rsidRDefault="006531B6" w:rsidP="00A350CE">
      <w:pPr>
        <w:pStyle w:val="td-content"/>
        <w:shd w:val="clear" w:fill="FFFFFF"/>
        <w:spacing w:before="248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Кейс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Код состояния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Не удалось распаковать, но алгоритм сжатия поддерживается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GRPC_STATUS_INTERNAL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Механизм сжатия, используемый клиентом, не поддерживается сервером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GRPC_STATUS_UNIMPLEMENTED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Достигнуты предельные значения ресурсов управления потоком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GRPC_STATUS_RESOURCE_EXHAUSTED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Нарушение протокола управления потоком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GRPC_STATUS_INTERNAL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Возвращенный статус при анализе ошибки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GRPC_STATUS_UNKNOWN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Не прошел проверку подлинности: учетным данным не удалось получить метаданные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GRPC_STATUS_UNAUTHENTICATED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Недопустимый хост, указанный в метаданных полномочий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GRPC_STATUS_UNAUTHENTICATED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Буфер протокола ответа при разборе ошибок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GRPC_STATUS_INTERNAL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Ошибка синтаксического анализа буфера протокола запроса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GRPC_STATUS_INTERNAL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Языковая Поддержка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Примеры кода на нескольких языках показывают, как работать со стандартными ошибками, а также с более подробными сведениями об ошибках.</w:t>
      </w:r>
    </w:p>
    <w:p w:rsidR="006531B6" w:rsidRPr="007A3B62" w:rsidRDefault="006531B6" w:rsidP="00A350CE">
      <w:pPr>
        <w:pStyle w:val="td-content"/>
        <w:shd w:val="clear" w:fill="FFFFFF"/>
        <w:spacing w:before="248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Язык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C++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 обработки ошибок C ++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Пример с подробными сведениями об ошибке C ++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Вперед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 обработки ошибок Go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Пример с подробными сведениями об ошибке Go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Java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 обработки ошибок Java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Пример с подробными сведениями об ошибке Java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Узел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 обработки ошибок узла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Питон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Пример с подробными сведениями об ошибке Python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Репозиторий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grpc-errors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также содержит дополнительные примеры обработки ошибок.</w:t>
      </w:r>
    </w:p>
    <w:p w:rsidR="006531B6" w:rsidRPr="007A3B62" w:rsidRDefault="006531B6" w:rsidP="00A350CE">
      <w:pPr>
        <w:pStyle w:val="text-muted"/>
        <w:shd w:val="clear" w:fill="FFFFFF"/>
        <w:spacing w:before="495"/>
        <w:jc w:val="start"/>
        <w:rPr>
          <w:sz w:val="24"/>
          <w:b w:val="0"/>
          <w:i w:val="0"/>
          <w:rFonts w:ascii="open sans" w:hAnsi="open sans" w:eastAsia="open sans" w:cs="open sans"/>
          <w:color w:val="797676"/>
        </w:rPr>
      </w:pP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>Последнее изменение: 29 февраля 2024 г.:</w:t>
      </w: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руководство пользователя по кодам состояния (#1263) (fb661d4)</w:t>
      </w:r>
    </w:p>
    <w:p w:rsidR="006531B6" w:rsidRPr="007A3B62" w:rsidRDefault="006531B6" w:rsidP="00A350CE"/>
    <w:sectPr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w15="http://schemas.microsoft.com/office/word/2012/wordml" xmlns:m="http://schemas.openxmlformats.org/officeDocument/2006/math" xmlns:w="http://schemas.openxmlformats.org/wordprocessingml/2006/main" xmlns:v="urn:schemas-microsoft-com:vml">
  <w15:chartTrackingRefBased/>
  <w15:docId w15:val="{9461E328-93DC-9D4C-AD02-F8EA458366DF}"/>
  <w:zoom w:percent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w14="http://schemas.microsoft.com/office/word/2010/wordml">
  <w:docDefaults>
    <w:rPrDefault>
      <w:rPr>
        <w:sz w:val="22"/>
        <w:szCs w:val="22"/>
        <w:lang w:val="ru-RU" w:eastAsia="en-US" w:bidi="ar-SA"/>
        <w14:ligatures w14:val="standardContextual"/>
        <w:rFonts w:ascii="Arial" w:hAnsi="Arial" w:cs="Arial"/>
      </w:rPr>
    </w:r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paragraph" w:styleId="a" w:default="1">
    <w:name w:val="Normal"/>
    <w:qFormat w:val="1"/>
    <w:pPr>
      <w:spacing w:line="276" w:before="0" w:after="0"/>
    </w:pPr>
    <w:rPr>
      <w:sz w:val="22"/>
      <w:szCs w:val="22"/>
      <w:rFonts w:hAnsi="Arial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Type="http://schemas.openxmlformats.org/officeDocument/2006/relationships/numbering" Target="numbering.xml" Id="rId-e95223b9-254c-4761-b63b-08f4729fe089"/></Relationships>
</file>

<file path=word/theme/theme1.xml><?xml version="1.0" encoding="utf-8"?>
<a:theme xmlns:a="http://schemas.openxmlformats.org/drawingml/2006/main" xmlns:thm15="http://schemas.microsoft.com/office/thememl/2012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