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Перехватчики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Объясняет, как перехватчики можно использовать для реализации универсального поведения, применимого ко многим методам RPC.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основе создания сервисов gRPC лежит реализация методов RPC. Но некоторые функции не зависят от выполняемого метода и должны применяться ко всем или большинству RPC. Для этой задачи хорошо подходят перехватчики.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Когда следует использовать Перехватчики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Возможно, вы уже знакомы с концепцией перехватчиков, но привыкли называть их «фильтрами» или «промежуточным программным обеспечением». Перехватчики очень хорошо подходят для реализации логики, которая не привязана к одному методу RPC. Их также легко использовать на разных клиентах или серверах. Перехватчики — важный и часто используемый способ расширения gRPC. Возможно, вы обнаружите, что некоторые нужные вам функции уже доступны в качестве перехватчиков в более широкой экосистеме gRPC.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Вот некоторые примеры использования перехватчиков: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Обработкаметаданных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Ведение журнала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Впрыскивание неисправности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Кэширование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Показатели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Обеспечение соблюдения Политики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Проверка подлинности на стороне сервера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Авторизация на стороне сервера</w:t>
      </w:r>
    </w:p>
    <w:p w:rsidR="006531B6" w:rsidRPr="007A3B62" w:rsidRDefault="006531B6" w:rsidP="00A350CE">
      <w:pPr>
        <w:pStyle w:val="alert-heading"/>
        <w:shd w:val="clear" w:fill="FFFFFF"/>
        <w:spacing w:before="0" w:after="83" w:lineRule="auto" w:line="288"/>
        <w:jc w:val="start"/>
        <w:rPr>
          <w:sz w:val="30"/>
          <w:b w:val="0"/>
          <w:i w:val="0"/>
          <w:rFonts w:ascii="open sans" w:hAnsi="open sans" w:eastAsia="open sans" w:cs="open sans"/>
          <w:color w:val="379C9C"/>
        </w:rPr>
      </w:pPr>
      <w:r>
        <w:rPr>
          <w:sz w:val="30"/>
          <w:b w:val="0"/>
          <w:i w:val="0"/>
          <w:rFonts w:ascii="open sans" w:hAnsi="open sans" w:eastAsia="open sans" w:cs="open sans"/>
          <w:color w:val="379C9C"/>
        </w:rPr>
        <w:t>Примечание</w:t>
      </w:r>
    </w:p>
    <w:p w:rsidR="006531B6" w:rsidRPr="007A3B62" w:rsidRDefault="006531B6" w:rsidP="00A350CE">
      <w:pPr>
        <w:pStyle w:val="alert"/>
        <w:shd w:val="clear" w:fill="FFFFFF"/>
        <w:spacing w:before="330" w:after="330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Хотя аутентификация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на стороне клиента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может быть выполнена с помощью перехватчика, gRPC предоставляет специализированный API «вызова учётных данных», который лучше подходит для этой задачи. Подробнее об аутентификации на стороне клиента см. 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Руководстве по аутентификации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Как использовать перехватчики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Перехватчики можно добавлять при создании канала или сервера gRPC. Перехватчик вызывается для каждого RPC в этом канале или на этом сервере. API-интерфейсы перехватчиков отличаются для клиентской и серверной частей, поэтому перехватчик может быть либо «клиентским», либо «серверным».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Перехватчики по своей сути предназначены для каждого вызова; они не подходят для управления TCP-соединениями, настройки TCP-порта или TLS. Хотя они являются подходящим инструментом для большинства настроек, их нельзя использовать для всего.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Приказ Перехватчика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 использовании нескольких перехватчиков их порядок имеет значение. Вам нужно понимать, в каком порядке они будут выполняться в вашей реализации gRPC. Полезно представлять перехватчики как находящиеся на линии между приложением и сетью. Некоторые перехватчики будут «ближе к сети» и смогут лучше контролировать отправляемые данные, а другие будут «ближе к приложению» и смогут лучше отслеживать его поведение.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Предположим, у вас есть два клиентских перехватчика: перехватчик кэширования и перехватчик ведения журнала. В каком порядке они должны быть? Возможно, вы захотите разместить перехватчик ведения журнала ближе к сети, чтобы лучше отслеживать взаимодействие вашего приложения и игнорировать кэшированные RPC:</w:t>
      </w:r>
    </w:p>
    <w:p w:rsidR="006531B6" w:rsidRPr="007A3B62" w:rsidRDefault="006531B6" w:rsidP="00A350CE">
      <w:pPr>
        <w:pStyle w:val="mermaid"/>
        <w:shd w:val="clear" w:fill="FFFFFF"/>
        <w:spacing w:before="0" w:after="165"/>
        <w:jc w:val="start"/>
        <w:rPr>
          <w:sz w:val="0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0"/>
          <w:b w:val="0"/>
          <w:i w:val="0"/>
          <w:rFonts w:ascii="SFMono-Regular" w:hAnsi="SFMono-Regular" w:eastAsia="SFMono-Regular" w:cs="SFMono-Regular"/>
          <w:color w:val="000000"/>
          <w:shd w:val="clear" w:fill="FFFFFF"/>
        </w:rPr>
        <w:t>Cache miss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Application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Caching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Interceptor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Logging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Interceptor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Network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Или вы можете разместить его ближе к приложению, чтобы понять его поведение и увидеть, какую информацию оно загружает:</w:t>
      </w:r>
    </w:p>
    <w:p w:rsidR="006531B6" w:rsidRPr="007A3B62" w:rsidRDefault="006531B6" w:rsidP="00A350CE">
      <w:pPr>
        <w:pStyle w:val="mermaid"/>
        <w:shd w:val="clear" w:fill="FFFFFF"/>
        <w:spacing w:before="0" w:after="165"/>
        <w:jc w:val="start"/>
        <w:rPr>
          <w:sz w:val="0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0"/>
          <w:b w:val="0"/>
          <w:i w:val="0"/>
          <w:rFonts w:ascii="SFMono-Regular" w:hAnsi="SFMono-Regular" w:eastAsia="SFMono-Regular" w:cs="SFMono-Regular"/>
          <w:color w:val="000000"/>
          <w:shd w:val="clear" w:fill="FFFFFF"/>
        </w:rPr>
        <w:t>Cache miss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Application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Logging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Interceptor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Caching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Interceptor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Network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Вы можете выбирать между этими вариантами, просто меняя порядок перехватчиков.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Языковая Поддержка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C++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C ++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Перейти к примеру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Java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Питон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 Python</w:t>
      </w: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29 февраля 2024 года: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руководство: добавить перехватчики (#1267) (d9bbae5)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v="urn:schemas-microsoft-com:vml" xmlns:w="http://schemas.openxmlformats.org/wordprocessingml/2006/main" xmlns:m="http://schemas.openxmlformats.org/officeDocument/2006/math" xmlns:w15="http://schemas.microsoft.com/office/word/2012/word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1de968c5-c734-442f-a36e-e78354489a31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cp="http://schemas.openxmlformats.org/package/2006/metadata/core-properties" xmlns:xsi="http://www.w3.org/2001/XMLSchema-instance" xmlns:dc="http://purl.org/dc/elements/1.1/" xmlns:dcterms="http://purl.org/dc/terms/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