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</w:rPr>
      </w:pPr>
      <w:r>
        <w:rPr/>
        <w:drawing>
          <wp:inline distT="0" distB="0" distL="0" distR="0">
            <wp:extent cx="5731510" cy="59055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br/>
        <w:br/>
      </w:r>
      <w:r>
        <w:rPr>
          <w:b/>
          <w:bCs/>
        </w:rPr>
        <w:t>1. Разделение показателей:</w:t>
        <w:br/>
      </w:r>
    </w:p>
    <w:p>
      <w:pPr>
        <w:pStyle w:val="normal1"/>
        <w:ind w:firstLine="720"/>
        <w:rPr/>
      </w:pPr>
      <w:r>
        <w:rPr/>
        <w:t>1. половое разделение</w:t>
      </w:r>
    </w:p>
    <w:p>
      <w:pPr>
        <w:pStyle w:val="normal1"/>
        <w:ind w:firstLine="720"/>
        <w:rPr/>
      </w:pPr>
      <w:r>
        <w:rPr/>
        <w:t>2. возрастное деление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color w:val="212121"/>
          <w:sz w:val="23"/>
          <w:szCs w:val="23"/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  <w:t>2. Цель составления демографической пирамиды:</w:t>
      </w:r>
    </w:p>
    <w:p>
      <w:pPr>
        <w:pStyle w:val="normal1"/>
        <w:ind w:hanging="0" w:left="720"/>
        <w:rPr>
          <w:color w:val="0A0A0A"/>
          <w:sz w:val="24"/>
          <w:szCs w:val="24"/>
          <w:highlight w:val="white"/>
        </w:rPr>
      </w:pPr>
      <w:r>
        <w:rPr>
          <w:color w:val="0A0A0A"/>
          <w:sz w:val="24"/>
          <w:szCs w:val="24"/>
          <w:highlight w:val="white"/>
        </w:rPr>
        <w:t>Анализ возрастно-полового состава населения для дальнейшего прогнозирования</w:t>
      </w:r>
    </w:p>
    <w:p>
      <w:pPr>
        <w:pStyle w:val="normal1"/>
        <w:ind w:hanging="0" w:left="720"/>
        <w:rPr>
          <w:color w:val="0A0A0A"/>
          <w:sz w:val="24"/>
          <w:szCs w:val="24"/>
          <w:highlight w:val="white"/>
        </w:rPr>
      </w:pPr>
      <w:r>
        <w:rPr>
          <w:color w:val="0A0A0A"/>
          <w:sz w:val="24"/>
          <w:szCs w:val="24"/>
          <w:highlight w:val="white"/>
        </w:rPr>
      </w:r>
    </w:p>
    <w:p>
      <w:pPr>
        <w:pStyle w:val="normal1"/>
        <w:ind w:hanging="0" w:left="0"/>
        <w:rPr>
          <w:b/>
          <w:bCs/>
          <w:color w:val="212121"/>
          <w:sz w:val="23"/>
          <w:szCs w:val="23"/>
          <w:highlight w:val="white"/>
        </w:rPr>
      </w:pPr>
      <w:r>
        <w:rPr>
          <w:b/>
          <w:bCs/>
          <w:color w:val="0A0A0A"/>
          <w:sz w:val="24"/>
          <w:szCs w:val="24"/>
          <w:highlight w:val="white"/>
        </w:rPr>
        <w:t xml:space="preserve">3. </w:t>
      </w:r>
      <w:r>
        <w:rPr>
          <w:b/>
          <w:bCs/>
          <w:color w:val="212121"/>
          <w:sz w:val="23"/>
          <w:szCs w:val="23"/>
          <w:highlight w:val="white"/>
        </w:rPr>
        <w:t>Вид декомпозиции демографической пирамиды.</w:t>
      </w:r>
    </w:p>
    <w:p>
      <w:pPr>
        <w:pStyle w:val="normal1"/>
        <w:ind w:hanging="0" w:left="0"/>
        <w:rPr>
          <w:color w:val="212121"/>
          <w:sz w:val="23"/>
          <w:szCs w:val="23"/>
          <w:highlight w:val="white"/>
        </w:rPr>
      </w:pPr>
      <w:r>
        <w:rPr>
          <w:color w:val="0A0A0A"/>
          <w:sz w:val="24"/>
          <w:szCs w:val="24"/>
          <w:highlight w:val="white"/>
        </w:rPr>
        <w:t>Структурная или иерархическая декомпозиция. Мы делим всё население на группы по полу и возрасту.</w:t>
      </w:r>
    </w:p>
    <w:p>
      <w:pPr>
        <w:pStyle w:val="normal1"/>
        <w:ind w:hanging="0" w:left="0"/>
        <w:rPr>
          <w:b/>
          <w:bCs/>
          <w:color w:val="212121"/>
          <w:sz w:val="23"/>
          <w:szCs w:val="23"/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  <w:br/>
        <w:t>4. Указать</w:t>
      </w:r>
    </w:p>
    <w:p>
      <w:pPr>
        <w:pStyle w:val="normal1"/>
        <w:numPr>
          <w:ilvl w:val="1"/>
          <w:numId w:val="1"/>
        </w:numPr>
        <w:spacing w:lineRule="auto" w:line="240" w:before="60" w:afterAutospacing="0" w:after="0"/>
        <w:ind w:hanging="360" w:left="1440"/>
        <w:rPr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  <w:t>Сколько уровней декомпозиции у демографической пирамиды;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hanging="360" w:left="1440"/>
        <w:rPr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  <w:t>Какие это уровни;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="240"/>
        <w:ind w:hanging="360" w:left="1440"/>
        <w:rPr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  <w:t>Какие критерии применяются для</w:t>
      </w:r>
      <w:r>
        <w:rPr>
          <w:color w:val="212121"/>
          <w:sz w:val="23"/>
          <w:szCs w:val="23"/>
          <w:highlight w:val="white"/>
        </w:rPr>
        <w:t xml:space="preserve"> разбиения каждого уровня.</w:t>
      </w:r>
    </w:p>
    <w:p>
      <w:pPr>
        <w:pStyle w:val="normal1"/>
        <w:ind w:hanging="0" w:left="0"/>
        <w:rPr>
          <w:color w:val="0A0A0A"/>
          <w:sz w:val="24"/>
          <w:szCs w:val="24"/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  <w:br/>
      </w:r>
      <w:r>
        <w:rPr>
          <w:color w:val="0A0A0A"/>
          <w:sz w:val="24"/>
          <w:szCs w:val="24"/>
          <w:highlight w:val="white"/>
        </w:rPr>
        <w:t>Количество уровней: 2 уровня.</w:t>
      </w:r>
    </w:p>
    <w:p>
      <w:pPr>
        <w:pStyle w:val="normal1"/>
        <w:numPr>
          <w:ilvl w:val="0"/>
          <w:numId w:val="2"/>
        </w:numPr>
        <w:pBdr/>
        <w:shd w:val="clear" w:fill="FFFFFF"/>
        <w:spacing w:lineRule="auto" w:line="360" w:before="180" w:afterAutospacing="0" w:after="0"/>
        <w:ind w:hanging="360" w:left="720"/>
        <w:rPr>
          <w:highlight w:val="white"/>
        </w:rPr>
      </w:pPr>
      <w:r>
        <w:rPr>
          <w:color w:val="0A0A0A"/>
          <w:sz w:val="24"/>
          <w:szCs w:val="24"/>
          <w:highlight w:val="white"/>
        </w:rPr>
        <w:t>Уровень 1: Половое разделение.</w:t>
      </w:r>
    </w:p>
    <w:p>
      <w:pPr>
        <w:pStyle w:val="normal1"/>
        <w:numPr>
          <w:ilvl w:val="1"/>
          <w:numId w:val="2"/>
        </w:numPr>
        <w:pBdr/>
        <w:spacing w:lineRule="auto" w:line="360" w:beforeAutospacing="0" w:before="0" w:afterAutospacing="0" w:after="0"/>
        <w:ind w:hanging="360" w:left="1440"/>
        <w:rPr>
          <w:highlight w:val="white"/>
        </w:rPr>
      </w:pPr>
      <w:r>
        <w:rPr>
          <w:i/>
          <w:iCs/>
          <w:color w:val="0A0A0A"/>
          <w:sz w:val="24"/>
          <w:szCs w:val="24"/>
          <w:highlight w:val="white"/>
        </w:rPr>
        <w:t>Критерий:</w:t>
      </w:r>
      <w:r>
        <w:rPr>
          <w:color w:val="0A0A0A"/>
          <w:sz w:val="24"/>
          <w:szCs w:val="24"/>
          <w:highlight w:val="white"/>
        </w:rPr>
        <w:t xml:space="preserve"> Пол (мужской / женский).</w:t>
      </w:r>
    </w:p>
    <w:p>
      <w:pPr>
        <w:pStyle w:val="normal1"/>
        <w:numPr>
          <w:ilvl w:val="0"/>
          <w:numId w:val="2"/>
        </w:numPr>
        <w:pBdr/>
        <w:shd w:val="clear" w:fill="FFFFFF"/>
        <w:spacing w:lineRule="auto" w:line="360" w:beforeAutospacing="0" w:before="0" w:afterAutospacing="0" w:after="0"/>
        <w:ind w:hanging="360" w:left="720"/>
        <w:rPr>
          <w:highlight w:val="white"/>
        </w:rPr>
      </w:pPr>
      <w:r>
        <w:rPr>
          <w:color w:val="0A0A0A"/>
          <w:sz w:val="24"/>
          <w:szCs w:val="24"/>
          <w:highlight w:val="white"/>
        </w:rPr>
        <w:t>Уровень 2: Возрастное разделение.</w:t>
      </w:r>
    </w:p>
    <w:p>
      <w:pPr>
        <w:pStyle w:val="normal1"/>
        <w:numPr>
          <w:ilvl w:val="1"/>
          <w:numId w:val="2"/>
        </w:numPr>
        <w:pBdr/>
        <w:spacing w:lineRule="auto" w:line="360" w:beforeAutospacing="0" w:before="0" w:after="480"/>
        <w:ind w:hanging="360" w:left="1440"/>
        <w:rPr>
          <w:highlight w:val="white"/>
        </w:rPr>
      </w:pPr>
      <w:r>
        <w:rPr>
          <w:i/>
          <w:iCs/>
          <w:color w:val="0A0A0A"/>
          <w:sz w:val="24"/>
          <w:szCs w:val="24"/>
          <w:highlight w:val="white"/>
        </w:rPr>
        <w:t>Критерий:</w:t>
      </w:r>
      <w:r>
        <w:rPr>
          <w:color w:val="0A0A0A"/>
          <w:sz w:val="24"/>
          <w:szCs w:val="24"/>
          <w:highlight w:val="white"/>
        </w:rPr>
        <w:t xml:space="preserve"> Возраст от рождения до 100 лет , разница шага составляет 4 года.</w:t>
      </w:r>
    </w:p>
    <w:p>
      <w:pPr>
        <w:pStyle w:val="normal1"/>
        <w:pBdr/>
        <w:spacing w:lineRule="auto" w:line="360" w:before="420" w:after="480"/>
        <w:ind w:hanging="0" w:left="0"/>
        <w:rPr>
          <w:color w:val="212121"/>
          <w:sz w:val="23"/>
          <w:szCs w:val="23"/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  <w:t xml:space="preserve">5. Порядок построения демографической пирамиды: </w:t>
        <w:br/>
        <w:tab/>
        <w:t xml:space="preserve">1 Сбор данных: </w:t>
      </w:r>
      <w:r>
        <w:rPr>
          <w:color w:val="212121"/>
          <w:sz w:val="23"/>
          <w:szCs w:val="23"/>
          <w:highlight w:val="white"/>
        </w:rPr>
        <w:t>Получение статистики о количестве людей каждого возраста и пола.</w:t>
      </w:r>
    </w:p>
    <w:p>
      <w:pPr>
        <w:pStyle w:val="normal1"/>
        <w:pBdr/>
        <w:spacing w:lineRule="auto" w:line="360" w:before="420" w:after="480"/>
        <w:ind w:firstLine="720" w:left="0"/>
        <w:rPr>
          <w:color w:val="212121"/>
          <w:sz w:val="23"/>
          <w:szCs w:val="23"/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  <w:t xml:space="preserve">2. Группировка: </w:t>
      </w:r>
      <w:r>
        <w:rPr>
          <w:color w:val="212121"/>
          <w:sz w:val="23"/>
          <w:szCs w:val="23"/>
          <w:highlight w:val="white"/>
        </w:rPr>
        <w:t>Разбивка людей на возрастные интервалы (когорты).</w:t>
      </w:r>
    </w:p>
    <w:p>
      <w:pPr>
        <w:pStyle w:val="normal1"/>
        <w:pBdr/>
        <w:shd w:val="clear" w:fill="FFFFFF"/>
        <w:spacing w:lineRule="auto" w:line="360" w:before="180" w:after="240"/>
        <w:ind w:hanging="0" w:left="720"/>
        <w:rPr>
          <w:color w:val="212121"/>
          <w:sz w:val="23"/>
          <w:szCs w:val="23"/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  <w:t xml:space="preserve">3. Отрисовка : </w:t>
      </w:r>
      <w:r>
        <w:rPr>
          <w:color w:val="212121"/>
          <w:sz w:val="23"/>
          <w:szCs w:val="23"/>
          <w:highlight w:val="white"/>
        </w:rPr>
        <w:t>Вертикальная ось — возраст, горизонтальная — численность.</w:t>
      </w:r>
    </w:p>
    <w:p>
      <w:pPr>
        <w:pStyle w:val="normal1"/>
        <w:pBdr/>
        <w:shd w:val="clear" w:fill="FFFFFF"/>
        <w:spacing w:lineRule="auto" w:line="360" w:before="180" w:after="240"/>
        <w:ind w:hanging="0" w:left="720"/>
        <w:rPr>
          <w:color w:val="212121"/>
          <w:sz w:val="23"/>
          <w:szCs w:val="23"/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  <w:t xml:space="preserve">4. Размещение данных: </w:t>
      </w:r>
      <w:r>
        <w:rPr>
          <w:color w:val="212121"/>
          <w:sz w:val="23"/>
          <w:szCs w:val="23"/>
          <w:highlight w:val="white"/>
        </w:rPr>
        <w:t>Слева от центральной оси рисуются полоски для мужчин, справа — для женщин.</w:t>
      </w:r>
    </w:p>
    <w:p>
      <w:pPr>
        <w:pStyle w:val="normal1"/>
        <w:pBdr/>
        <w:shd w:val="clear" w:fill="FFFFFF"/>
        <w:spacing w:lineRule="auto" w:line="360" w:before="180" w:after="240"/>
        <w:ind w:hanging="0" w:left="720"/>
        <w:rPr>
          <w:color w:val="212121"/>
          <w:sz w:val="23"/>
          <w:szCs w:val="23"/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  <w:t xml:space="preserve">5. Сравнение: </w:t>
      </w:r>
      <w:r>
        <w:rPr>
          <w:color w:val="212121"/>
          <w:sz w:val="23"/>
          <w:szCs w:val="23"/>
          <w:highlight w:val="white"/>
        </w:rPr>
        <w:t>Самые молодые группы — внизу, самые старшие — на вершине.</w:t>
      </w:r>
    </w:p>
    <w:p>
      <w:pPr>
        <w:pStyle w:val="normal1"/>
        <w:pBdr/>
        <w:spacing w:lineRule="auto" w:line="360" w:before="420" w:after="480"/>
        <w:ind w:hanging="0" w:left="0"/>
        <w:rPr>
          <w:b/>
          <w:bCs/>
          <w:color w:val="212121"/>
          <w:sz w:val="23"/>
          <w:szCs w:val="23"/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</w:r>
    </w:p>
    <w:p>
      <w:pPr>
        <w:pStyle w:val="normal1"/>
        <w:pBdr/>
        <w:spacing w:lineRule="auto" w:line="360" w:before="420" w:after="480"/>
        <w:ind w:hanging="0" w:left="1440"/>
        <w:rPr>
          <w:color w:val="0A0A0A"/>
          <w:sz w:val="24"/>
          <w:szCs w:val="24"/>
          <w:highlight w:val="white"/>
        </w:rPr>
      </w:pPr>
      <w:r>
        <w:rPr>
          <w:color w:val="0A0A0A"/>
          <w:sz w:val="24"/>
          <w:szCs w:val="24"/>
          <w:highlight w:val="white"/>
        </w:rPr>
      </w:r>
    </w:p>
    <w:p>
      <w:pPr>
        <w:pStyle w:val="normal1"/>
        <w:ind w:hanging="0" w:left="0"/>
        <w:rPr>
          <w:b/>
          <w:bCs/>
          <w:color w:val="212121"/>
          <w:sz w:val="23"/>
          <w:szCs w:val="23"/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</w:r>
    </w:p>
    <w:p>
      <w:pPr>
        <w:pStyle w:val="normal1"/>
        <w:ind w:hanging="0" w:left="0"/>
        <w:rPr>
          <w:b/>
          <w:bCs/>
          <w:color w:val="212121"/>
          <w:sz w:val="23"/>
          <w:szCs w:val="23"/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</w:r>
    </w:p>
    <w:p>
      <w:pPr>
        <w:pStyle w:val="normal1"/>
        <w:ind w:hanging="0" w:left="0"/>
        <w:rPr>
          <w:b/>
          <w:bCs/>
          <w:color w:val="212121"/>
          <w:sz w:val="23"/>
          <w:szCs w:val="23"/>
          <w:highlight w:val="white"/>
        </w:rPr>
      </w:pPr>
      <w:r>
        <w:rPr>
          <w:b/>
          <w:bCs/>
          <w:color w:val="212121"/>
          <w:sz w:val="23"/>
          <w:szCs w:val="23"/>
          <w:highlight w:val="white"/>
        </w:rPr>
      </w:r>
    </w:p>
    <w:p>
      <w:pPr>
        <w:pStyle w:val="normal1"/>
        <w:ind w:hanging="0" w:left="0"/>
        <w:rPr>
          <w:color w:val="0A0A0A"/>
          <w:sz w:val="24"/>
          <w:szCs w:val="24"/>
          <w:highlight w:val="white"/>
        </w:rPr>
      </w:pPr>
      <w:r>
        <w:rPr>
          <w:color w:val="0A0A0A"/>
          <w:sz w:val="24"/>
          <w:szCs w:val="24"/>
          <w:highlight w:val="white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swiss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  <w:font w:name="Wingdings">
    <w:charset w:val="02"/>
    <w:family w:val="auto"/>
    <w:pitch w:val="default"/>
  </w:font>
  <w:font w:name="Wingdings 2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sz w:val="23"/>
        <w:i w:val="false"/>
        <w:u w:val="none"/>
        <w:b w:val="false"/>
        <w:szCs w:val="23"/>
        <w:iCs w:val="false"/>
        <w:bCs w:val="false"/>
        <w:rFonts w:ascii="Arial" w:hAnsi="Arial" w:eastAsia="Arial" w:cs="Arial"/>
        <w:color w:val="212121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sz w:val="23"/>
        <w:i w:val="false"/>
        <w:u w:val="none"/>
        <w:b w:val="false"/>
        <w:szCs w:val="23"/>
        <w:iCs w:val="false"/>
        <w:bCs w:val="false"/>
        <w:color w:val="212121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mallCaps w:val="false"/>
        <w:caps w:val="false"/>
        <w:sz w:val="24"/>
        <w:i w:val="false"/>
        <w:u w:val="none"/>
        <w:b w:val="false"/>
        <w:szCs w:val="24"/>
        <w:iCs w:val="false"/>
        <w:bCs w:val="false"/>
        <w:color w:val="0A0A0A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smallCaps w:val="false"/>
        <w:caps w:val="false"/>
        <w:sz w:val="24"/>
        <w:i w:val="false"/>
        <w:u w:val="none"/>
        <w:b w:val="false"/>
        <w:szCs w:val="24"/>
        <w:iCs w:val="false"/>
        <w:bCs w:val="false"/>
        <w:color w:val="0A0A0A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LibreOffice_project/40d1a0e1d5bdf1afaeae24d9ece32bbb00fa66a4</Application>
  <AppVersion>15.0000</AppVersion>
  <Pages>2</Pages>
  <Words>152</Words>
  <Characters>977</Characters>
  <CharactersWithSpaces>1114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2026-04-24T11:12:25Z</dcterms:modified>
  <cp:revision>1</cp:revision>
  <dc:subject/>
  <dc:title/>
</cp:coreProperties>
</file>