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903F" w14:textId="27FE96B4" w:rsidR="008A507D" w:rsidRPr="008A507D" w:rsidRDefault="008A507D" w:rsidP="00526467">
      <w:pPr>
        <w:jc w:val="both"/>
        <w:rPr>
          <w:b/>
          <w:bCs/>
        </w:rPr>
      </w:pPr>
      <w:r w:rsidRPr="008A507D">
        <w:rPr>
          <w:b/>
          <w:bCs/>
        </w:rPr>
        <w:t>Práctica de Abstracción: La Fábrica de Figuras</w:t>
      </w:r>
    </w:p>
    <w:p w14:paraId="1F678719" w14:textId="77777777" w:rsidR="008A507D" w:rsidRPr="008A507D" w:rsidRDefault="008A507D" w:rsidP="00526467">
      <w:pPr>
        <w:jc w:val="both"/>
        <w:rPr>
          <w:b/>
          <w:bCs/>
        </w:rPr>
      </w:pPr>
      <w:r w:rsidRPr="008A507D">
        <w:rPr>
          <w:b/>
          <w:bCs/>
        </w:rPr>
        <w:t>Ejercicio:</w:t>
      </w:r>
    </w:p>
    <w:p w14:paraId="61B68520" w14:textId="77777777" w:rsidR="008A507D" w:rsidRPr="008A507D" w:rsidRDefault="008A507D" w:rsidP="00526467">
      <w:pPr>
        <w:jc w:val="both"/>
      </w:pPr>
      <w:r w:rsidRPr="008A507D">
        <w:t xml:space="preserve">Uso de Clases Abstractas y </w:t>
      </w:r>
      <w:proofErr w:type="spellStart"/>
      <w:r w:rsidRPr="008A507D">
        <w:t>Sobrescritura</w:t>
      </w:r>
      <w:proofErr w:type="spellEnd"/>
      <w:r w:rsidRPr="008A507D">
        <w:t xml:space="preserve"> Polimórfica</w:t>
      </w:r>
    </w:p>
    <w:p w14:paraId="321DFB8F" w14:textId="77777777" w:rsidR="008A507D" w:rsidRPr="008A507D" w:rsidRDefault="008A507D" w:rsidP="00526467">
      <w:pPr>
        <w:jc w:val="both"/>
        <w:rPr>
          <w:b/>
          <w:bCs/>
        </w:rPr>
      </w:pPr>
      <w:r w:rsidRPr="008A507D">
        <w:rPr>
          <w:b/>
          <w:bCs/>
        </w:rPr>
        <w:t>Descripción:</w:t>
      </w:r>
    </w:p>
    <w:p w14:paraId="43487C1C" w14:textId="77777777" w:rsidR="008A507D" w:rsidRPr="008A507D" w:rsidRDefault="008A507D" w:rsidP="00526467">
      <w:pPr>
        <w:jc w:val="both"/>
      </w:pPr>
      <w:r w:rsidRPr="008A507D">
        <w:t>El objetivo es crear una clase abstracta para definir un contrato común (métodos) y una lógica base (atributos) para diferentes figuras geométricas. El polimorfismo se demuestra al forzar a las subclases a implementar los métodos abstractos de forma específica.</w:t>
      </w:r>
    </w:p>
    <w:p w14:paraId="4ECE0BDF" w14:textId="77777777" w:rsidR="008A507D" w:rsidRPr="008A507D" w:rsidRDefault="008A507D" w:rsidP="00526467">
      <w:pPr>
        <w:jc w:val="both"/>
        <w:rPr>
          <w:b/>
          <w:bCs/>
        </w:rPr>
      </w:pPr>
      <w:r w:rsidRPr="008A507D">
        <w:rPr>
          <w:b/>
          <w:bCs/>
        </w:rPr>
        <w:t>Instrucciones:</w:t>
      </w:r>
    </w:p>
    <w:p w14:paraId="51AA51B6" w14:textId="77777777" w:rsidR="008A507D" w:rsidRPr="008A507D" w:rsidRDefault="008A507D" w:rsidP="00526467">
      <w:pPr>
        <w:jc w:val="both"/>
        <w:rPr>
          <w:b/>
          <w:bCs/>
        </w:rPr>
      </w:pPr>
      <w:r w:rsidRPr="008A507D">
        <w:rPr>
          <w:b/>
          <w:bCs/>
        </w:rPr>
        <w:t>1. Clase Abstracta: Figura</w:t>
      </w:r>
    </w:p>
    <w:p w14:paraId="0E0D9BF2" w14:textId="77777777" w:rsidR="008A507D" w:rsidRPr="008A507D" w:rsidRDefault="008A507D" w:rsidP="00526467">
      <w:pPr>
        <w:numPr>
          <w:ilvl w:val="0"/>
          <w:numId w:val="1"/>
        </w:numPr>
        <w:jc w:val="both"/>
      </w:pPr>
      <w:r w:rsidRPr="008A507D">
        <w:t xml:space="preserve">Crea una </w:t>
      </w:r>
      <w:r w:rsidRPr="008A507D">
        <w:rPr>
          <w:b/>
          <w:bCs/>
        </w:rPr>
        <w:t>Clase Abstracta</w:t>
      </w:r>
      <w:r w:rsidRPr="008A507D">
        <w:t xml:space="preserve"> llamada </w:t>
      </w:r>
      <w:r w:rsidRPr="008A507D">
        <w:rPr>
          <w:b/>
          <w:bCs/>
        </w:rPr>
        <w:t>Figura</w:t>
      </w:r>
      <w:r w:rsidRPr="008A507D">
        <w:t>.</w:t>
      </w:r>
    </w:p>
    <w:p w14:paraId="3B244AD0" w14:textId="77777777" w:rsidR="008A507D" w:rsidRPr="008A507D" w:rsidRDefault="008A507D" w:rsidP="00526467">
      <w:pPr>
        <w:numPr>
          <w:ilvl w:val="0"/>
          <w:numId w:val="1"/>
        </w:numPr>
        <w:jc w:val="both"/>
      </w:pPr>
      <w:r w:rsidRPr="008A507D">
        <w:t xml:space="preserve">Atributos: Declara un atributo </w:t>
      </w:r>
      <w:r w:rsidRPr="008A507D">
        <w:rPr>
          <w:b/>
          <w:bCs/>
        </w:rPr>
        <w:t>nombre</w:t>
      </w:r>
      <w:r w:rsidRPr="008A507D">
        <w:t xml:space="preserve"> (Cadena, </w:t>
      </w:r>
      <w:proofErr w:type="spellStart"/>
      <w:r w:rsidRPr="008A507D">
        <w:t>protected</w:t>
      </w:r>
      <w:proofErr w:type="spellEnd"/>
      <w:r w:rsidRPr="008A507D">
        <w:t>).</w:t>
      </w:r>
    </w:p>
    <w:p w14:paraId="7A56D45E" w14:textId="77777777" w:rsidR="008A507D" w:rsidRPr="008A507D" w:rsidRDefault="008A507D" w:rsidP="00526467">
      <w:pPr>
        <w:numPr>
          <w:ilvl w:val="0"/>
          <w:numId w:val="1"/>
        </w:numPr>
        <w:jc w:val="both"/>
      </w:pPr>
      <w:r w:rsidRPr="008A507D">
        <w:t>Constructor: Crea un constructor para inicializar el nombre.</w:t>
      </w:r>
    </w:p>
    <w:p w14:paraId="701E0CF0" w14:textId="77777777" w:rsidR="008A507D" w:rsidRPr="008A507D" w:rsidRDefault="008A507D" w:rsidP="00526467">
      <w:pPr>
        <w:numPr>
          <w:ilvl w:val="0"/>
          <w:numId w:val="1"/>
        </w:numPr>
        <w:jc w:val="both"/>
      </w:pPr>
      <w:r w:rsidRPr="008A507D">
        <w:t xml:space="preserve">Método Concreto: Crea un método </w:t>
      </w:r>
      <w:r w:rsidRPr="008A507D">
        <w:rPr>
          <w:b/>
          <w:bCs/>
        </w:rPr>
        <w:t>público y no abstracto</w:t>
      </w:r>
      <w:r w:rsidRPr="008A507D">
        <w:t xml:space="preserve"> llamado </w:t>
      </w:r>
      <w:r w:rsidRPr="008A507D">
        <w:rPr>
          <w:b/>
          <w:bCs/>
        </w:rPr>
        <w:t>mostrarNombre()</w:t>
      </w:r>
      <w:r w:rsidRPr="008A507D">
        <w:t xml:space="preserve"> que imprima el nombre de la figura.</w:t>
      </w:r>
    </w:p>
    <w:p w14:paraId="4BE33784" w14:textId="77777777" w:rsidR="008A507D" w:rsidRPr="008A507D" w:rsidRDefault="008A507D" w:rsidP="00526467">
      <w:pPr>
        <w:numPr>
          <w:ilvl w:val="0"/>
          <w:numId w:val="1"/>
        </w:numPr>
        <w:jc w:val="both"/>
      </w:pPr>
      <w:r w:rsidRPr="008A507D">
        <w:t xml:space="preserve">Métodos Abstractos: Declara dos métodos </w:t>
      </w:r>
      <w:r w:rsidRPr="008A507D">
        <w:rPr>
          <w:b/>
          <w:bCs/>
        </w:rPr>
        <w:t>abstractos</w:t>
      </w:r>
      <w:r w:rsidRPr="008A507D">
        <w:t xml:space="preserve"> (sin cuerpo):</w:t>
      </w:r>
    </w:p>
    <w:p w14:paraId="66D5A52F" w14:textId="77777777" w:rsidR="008A507D" w:rsidRPr="008A507D" w:rsidRDefault="008A507D" w:rsidP="00526467">
      <w:pPr>
        <w:numPr>
          <w:ilvl w:val="1"/>
          <w:numId w:val="1"/>
        </w:numPr>
        <w:jc w:val="both"/>
      </w:pPr>
      <w:r w:rsidRPr="008A507D">
        <w:t xml:space="preserve">calcularArea() (debe devolver un </w:t>
      </w:r>
      <w:proofErr w:type="spellStart"/>
      <w:r w:rsidRPr="008A507D">
        <w:t>double</w:t>
      </w:r>
      <w:proofErr w:type="spellEnd"/>
      <w:r w:rsidRPr="008A507D">
        <w:t>).</w:t>
      </w:r>
    </w:p>
    <w:p w14:paraId="2D2EDAEF" w14:textId="77777777" w:rsidR="008A507D" w:rsidRPr="008A507D" w:rsidRDefault="008A507D" w:rsidP="00526467">
      <w:pPr>
        <w:numPr>
          <w:ilvl w:val="1"/>
          <w:numId w:val="1"/>
        </w:numPr>
        <w:jc w:val="both"/>
      </w:pPr>
      <w:proofErr w:type="spellStart"/>
      <w:r w:rsidRPr="008A507D">
        <w:t>calcularPerimetro</w:t>
      </w:r>
      <w:proofErr w:type="spellEnd"/>
      <w:r w:rsidRPr="008A507D">
        <w:t xml:space="preserve">() (debe devolver un </w:t>
      </w:r>
      <w:proofErr w:type="spellStart"/>
      <w:r w:rsidRPr="008A507D">
        <w:t>double</w:t>
      </w:r>
      <w:proofErr w:type="spellEnd"/>
      <w:r w:rsidRPr="008A507D">
        <w:t>).</w:t>
      </w:r>
    </w:p>
    <w:p w14:paraId="7991DB03" w14:textId="77777777" w:rsidR="008A507D" w:rsidRPr="008A507D" w:rsidRDefault="008A507D" w:rsidP="00526467">
      <w:pPr>
        <w:jc w:val="both"/>
        <w:rPr>
          <w:b/>
          <w:bCs/>
        </w:rPr>
      </w:pPr>
      <w:r w:rsidRPr="008A507D">
        <w:rPr>
          <w:b/>
          <w:bCs/>
        </w:rPr>
        <w:t>2. Clases Concretas (Implementación)</w:t>
      </w:r>
    </w:p>
    <w:p w14:paraId="6B8BFA46" w14:textId="77777777" w:rsidR="008A507D" w:rsidRPr="008A507D" w:rsidRDefault="008A507D" w:rsidP="00526467">
      <w:pPr>
        <w:numPr>
          <w:ilvl w:val="0"/>
          <w:numId w:val="2"/>
        </w:numPr>
        <w:jc w:val="both"/>
      </w:pPr>
      <w:r w:rsidRPr="008A507D">
        <w:t xml:space="preserve">Crea dos clases derivadas que extiendan a Figura: </w:t>
      </w:r>
      <w:proofErr w:type="spellStart"/>
      <w:r w:rsidRPr="008A507D">
        <w:rPr>
          <w:b/>
          <w:bCs/>
        </w:rPr>
        <w:t>Rectangulo</w:t>
      </w:r>
      <w:proofErr w:type="spellEnd"/>
      <w:r w:rsidRPr="008A507D">
        <w:t xml:space="preserve"> y </w:t>
      </w:r>
      <w:r w:rsidRPr="008A507D">
        <w:rPr>
          <w:b/>
          <w:bCs/>
        </w:rPr>
        <w:t>Circulo</w:t>
      </w:r>
      <w:r w:rsidRPr="008A507D">
        <w:t>.</w:t>
      </w:r>
    </w:p>
    <w:p w14:paraId="740D36C1" w14:textId="77777777" w:rsidR="008A507D" w:rsidRPr="008A507D" w:rsidRDefault="008A507D" w:rsidP="00526467">
      <w:pPr>
        <w:numPr>
          <w:ilvl w:val="0"/>
          <w:numId w:val="2"/>
        </w:numPr>
        <w:jc w:val="both"/>
      </w:pPr>
      <w:proofErr w:type="spellStart"/>
      <w:r w:rsidRPr="008A507D">
        <w:t>Rectangulo</w:t>
      </w:r>
      <w:proofErr w:type="spellEnd"/>
      <w:r w:rsidRPr="008A507D">
        <w:t xml:space="preserve"> debe tener atributos ancho y alto.</w:t>
      </w:r>
    </w:p>
    <w:p w14:paraId="39FA7689" w14:textId="77777777" w:rsidR="008A507D" w:rsidRPr="008A507D" w:rsidRDefault="008A507D" w:rsidP="00526467">
      <w:pPr>
        <w:numPr>
          <w:ilvl w:val="0"/>
          <w:numId w:val="2"/>
        </w:numPr>
        <w:jc w:val="both"/>
      </w:pPr>
      <w:r w:rsidRPr="008A507D">
        <w:t>Circulo debe tener un atributo radio.</w:t>
      </w:r>
    </w:p>
    <w:p w14:paraId="58A23950" w14:textId="77777777" w:rsidR="008A507D" w:rsidRPr="008A507D" w:rsidRDefault="008A507D" w:rsidP="00526467">
      <w:pPr>
        <w:numPr>
          <w:ilvl w:val="0"/>
          <w:numId w:val="2"/>
        </w:numPr>
        <w:jc w:val="both"/>
      </w:pPr>
      <w:r w:rsidRPr="008A507D">
        <w:t xml:space="preserve">Ambas clases deben </w:t>
      </w:r>
      <w:r w:rsidRPr="008A507D">
        <w:rPr>
          <w:b/>
          <w:bCs/>
        </w:rPr>
        <w:t>implementar obligatoriamente</w:t>
      </w:r>
      <w:r w:rsidRPr="008A507D">
        <w:t xml:space="preserve"> los métodos abstractos calcularArea() y </w:t>
      </w:r>
      <w:proofErr w:type="spellStart"/>
      <w:r w:rsidRPr="008A507D">
        <w:t>calcularPerimetro</w:t>
      </w:r>
      <w:proofErr w:type="spellEnd"/>
      <w:r w:rsidRPr="008A507D">
        <w:t>(), aplicando la fórmula correcta para su forma.</w:t>
      </w:r>
    </w:p>
    <w:p w14:paraId="627DA035" w14:textId="77777777" w:rsidR="008A507D" w:rsidRPr="008A507D" w:rsidRDefault="008A507D" w:rsidP="00526467">
      <w:pPr>
        <w:jc w:val="both"/>
        <w:rPr>
          <w:b/>
          <w:bCs/>
        </w:rPr>
      </w:pPr>
      <w:r w:rsidRPr="008A507D">
        <w:rPr>
          <w:b/>
          <w:bCs/>
        </w:rPr>
        <w:t>3. Verificación Polimórfica (main)</w:t>
      </w:r>
    </w:p>
    <w:p w14:paraId="0877EB8C" w14:textId="77777777" w:rsidR="008A507D" w:rsidRPr="008A507D" w:rsidRDefault="008A507D" w:rsidP="00526467">
      <w:pPr>
        <w:numPr>
          <w:ilvl w:val="0"/>
          <w:numId w:val="3"/>
        </w:numPr>
        <w:jc w:val="both"/>
      </w:pPr>
      <w:r w:rsidRPr="008A507D">
        <w:t xml:space="preserve">Crea un </w:t>
      </w:r>
      <w:r w:rsidRPr="008A507D">
        <w:rPr>
          <w:i/>
          <w:iCs/>
        </w:rPr>
        <w:t>array</w:t>
      </w:r>
      <w:r w:rsidRPr="008A507D">
        <w:t xml:space="preserve"> o lista de tipo </w:t>
      </w:r>
      <w:r w:rsidRPr="008A507D">
        <w:rPr>
          <w:b/>
          <w:bCs/>
        </w:rPr>
        <w:t>Figura</w:t>
      </w:r>
      <w:r w:rsidRPr="008A507D">
        <w:t xml:space="preserve"> (la clase abstracta).</w:t>
      </w:r>
    </w:p>
    <w:p w14:paraId="7B94089C" w14:textId="54DDCC0C" w:rsidR="008A507D" w:rsidRPr="008A507D" w:rsidRDefault="008A507D" w:rsidP="00526467">
      <w:pPr>
        <w:numPr>
          <w:ilvl w:val="0"/>
          <w:numId w:val="3"/>
        </w:numPr>
        <w:jc w:val="both"/>
      </w:pPr>
      <w:r w:rsidRPr="008A507D">
        <w:t xml:space="preserve">Agrega una instancia de </w:t>
      </w:r>
      <w:r w:rsidR="001D2092" w:rsidRPr="008A507D">
        <w:t>Rectángulo</w:t>
      </w:r>
      <w:r w:rsidRPr="008A507D">
        <w:t xml:space="preserve"> y una de Circulo a esta lista.</w:t>
      </w:r>
    </w:p>
    <w:p w14:paraId="791B560F" w14:textId="77777777" w:rsidR="008A507D" w:rsidRPr="008A507D" w:rsidRDefault="008A507D" w:rsidP="00526467">
      <w:pPr>
        <w:numPr>
          <w:ilvl w:val="0"/>
          <w:numId w:val="3"/>
        </w:numPr>
        <w:jc w:val="both"/>
      </w:pPr>
      <w:r w:rsidRPr="008A507D">
        <w:lastRenderedPageBreak/>
        <w:t xml:space="preserve">Itera sobre la lista e invoca los métodos mostrarNombre(), calcularArea() y </w:t>
      </w:r>
      <w:proofErr w:type="spellStart"/>
      <w:r w:rsidRPr="008A507D">
        <w:t>calcularPerimetro</w:t>
      </w:r>
      <w:proofErr w:type="spellEnd"/>
      <w:r w:rsidRPr="008A507D">
        <w:t xml:space="preserve">() en cada objeto. </w:t>
      </w:r>
      <w:r w:rsidRPr="008A507D">
        <w:rPr>
          <w:b/>
          <w:bCs/>
        </w:rPr>
        <w:t>Explica en un comentario</w:t>
      </w:r>
      <w:r w:rsidRPr="008A507D">
        <w:t xml:space="preserve"> cómo la variable de tipo Figura sabe qué implementación de calcularArea() usar.</w:t>
      </w:r>
    </w:p>
    <w:p w14:paraId="7F0DA665" w14:textId="77777777" w:rsidR="00CE3756" w:rsidRDefault="00CE3756" w:rsidP="00526467">
      <w:pPr>
        <w:jc w:val="both"/>
      </w:pPr>
    </w:p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3303"/>
    <w:multiLevelType w:val="multilevel"/>
    <w:tmpl w:val="8C6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B3284"/>
    <w:multiLevelType w:val="multilevel"/>
    <w:tmpl w:val="3D4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8400F"/>
    <w:multiLevelType w:val="multilevel"/>
    <w:tmpl w:val="982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07510">
    <w:abstractNumId w:val="2"/>
  </w:num>
  <w:num w:numId="2" w16cid:durableId="1757745324">
    <w:abstractNumId w:val="0"/>
  </w:num>
  <w:num w:numId="3" w16cid:durableId="137750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D7"/>
    <w:rsid w:val="001D2092"/>
    <w:rsid w:val="001D6B29"/>
    <w:rsid w:val="001F67EA"/>
    <w:rsid w:val="00526467"/>
    <w:rsid w:val="008A507D"/>
    <w:rsid w:val="00AE6D56"/>
    <w:rsid w:val="00B450D7"/>
    <w:rsid w:val="00CE3756"/>
    <w:rsid w:val="00FA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7E1F"/>
  <w15:chartTrackingRefBased/>
  <w15:docId w15:val="{61EC5791-231F-4CB7-9D59-D2082ECB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5</cp:revision>
  <dcterms:created xsi:type="dcterms:W3CDTF">2025-11-11T04:16:00Z</dcterms:created>
  <dcterms:modified xsi:type="dcterms:W3CDTF">2025-11-18T22:27:00Z</dcterms:modified>
</cp:coreProperties>
</file>