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39187" w14:textId="77777777" w:rsidR="003C74D2" w:rsidRDefault="00000000">
      <w:pPr>
        <w:pStyle w:val="Heading2"/>
      </w:pPr>
      <w:proofErr w:type="spellStart"/>
      <w:r>
        <w:t>Pretty_IRR_table_screening_tests</w:t>
      </w:r>
      <w:proofErr w:type="spellEnd"/>
    </w:p>
    <w:p w14:paraId="76C39188" w14:textId="003EA4CD" w:rsidR="003C74D2" w:rsidRDefault="00000000">
      <w:pPr>
        <w:pStyle w:val="TableCaption"/>
        <w:keepNext/>
      </w:pPr>
      <w:r>
        <w:rPr>
          <w:rFonts w:ascii="Arial" w:eastAsia="Arial" w:hAnsi="Arial" w:cs="Arial"/>
          <w:b w:val="0"/>
          <w:i w:val="0"/>
          <w:color w:val="000000"/>
          <w:sz w:val="22"/>
          <w:szCs w:val="22"/>
        </w:rPr>
        <w:t xml:space="preserve">Table </w:t>
      </w:r>
      <w:r>
        <w:rPr>
          <w:rFonts w:ascii="Arial" w:eastAsia="Arial" w:hAnsi="Arial" w:cs="Arial"/>
          <w:b w:val="0"/>
          <w:i w:val="0"/>
          <w:color w:val="000000"/>
          <w:sz w:val="22"/>
          <w:szCs w:val="22"/>
        </w:rPr>
        <w:fldChar w:fldCharType="begin"/>
      </w:r>
      <w:r>
        <w:rPr>
          <w:rFonts w:ascii="Arial" w:eastAsia="Arial" w:hAnsi="Arial" w:cs="Arial"/>
          <w:b w:val="0"/>
          <w:i w:val="0"/>
          <w:color w:val="000000"/>
          <w:sz w:val="22"/>
          <w:szCs w:val="22"/>
        </w:rPr>
        <w:instrText>SEQ tab \* Arabic</w:instrText>
      </w:r>
      <w:r w:rsidR="00037881">
        <w:rPr>
          <w:rFonts w:ascii="Arial" w:eastAsia="Arial" w:hAnsi="Arial" w:cs="Arial"/>
          <w:b w:val="0"/>
          <w:i w:val="0"/>
          <w:color w:val="000000"/>
          <w:sz w:val="22"/>
          <w:szCs w:val="22"/>
        </w:rPr>
        <w:fldChar w:fldCharType="separate"/>
      </w:r>
      <w:r w:rsidR="00037881">
        <w:rPr>
          <w:rFonts w:ascii="Arial" w:eastAsia="Arial" w:hAnsi="Arial" w:cs="Arial"/>
          <w:b w:val="0"/>
          <w:i w:val="0"/>
          <w:noProof/>
          <w:color w:val="000000"/>
          <w:sz w:val="22"/>
          <w:szCs w:val="22"/>
        </w:rPr>
        <w:t>1</w:t>
      </w:r>
      <w:r>
        <w:rPr>
          <w:rFonts w:ascii="Arial" w:eastAsia="Arial" w:hAnsi="Arial" w:cs="Arial"/>
          <w:b w:val="0"/>
          <w:i w:val="0"/>
          <w:color w:val="000000"/>
          <w:sz w:val="22"/>
          <w:szCs w:val="22"/>
        </w:rPr>
        <w:fldChar w:fldCharType="end"/>
      </w:r>
      <w:r>
        <w:rPr>
          <w:rFonts w:ascii="Arial" w:eastAsia="Arial" w:hAnsi="Arial" w:cs="Arial"/>
          <w:b w:val="0"/>
          <w:i w:val="0"/>
          <w:color w:val="000000"/>
          <w:sz w:val="22"/>
          <w:szCs w:val="22"/>
        </w:rPr>
        <w:t>:</w:t>
      </w:r>
      <w:r>
        <w:t xml:space="preserve">Incidence rate ratios of screening and diagnostic tests compared to pre-COVID </w:t>
      </w:r>
      <w:proofErr w:type="gramStart"/>
      <w:r>
        <w:t>period</w:t>
      </w:r>
      <w:proofErr w:type="gramEnd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016"/>
        <w:gridCol w:w="2016"/>
        <w:gridCol w:w="2016"/>
        <w:gridCol w:w="2016"/>
        <w:gridCol w:w="2016"/>
        <w:gridCol w:w="2016"/>
        <w:gridCol w:w="2016"/>
      </w:tblGrid>
      <w:tr w:rsidR="003C74D2" w14:paraId="76C39190" w14:textId="77777777">
        <w:trPr>
          <w:tblHeader/>
          <w:jc w:val="center"/>
        </w:trPr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9189" w14:textId="77777777" w:rsidR="003C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Screening/Diagnostic Test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918A" w14:textId="77777777" w:rsidR="003C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Lockdown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918B" w14:textId="77777777" w:rsidR="003C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Post-first lockdown 1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918C" w14:textId="77777777" w:rsidR="003C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Second lockdown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918D" w14:textId="77777777" w:rsidR="003C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Third lockdown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918E" w14:textId="77777777" w:rsidR="003C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Easing of restrictions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918F" w14:textId="77777777" w:rsidR="003C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Legal restrictions removed</w:t>
            </w:r>
          </w:p>
        </w:tc>
      </w:tr>
      <w:tr w:rsidR="003C74D2" w14:paraId="76C39198" w14:textId="77777777">
        <w:trPr>
          <w:jc w:val="center"/>
        </w:trPr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9191" w14:textId="77777777" w:rsidR="003C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Breast Cancer Referrals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9192" w14:textId="77777777" w:rsidR="003C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0.64 (0.62 to 0.67)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9193" w14:textId="77777777" w:rsidR="003C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0.91 (0.88 to 0.94)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9194" w14:textId="77777777" w:rsidR="003C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0.94 (0.9 to 0.99)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9195" w14:textId="77777777" w:rsidR="003C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0.86 (0.82 to 0.91)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9196" w14:textId="77777777" w:rsidR="003C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0.96 (0.92 to 0.99)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9197" w14:textId="77777777" w:rsidR="003C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0.92 (0.89 to 0.95)</w:t>
            </w:r>
          </w:p>
        </w:tc>
      </w:tr>
      <w:tr w:rsidR="003C74D2" w14:paraId="76C391A0" w14:textId="77777777">
        <w:trPr>
          <w:jc w:val="center"/>
        </w:trPr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9199" w14:textId="77777777" w:rsidR="003C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Biopsy of Breast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919A" w14:textId="77777777" w:rsidR="003C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0.76 (0.67 to 0.86)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919B" w14:textId="77777777" w:rsidR="003C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0.91 (0.81 to 1.02)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919C" w14:textId="77777777" w:rsidR="003C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1.01 (0.86 to 1.18)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919D" w14:textId="77777777" w:rsidR="003C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1.18 (1.02 to 1.37)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919E" w14:textId="77777777" w:rsidR="003C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1.35 (1.21 to 1.49)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919F" w14:textId="77777777" w:rsidR="003C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1.32 (1.2 to 1.44)</w:t>
            </w:r>
          </w:p>
        </w:tc>
      </w:tr>
      <w:tr w:rsidR="003C74D2" w14:paraId="76C391A8" w14:textId="77777777">
        <w:trPr>
          <w:jc w:val="center"/>
        </w:trPr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91A1" w14:textId="77777777" w:rsidR="003C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Colonoscopy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91A2" w14:textId="77777777" w:rsidR="003C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0.35 (0.34 to 0.37)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91A3" w14:textId="77777777" w:rsidR="003C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0.57 (0.54 to 0.59)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91A4" w14:textId="77777777" w:rsidR="003C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0.73 (0.7 to 0.77)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91A5" w14:textId="77777777" w:rsidR="003C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0.76 (0.72 to 0.8)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91A6" w14:textId="77777777" w:rsidR="003C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0.84 (0.81 to 0.87)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91A7" w14:textId="77777777" w:rsidR="003C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0.79 (0.77 to 0.82)</w:t>
            </w:r>
          </w:p>
        </w:tc>
      </w:tr>
      <w:tr w:rsidR="003C74D2" w14:paraId="76C391B0" w14:textId="77777777">
        <w:trPr>
          <w:jc w:val="center"/>
        </w:trPr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91A9" w14:textId="77777777" w:rsidR="003C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Colorectal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ncancer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referrals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91AA" w14:textId="77777777" w:rsidR="003C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0.58 (0.55 to 0.61)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91AB" w14:textId="77777777" w:rsidR="003C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0.89 (0.85 to 0.93)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91AC" w14:textId="77777777" w:rsidR="003C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0.89 (0.84 to 0.94)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91AD" w14:textId="77777777" w:rsidR="003C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0.83 (0.78 to 0.88)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91AE" w14:textId="77777777" w:rsidR="003C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1.02 (0.98 to 1.06)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91AF" w14:textId="77777777" w:rsidR="003C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0.95 (0.92 to 0.99)</w:t>
            </w:r>
          </w:p>
        </w:tc>
      </w:tr>
      <w:tr w:rsidR="003C74D2" w14:paraId="76C391B8" w14:textId="77777777">
        <w:trPr>
          <w:jc w:val="center"/>
        </w:trPr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91B1" w14:textId="77777777" w:rsidR="003C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Excision of Breast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91B2" w14:textId="77777777" w:rsidR="003C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0.71 (0.65 to 0.78)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91B3" w14:textId="77777777" w:rsidR="003C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0.73 (0.67 to 0.8)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91B4" w14:textId="77777777" w:rsidR="003C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1.02 (0.91 to 1.14)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91B5" w14:textId="77777777" w:rsidR="003C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0.79 (0.7 to 0.9)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91B6" w14:textId="77777777" w:rsidR="003C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0.92 (0.84 to 1)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91B7" w14:textId="77777777" w:rsidR="003C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0.93 (0.86 to 1)</w:t>
            </w:r>
          </w:p>
        </w:tc>
      </w:tr>
      <w:tr w:rsidR="003C74D2" w14:paraId="76C391C0" w14:textId="77777777">
        <w:trPr>
          <w:jc w:val="center"/>
        </w:trPr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91B9" w14:textId="77777777" w:rsidR="003C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Lung Cancer Referrals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91BA" w14:textId="77777777" w:rsidR="003C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0.51 (0.4 to 0.63)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91BB" w14:textId="77777777" w:rsidR="003C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0.69 (0.56 to 0.83)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91BC" w14:textId="77777777" w:rsidR="003C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0.58 (0.42 to 0.77)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91BD" w14:textId="77777777" w:rsidR="003C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0.63 (0.47 to 0.84)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91BE" w14:textId="77777777" w:rsidR="003C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0.81 (0.67 to 0.97)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91BF" w14:textId="77777777" w:rsidR="003C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0.64 (0.53 to 0.77)</w:t>
            </w:r>
          </w:p>
        </w:tc>
      </w:tr>
      <w:tr w:rsidR="003C74D2" w14:paraId="76C391C8" w14:textId="77777777">
        <w:trPr>
          <w:jc w:val="center"/>
        </w:trPr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91C1" w14:textId="77777777" w:rsidR="003C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Mammograms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91C2" w14:textId="77777777" w:rsidR="003C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0.23 (0.22 to 0.24)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91C3" w14:textId="77777777" w:rsidR="003C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0.66 (0.64 to 0.67)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91C4" w14:textId="77777777" w:rsidR="003C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0.74 (0.72 to 0.77)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91C5" w14:textId="77777777" w:rsidR="003C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 (0.95 to 1.01)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91C6" w14:textId="77777777" w:rsidR="003C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0.76 (0.74 to 0.78)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91C7" w14:textId="77777777" w:rsidR="003C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0.74 (0.72 to 0.75)</w:t>
            </w:r>
          </w:p>
        </w:tc>
      </w:tr>
      <w:tr w:rsidR="003C74D2" w14:paraId="76C391D0" w14:textId="77777777">
        <w:trPr>
          <w:jc w:val="center"/>
        </w:trPr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91C9" w14:textId="77777777" w:rsidR="003C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PSA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91CA" w14:textId="77777777" w:rsidR="003C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0.43 (0.42 to 0.45)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91CB" w14:textId="77777777" w:rsidR="003C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0.67 (0.65 to 0.68)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91CC" w14:textId="77777777" w:rsidR="003C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0.77 (0.74 to 0.79)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91CD" w14:textId="77777777" w:rsidR="003C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0.69 (0.67 to 0.72)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91CE" w14:textId="77777777" w:rsidR="003C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 (0.86 to 0.9)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91CF" w14:textId="77777777" w:rsidR="003C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0.85 (0.83 to 0.87)</w:t>
            </w:r>
          </w:p>
        </w:tc>
      </w:tr>
      <w:tr w:rsidR="003C74D2" w14:paraId="76C391D8" w14:textId="77777777">
        <w:trPr>
          <w:jc w:val="center"/>
        </w:trPr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91D1" w14:textId="77777777" w:rsidR="003C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Seen in Breast Clinic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91D2" w14:textId="77777777" w:rsidR="003C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0.54 (0.51 to 0.56)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91D3" w14:textId="77777777" w:rsidR="003C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0.73 (0.7 to 0.76)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91D4" w14:textId="77777777" w:rsidR="003C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0.91 (0.86 to 0.95)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91D5" w14:textId="77777777" w:rsidR="003C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0.72 (0.67 to 0.76)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91D6" w14:textId="77777777" w:rsidR="003C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0.93 (0.9 to 0.96)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91D7" w14:textId="77777777" w:rsidR="003C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0.83 (0.8 to 0.86)</w:t>
            </w:r>
          </w:p>
        </w:tc>
      </w:tr>
      <w:tr w:rsidR="003C74D2" w14:paraId="76C391E0" w14:textId="77777777">
        <w:trPr>
          <w:jc w:val="center"/>
        </w:trPr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91D9" w14:textId="77777777" w:rsidR="003C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Seen by Breast Surgeon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91DA" w14:textId="77777777" w:rsidR="003C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0.37 (0.29 to 0.46)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91DB" w14:textId="77777777" w:rsidR="003C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 (0.19 to 0.34)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91DC" w14:textId="77777777" w:rsidR="003C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0.32 (0.22 to 0.45)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91DD" w14:textId="77777777" w:rsidR="003C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0.29 (0.19 to 0.42)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91DE" w14:textId="77777777" w:rsidR="003C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0.31 (0.23 to 0.4)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91DF" w14:textId="77777777" w:rsidR="003C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 (0.14 to 0.27)</w:t>
            </w:r>
          </w:p>
        </w:tc>
      </w:tr>
      <w:tr w:rsidR="003C74D2" w14:paraId="76C391E8" w14:textId="77777777">
        <w:trPr>
          <w:jc w:val="center"/>
        </w:trPr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91E1" w14:textId="77777777" w:rsidR="003C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Sigmoidoscopy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91E2" w14:textId="77777777" w:rsidR="003C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 (0.28 to 0.32)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91E3" w14:textId="77777777" w:rsidR="003C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 (0.4 to 0.45)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91E4" w14:textId="77777777" w:rsidR="003C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0.62 (0.58 to 0.67)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91E5" w14:textId="77777777" w:rsidR="003C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0.64 (0.6 to 0.69)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91E6" w14:textId="77777777" w:rsidR="003C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0.64 (0.61 to 0.67)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91E7" w14:textId="77777777" w:rsidR="003C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0.51 (0.48 to 0.53)</w:t>
            </w:r>
          </w:p>
        </w:tc>
      </w:tr>
      <w:tr w:rsidR="003C74D2" w14:paraId="76C391F0" w14:textId="77777777">
        <w:trPr>
          <w:jc w:val="center"/>
        </w:trPr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91E9" w14:textId="77777777" w:rsidR="003C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Biopsy of Prostate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91EA" w14:textId="77777777" w:rsidR="003C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0.69 (0.59 to 0.81)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91EB" w14:textId="77777777" w:rsidR="003C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0.68 (0.58 to 0.8)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91EC" w14:textId="77777777" w:rsidR="003C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1.08 (0.89 to 1.29)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91ED" w14:textId="77777777" w:rsidR="003C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 (0.8 to 1.19)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91EE" w14:textId="77777777" w:rsidR="003C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1.08 (0.94 to 1.23)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91EF" w14:textId="77777777" w:rsidR="003C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1.05 (0.93 to 1.19)</w:t>
            </w:r>
          </w:p>
        </w:tc>
      </w:tr>
    </w:tbl>
    <w:p w14:paraId="76C391F1" w14:textId="77777777" w:rsidR="001414F0" w:rsidRDefault="001414F0"/>
    <w:sectPr w:rsidR="001414F0" w:rsidSect="00037881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29119745">
    <w:abstractNumId w:val="1"/>
  </w:num>
  <w:num w:numId="2" w16cid:durableId="1932665150">
    <w:abstractNumId w:val="2"/>
  </w:num>
  <w:num w:numId="3" w16cid:durableId="459539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4D2"/>
    <w:rsid w:val="00037881"/>
    <w:rsid w:val="001414F0"/>
    <w:rsid w:val="003C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39187"/>
  <w15:docId w15:val="{9CB45C54-3965-4665-851F-409379118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Nicola Barclay</cp:lastModifiedBy>
  <cp:revision>10</cp:revision>
  <dcterms:created xsi:type="dcterms:W3CDTF">2017-02-28T11:18:00Z</dcterms:created>
  <dcterms:modified xsi:type="dcterms:W3CDTF">2023-05-16T14:59:00Z</dcterms:modified>
  <cp:category/>
</cp:coreProperties>
</file>