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926" w:rsidRDefault="001C1926" w:rsidP="00A41215">
      <w:pPr>
        <w:pStyle w:val="Title"/>
      </w:pPr>
      <w:r>
        <w:t>CDM Builder: Setup and Usage</w:t>
      </w:r>
    </w:p>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9D57ED">
      <w:pPr>
        <w:jc w:val="center"/>
      </w:pPr>
      <w:r>
        <w:t>Version 1.0</w:t>
      </w:r>
    </w:p>
    <w:p w:rsidR="001D2209" w:rsidRDefault="001D2209" w:rsidP="009D57ED">
      <w:pPr>
        <w:jc w:val="center"/>
      </w:pPr>
      <w:r>
        <w:t>December 25, 2014</w:t>
      </w:r>
    </w:p>
    <w:p w:rsidR="00D81776" w:rsidRDefault="00805CB7" w:rsidP="009D57ED">
      <w:pPr>
        <w:jc w:val="center"/>
      </w:pPr>
      <w:r>
        <w:rPr>
          <w:noProof/>
        </w:rPr>
        <w:drawing>
          <wp:inline distT="0" distB="0" distL="0" distR="0" wp14:anchorId="52141327" wp14:editId="672F9914">
            <wp:extent cx="2060369" cy="563046"/>
            <wp:effectExtent l="0" t="0" r="0" b="8890"/>
            <wp:docPr id="7" name="Picture 7" descr="OH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D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8645" cy="565308"/>
                    </a:xfrm>
                    <a:prstGeom prst="rect">
                      <a:avLst/>
                    </a:prstGeom>
                    <a:noFill/>
                    <a:ln>
                      <a:noFill/>
                    </a:ln>
                  </pic:spPr>
                </pic:pic>
              </a:graphicData>
            </a:graphic>
          </wp:inline>
        </w:drawing>
      </w:r>
    </w:p>
    <w:p w:rsidR="00805CB7" w:rsidRDefault="00805CB7" w:rsidP="00A41215"/>
    <w:p w:rsidR="00875432" w:rsidRPr="00875432" w:rsidRDefault="00875432" w:rsidP="00A41215">
      <w:r w:rsidRPr="00875432">
        <w:lastRenderedPageBreak/>
        <w:t>Authors</w:t>
      </w:r>
      <w:bookmarkStart w:id="0" w:name="_GoBack"/>
      <w:bookmarkEnd w:id="0"/>
    </w:p>
    <w:p w:rsidR="009F114C" w:rsidRDefault="00875432" w:rsidP="00A41215">
      <w:r>
        <w:t>Janssen Pharmaceutical Research &amp; Development, LLC</w:t>
      </w:r>
    </w:p>
    <w:p w:rsidR="00D81776" w:rsidRDefault="00D81776" w:rsidP="00A41215">
      <w:r>
        <w:br w:type="page"/>
      </w:r>
    </w:p>
    <w:bookmarkStart w:id="1" w:name="_Toc408502150" w:displacedByCustomXml="next"/>
    <w:sdt>
      <w:sdtPr>
        <w:id w:val="-1525481789"/>
        <w:docPartObj>
          <w:docPartGallery w:val="Table of Contents"/>
          <w:docPartUnique/>
        </w:docPartObj>
      </w:sdtPr>
      <w:sdtEndPr>
        <w:rPr>
          <w:rFonts w:asciiTheme="minorHAnsi" w:eastAsiaTheme="minorHAnsi" w:hAnsiTheme="minorHAnsi" w:cstheme="minorBidi"/>
          <w:b w:val="0"/>
          <w:bCs w:val="0"/>
          <w:noProof/>
          <w:color w:val="auto"/>
          <w:sz w:val="22"/>
          <w:szCs w:val="22"/>
        </w:rPr>
      </w:sdtEndPr>
      <w:sdtContent>
        <w:p w:rsidR="00A41215" w:rsidRDefault="00A41215" w:rsidP="009D57ED">
          <w:pPr>
            <w:pStyle w:val="Heading1"/>
            <w:numPr>
              <w:ilvl w:val="0"/>
              <w:numId w:val="0"/>
            </w:numPr>
            <w:ind w:left="360" w:hanging="360"/>
          </w:pPr>
          <w:r>
            <w:t>Table of Contents</w:t>
          </w:r>
          <w:bookmarkEnd w:id="1"/>
        </w:p>
        <w:p w:rsidR="009D57ED" w:rsidRDefault="00A41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502150" w:history="1">
            <w:r w:rsidR="009D57ED" w:rsidRPr="00660889">
              <w:rPr>
                <w:rStyle w:val="Hyperlink"/>
                <w:noProof/>
              </w:rPr>
              <w:t>Table of Contents</w:t>
            </w:r>
            <w:r w:rsidR="009D57ED">
              <w:rPr>
                <w:noProof/>
                <w:webHidden/>
              </w:rPr>
              <w:tab/>
            </w:r>
            <w:r w:rsidR="009D57ED">
              <w:rPr>
                <w:noProof/>
                <w:webHidden/>
              </w:rPr>
              <w:fldChar w:fldCharType="begin"/>
            </w:r>
            <w:r w:rsidR="009D57ED">
              <w:rPr>
                <w:noProof/>
                <w:webHidden/>
              </w:rPr>
              <w:instrText xml:space="preserve"> PAGEREF _Toc408502150 \h </w:instrText>
            </w:r>
            <w:r w:rsidR="009D57ED">
              <w:rPr>
                <w:noProof/>
                <w:webHidden/>
              </w:rPr>
            </w:r>
            <w:r w:rsidR="009D57ED">
              <w:rPr>
                <w:noProof/>
                <w:webHidden/>
              </w:rPr>
              <w:fldChar w:fldCharType="separate"/>
            </w:r>
            <w:r w:rsidR="009D57ED">
              <w:rPr>
                <w:noProof/>
                <w:webHidden/>
              </w:rPr>
              <w:t>3</w:t>
            </w:r>
            <w:r w:rsidR="009D57ED">
              <w:rPr>
                <w:noProof/>
                <w:webHidden/>
              </w:rPr>
              <w:fldChar w:fldCharType="end"/>
            </w:r>
          </w:hyperlink>
        </w:p>
        <w:p w:rsidR="009D57ED" w:rsidRDefault="009D57ED">
          <w:pPr>
            <w:pStyle w:val="TOC1"/>
            <w:tabs>
              <w:tab w:val="left" w:pos="440"/>
              <w:tab w:val="right" w:leader="dot" w:pos="9350"/>
            </w:tabs>
            <w:rPr>
              <w:rFonts w:eastAsiaTheme="minorEastAsia"/>
              <w:noProof/>
            </w:rPr>
          </w:pPr>
          <w:hyperlink w:anchor="_Toc408502151" w:history="1">
            <w:r w:rsidRPr="00660889">
              <w:rPr>
                <w:rStyle w:val="Hyperlink"/>
                <w:noProof/>
              </w:rPr>
              <w:t>1.</w:t>
            </w:r>
            <w:r>
              <w:rPr>
                <w:rFonts w:eastAsiaTheme="minorEastAsia"/>
                <w:noProof/>
              </w:rPr>
              <w:tab/>
            </w:r>
            <w:r w:rsidRPr="00660889">
              <w:rPr>
                <w:rStyle w:val="Hyperlink"/>
                <w:noProof/>
              </w:rPr>
              <w:t>Introduction</w:t>
            </w:r>
            <w:r>
              <w:rPr>
                <w:noProof/>
                <w:webHidden/>
              </w:rPr>
              <w:tab/>
            </w:r>
            <w:r>
              <w:rPr>
                <w:noProof/>
                <w:webHidden/>
              </w:rPr>
              <w:fldChar w:fldCharType="begin"/>
            </w:r>
            <w:r>
              <w:rPr>
                <w:noProof/>
                <w:webHidden/>
              </w:rPr>
              <w:instrText xml:space="preserve"> PAGEREF _Toc408502151 \h </w:instrText>
            </w:r>
            <w:r>
              <w:rPr>
                <w:noProof/>
                <w:webHidden/>
              </w:rPr>
            </w:r>
            <w:r>
              <w:rPr>
                <w:noProof/>
                <w:webHidden/>
              </w:rPr>
              <w:fldChar w:fldCharType="separate"/>
            </w:r>
            <w:r>
              <w:rPr>
                <w:noProof/>
                <w:webHidden/>
              </w:rPr>
              <w:t>4</w:t>
            </w:r>
            <w:r>
              <w:rPr>
                <w:noProof/>
                <w:webHidden/>
              </w:rPr>
              <w:fldChar w:fldCharType="end"/>
            </w:r>
          </w:hyperlink>
        </w:p>
        <w:p w:rsidR="009D57ED" w:rsidRDefault="009D57ED">
          <w:pPr>
            <w:pStyle w:val="TOC1"/>
            <w:tabs>
              <w:tab w:val="left" w:pos="440"/>
              <w:tab w:val="right" w:leader="dot" w:pos="9350"/>
            </w:tabs>
            <w:rPr>
              <w:rFonts w:eastAsiaTheme="minorEastAsia"/>
              <w:noProof/>
            </w:rPr>
          </w:pPr>
          <w:hyperlink w:anchor="_Toc408502152" w:history="1">
            <w:r w:rsidRPr="00660889">
              <w:rPr>
                <w:rStyle w:val="Hyperlink"/>
                <w:noProof/>
              </w:rPr>
              <w:t>2.</w:t>
            </w:r>
            <w:r>
              <w:rPr>
                <w:rFonts w:eastAsiaTheme="minorEastAsia"/>
                <w:noProof/>
              </w:rPr>
              <w:tab/>
            </w:r>
            <w:r w:rsidRPr="00660889">
              <w:rPr>
                <w:rStyle w:val="Hyperlink"/>
                <w:noProof/>
              </w:rPr>
              <w:t>Scope and Purpose</w:t>
            </w:r>
            <w:r>
              <w:rPr>
                <w:noProof/>
                <w:webHidden/>
              </w:rPr>
              <w:tab/>
            </w:r>
            <w:r>
              <w:rPr>
                <w:noProof/>
                <w:webHidden/>
              </w:rPr>
              <w:fldChar w:fldCharType="begin"/>
            </w:r>
            <w:r>
              <w:rPr>
                <w:noProof/>
                <w:webHidden/>
              </w:rPr>
              <w:instrText xml:space="preserve"> PAGEREF _Toc408502152 \h </w:instrText>
            </w:r>
            <w:r>
              <w:rPr>
                <w:noProof/>
                <w:webHidden/>
              </w:rPr>
            </w:r>
            <w:r>
              <w:rPr>
                <w:noProof/>
                <w:webHidden/>
              </w:rPr>
              <w:fldChar w:fldCharType="separate"/>
            </w:r>
            <w:r>
              <w:rPr>
                <w:noProof/>
                <w:webHidden/>
              </w:rPr>
              <w:t>4</w:t>
            </w:r>
            <w:r>
              <w:rPr>
                <w:noProof/>
                <w:webHidden/>
              </w:rPr>
              <w:fldChar w:fldCharType="end"/>
            </w:r>
          </w:hyperlink>
        </w:p>
        <w:p w:rsidR="009D57ED" w:rsidRDefault="009D57ED">
          <w:pPr>
            <w:pStyle w:val="TOC1"/>
            <w:tabs>
              <w:tab w:val="left" w:pos="440"/>
              <w:tab w:val="right" w:leader="dot" w:pos="9350"/>
            </w:tabs>
            <w:rPr>
              <w:rFonts w:eastAsiaTheme="minorEastAsia"/>
              <w:noProof/>
            </w:rPr>
          </w:pPr>
          <w:hyperlink w:anchor="_Toc408502153" w:history="1">
            <w:r w:rsidRPr="00660889">
              <w:rPr>
                <w:rStyle w:val="Hyperlink"/>
                <w:noProof/>
              </w:rPr>
              <w:t>3.</w:t>
            </w:r>
            <w:r>
              <w:rPr>
                <w:rFonts w:eastAsiaTheme="minorEastAsia"/>
                <w:noProof/>
              </w:rPr>
              <w:tab/>
            </w:r>
            <w:r w:rsidRPr="00660889">
              <w:rPr>
                <w:rStyle w:val="Hyperlink"/>
                <w:noProof/>
              </w:rPr>
              <w:t>Process Overview</w:t>
            </w:r>
            <w:r>
              <w:rPr>
                <w:noProof/>
                <w:webHidden/>
              </w:rPr>
              <w:tab/>
            </w:r>
            <w:r>
              <w:rPr>
                <w:noProof/>
                <w:webHidden/>
              </w:rPr>
              <w:fldChar w:fldCharType="begin"/>
            </w:r>
            <w:r>
              <w:rPr>
                <w:noProof/>
                <w:webHidden/>
              </w:rPr>
              <w:instrText xml:space="preserve"> PAGEREF _Toc408502153 \h </w:instrText>
            </w:r>
            <w:r>
              <w:rPr>
                <w:noProof/>
                <w:webHidden/>
              </w:rPr>
            </w:r>
            <w:r>
              <w:rPr>
                <w:noProof/>
                <w:webHidden/>
              </w:rPr>
              <w:fldChar w:fldCharType="separate"/>
            </w:r>
            <w:r>
              <w:rPr>
                <w:noProof/>
                <w:webHidden/>
              </w:rPr>
              <w:t>5</w:t>
            </w:r>
            <w:r>
              <w:rPr>
                <w:noProof/>
                <w:webHidden/>
              </w:rPr>
              <w:fldChar w:fldCharType="end"/>
            </w:r>
          </w:hyperlink>
        </w:p>
        <w:p w:rsidR="009D57ED" w:rsidRDefault="009D57ED">
          <w:pPr>
            <w:pStyle w:val="TOC1"/>
            <w:tabs>
              <w:tab w:val="left" w:pos="440"/>
              <w:tab w:val="right" w:leader="dot" w:pos="9350"/>
            </w:tabs>
            <w:rPr>
              <w:rFonts w:eastAsiaTheme="minorEastAsia"/>
              <w:noProof/>
            </w:rPr>
          </w:pPr>
          <w:hyperlink w:anchor="_Toc408502154" w:history="1">
            <w:r w:rsidRPr="00660889">
              <w:rPr>
                <w:rStyle w:val="Hyperlink"/>
                <w:noProof/>
              </w:rPr>
              <w:t>4.</w:t>
            </w:r>
            <w:r>
              <w:rPr>
                <w:rFonts w:eastAsiaTheme="minorEastAsia"/>
                <w:noProof/>
              </w:rPr>
              <w:tab/>
            </w:r>
            <w:r w:rsidRPr="00660889">
              <w:rPr>
                <w:rStyle w:val="Hyperlink"/>
                <w:noProof/>
              </w:rPr>
              <w:t>Installation and Support</w:t>
            </w:r>
            <w:r>
              <w:rPr>
                <w:noProof/>
                <w:webHidden/>
              </w:rPr>
              <w:tab/>
            </w:r>
            <w:r>
              <w:rPr>
                <w:noProof/>
                <w:webHidden/>
              </w:rPr>
              <w:fldChar w:fldCharType="begin"/>
            </w:r>
            <w:r>
              <w:rPr>
                <w:noProof/>
                <w:webHidden/>
              </w:rPr>
              <w:instrText xml:space="preserve"> PAGEREF _Toc408502154 \h </w:instrText>
            </w:r>
            <w:r>
              <w:rPr>
                <w:noProof/>
                <w:webHidden/>
              </w:rPr>
            </w:r>
            <w:r>
              <w:rPr>
                <w:noProof/>
                <w:webHidden/>
              </w:rPr>
              <w:fldChar w:fldCharType="separate"/>
            </w:r>
            <w:r>
              <w:rPr>
                <w:noProof/>
                <w:webHidden/>
              </w:rPr>
              <w:t>6</w:t>
            </w:r>
            <w:r>
              <w:rPr>
                <w:noProof/>
                <w:webHidden/>
              </w:rPr>
              <w:fldChar w:fldCharType="end"/>
            </w:r>
          </w:hyperlink>
        </w:p>
        <w:p w:rsidR="009D57ED" w:rsidRDefault="009D57ED">
          <w:pPr>
            <w:pStyle w:val="TOC1"/>
            <w:tabs>
              <w:tab w:val="left" w:pos="440"/>
              <w:tab w:val="right" w:leader="dot" w:pos="9350"/>
            </w:tabs>
            <w:rPr>
              <w:rFonts w:eastAsiaTheme="minorEastAsia"/>
              <w:noProof/>
            </w:rPr>
          </w:pPr>
          <w:hyperlink w:anchor="_Toc408502155" w:history="1">
            <w:r w:rsidRPr="00660889">
              <w:rPr>
                <w:rStyle w:val="Hyperlink"/>
                <w:noProof/>
              </w:rPr>
              <w:t>5.</w:t>
            </w:r>
            <w:r>
              <w:rPr>
                <w:rFonts w:eastAsiaTheme="minorEastAsia"/>
                <w:noProof/>
              </w:rPr>
              <w:tab/>
            </w:r>
            <w:r w:rsidRPr="00660889">
              <w:rPr>
                <w:rStyle w:val="Hyperlink"/>
                <w:noProof/>
              </w:rPr>
              <w:t>Using the Application Functions</w:t>
            </w:r>
            <w:r>
              <w:rPr>
                <w:noProof/>
                <w:webHidden/>
              </w:rPr>
              <w:tab/>
            </w:r>
            <w:r>
              <w:rPr>
                <w:noProof/>
                <w:webHidden/>
              </w:rPr>
              <w:fldChar w:fldCharType="begin"/>
            </w:r>
            <w:r>
              <w:rPr>
                <w:noProof/>
                <w:webHidden/>
              </w:rPr>
              <w:instrText xml:space="preserve"> PAGEREF _Toc408502155 \h </w:instrText>
            </w:r>
            <w:r>
              <w:rPr>
                <w:noProof/>
                <w:webHidden/>
              </w:rPr>
            </w:r>
            <w:r>
              <w:rPr>
                <w:noProof/>
                <w:webHidden/>
              </w:rPr>
              <w:fldChar w:fldCharType="separate"/>
            </w:r>
            <w:r>
              <w:rPr>
                <w:noProof/>
                <w:webHidden/>
              </w:rPr>
              <w:t>6</w:t>
            </w:r>
            <w:r>
              <w:rPr>
                <w:noProof/>
                <w:webHidden/>
              </w:rPr>
              <w:fldChar w:fldCharType="end"/>
            </w:r>
          </w:hyperlink>
        </w:p>
        <w:p w:rsidR="009D57ED" w:rsidRDefault="009D57ED">
          <w:pPr>
            <w:pStyle w:val="TOC2"/>
            <w:tabs>
              <w:tab w:val="right" w:leader="dot" w:pos="9350"/>
            </w:tabs>
            <w:rPr>
              <w:rFonts w:eastAsiaTheme="minorEastAsia"/>
              <w:noProof/>
            </w:rPr>
          </w:pPr>
          <w:hyperlink w:anchor="_Toc408502156" w:history="1">
            <w:r w:rsidRPr="00660889">
              <w:rPr>
                <w:rStyle w:val="Hyperlink"/>
                <w:noProof/>
              </w:rPr>
              <w:t>Build Configuration</w:t>
            </w:r>
            <w:r>
              <w:rPr>
                <w:noProof/>
                <w:webHidden/>
              </w:rPr>
              <w:tab/>
            </w:r>
            <w:r>
              <w:rPr>
                <w:noProof/>
                <w:webHidden/>
              </w:rPr>
              <w:fldChar w:fldCharType="begin"/>
            </w:r>
            <w:r>
              <w:rPr>
                <w:noProof/>
                <w:webHidden/>
              </w:rPr>
              <w:instrText xml:space="preserve"> PAGEREF _Toc408502156 \h </w:instrText>
            </w:r>
            <w:r>
              <w:rPr>
                <w:noProof/>
                <w:webHidden/>
              </w:rPr>
            </w:r>
            <w:r>
              <w:rPr>
                <w:noProof/>
                <w:webHidden/>
              </w:rPr>
              <w:fldChar w:fldCharType="separate"/>
            </w:r>
            <w:r>
              <w:rPr>
                <w:noProof/>
                <w:webHidden/>
              </w:rPr>
              <w:t>6</w:t>
            </w:r>
            <w:r>
              <w:rPr>
                <w:noProof/>
                <w:webHidden/>
              </w:rPr>
              <w:fldChar w:fldCharType="end"/>
            </w:r>
          </w:hyperlink>
        </w:p>
        <w:p w:rsidR="009D57ED" w:rsidRDefault="009D57ED">
          <w:pPr>
            <w:pStyle w:val="TOC2"/>
            <w:tabs>
              <w:tab w:val="right" w:leader="dot" w:pos="9350"/>
            </w:tabs>
            <w:rPr>
              <w:rFonts w:eastAsiaTheme="minorEastAsia"/>
              <w:noProof/>
            </w:rPr>
          </w:pPr>
          <w:hyperlink w:anchor="_Toc408502157" w:history="1">
            <w:r w:rsidRPr="00660889">
              <w:rPr>
                <w:rStyle w:val="Hyperlink"/>
                <w:noProof/>
              </w:rPr>
              <w:t>Usage</w:t>
            </w:r>
            <w:r>
              <w:rPr>
                <w:noProof/>
                <w:webHidden/>
              </w:rPr>
              <w:tab/>
            </w:r>
            <w:r>
              <w:rPr>
                <w:noProof/>
                <w:webHidden/>
              </w:rPr>
              <w:fldChar w:fldCharType="begin"/>
            </w:r>
            <w:r>
              <w:rPr>
                <w:noProof/>
                <w:webHidden/>
              </w:rPr>
              <w:instrText xml:space="preserve"> PAGEREF _Toc408502157 \h </w:instrText>
            </w:r>
            <w:r>
              <w:rPr>
                <w:noProof/>
                <w:webHidden/>
              </w:rPr>
            </w:r>
            <w:r>
              <w:rPr>
                <w:noProof/>
                <w:webHidden/>
              </w:rPr>
              <w:fldChar w:fldCharType="separate"/>
            </w:r>
            <w:r>
              <w:rPr>
                <w:noProof/>
                <w:webHidden/>
              </w:rPr>
              <w:t>8</w:t>
            </w:r>
            <w:r>
              <w:rPr>
                <w:noProof/>
                <w:webHidden/>
              </w:rPr>
              <w:fldChar w:fldCharType="end"/>
            </w:r>
          </w:hyperlink>
        </w:p>
        <w:p w:rsidR="00A41215" w:rsidRDefault="00A41215" w:rsidP="00A41215">
          <w:r>
            <w:rPr>
              <w:noProof/>
            </w:rPr>
            <w:fldChar w:fldCharType="end"/>
          </w:r>
        </w:p>
      </w:sdtContent>
    </w:sdt>
    <w:p w:rsidR="00A41215" w:rsidRDefault="00A41215" w:rsidP="00A41215">
      <w:r>
        <w:br w:type="page"/>
      </w:r>
    </w:p>
    <w:p w:rsidR="00DF459E" w:rsidRPr="00561350" w:rsidRDefault="009A7A37" w:rsidP="009D57ED">
      <w:pPr>
        <w:pStyle w:val="Heading1"/>
      </w:pPr>
      <w:bookmarkStart w:id="2" w:name="_Toc408502151"/>
      <w:r w:rsidRPr="009D57ED">
        <w:lastRenderedPageBreak/>
        <w:t>Introduction</w:t>
      </w:r>
      <w:bookmarkEnd w:id="2"/>
    </w:p>
    <w:p w:rsidR="00E5606D" w:rsidRDefault="00E5606D" w:rsidP="00A41215">
      <w:r w:rsidRPr="00A41215">
        <w:t xml:space="preserve">The CDM Builder can be used to transform </w:t>
      </w:r>
      <w:r w:rsidR="00313B56" w:rsidRPr="00A41215">
        <w:t>observational datasets</w:t>
      </w:r>
      <w:r w:rsidRPr="00A41215">
        <w:t xml:space="preserve"> from </w:t>
      </w:r>
      <w:r w:rsidR="00313B56" w:rsidRPr="00A41215">
        <w:t xml:space="preserve">their native formats and schemas </w:t>
      </w:r>
      <w:r w:rsidRPr="00A41215">
        <w:t>into the OMOP Common Data Model (version 4).</w:t>
      </w:r>
      <w:r w:rsidR="00B0168A" w:rsidRPr="00A41215">
        <w:t xml:space="preserve"> This document details the setup and configuratio</w:t>
      </w:r>
      <w:r w:rsidR="006C21B2" w:rsidRPr="00A41215">
        <w:t>n needed to execute the Builder and produce CDM-based databases.</w:t>
      </w:r>
    </w:p>
    <w:p w:rsidR="00A41215" w:rsidRDefault="00A41215" w:rsidP="009D57ED">
      <w:pPr>
        <w:pStyle w:val="Heading1"/>
      </w:pPr>
      <w:bookmarkStart w:id="3" w:name="_Toc408502152"/>
      <w:r>
        <w:t>Scope and Purpose</w:t>
      </w:r>
      <w:bookmarkEnd w:id="3"/>
    </w:p>
    <w:p w:rsidR="00A41215" w:rsidRDefault="00A41215" w:rsidP="00A41215">
      <w:r>
        <w:t>The purpose of this tool is to build CDMs off the following databases:</w:t>
      </w:r>
    </w:p>
    <w:p w:rsidR="00A41215" w:rsidRDefault="00A41215" w:rsidP="00A41215">
      <w:pPr>
        <w:pStyle w:val="ListParagraph"/>
        <w:numPr>
          <w:ilvl w:val="0"/>
          <w:numId w:val="15"/>
        </w:numPr>
      </w:pPr>
      <w:r>
        <w:t xml:space="preserve">Clinical Practice Research </w:t>
      </w:r>
      <w:proofErr w:type="spellStart"/>
      <w:r>
        <w:t>Datalink</w:t>
      </w:r>
      <w:proofErr w:type="spellEnd"/>
      <w:r>
        <w:t xml:space="preserve"> (CPRD)</w:t>
      </w:r>
    </w:p>
    <w:p w:rsidR="00A41215" w:rsidRDefault="00A41215" w:rsidP="00A41215">
      <w:pPr>
        <w:pStyle w:val="ListParagraph"/>
        <w:numPr>
          <w:ilvl w:val="0"/>
          <w:numId w:val="15"/>
        </w:numPr>
      </w:pPr>
      <w:r>
        <w:t xml:space="preserve">Truven </w:t>
      </w:r>
      <w:proofErr w:type="spellStart"/>
      <w:r>
        <w:t>MarketScan</w:t>
      </w:r>
      <w:proofErr w:type="spellEnd"/>
      <w:r>
        <w:t xml:space="preserve"> Commercial C</w:t>
      </w:r>
      <w:r>
        <w:t>laims &amp; Encounters (CCAE)</w:t>
      </w:r>
    </w:p>
    <w:p w:rsidR="00A41215" w:rsidRDefault="00A41215" w:rsidP="00A41215">
      <w:pPr>
        <w:pStyle w:val="ListParagraph"/>
        <w:numPr>
          <w:ilvl w:val="0"/>
          <w:numId w:val="15"/>
        </w:numPr>
      </w:pPr>
      <w:r>
        <w:t xml:space="preserve">Truven </w:t>
      </w:r>
      <w:proofErr w:type="spellStart"/>
      <w:r>
        <w:t>MarketScan</w:t>
      </w:r>
      <w:proofErr w:type="spellEnd"/>
      <w:r>
        <w:t xml:space="preserve"> Medicare (MDCR)</w:t>
      </w:r>
    </w:p>
    <w:p w:rsidR="00A41215" w:rsidRDefault="00A41215" w:rsidP="00A41215">
      <w:pPr>
        <w:pStyle w:val="ListParagraph"/>
        <w:numPr>
          <w:ilvl w:val="0"/>
          <w:numId w:val="15"/>
        </w:numPr>
      </w:pPr>
      <w:r>
        <w:t xml:space="preserve">Truven </w:t>
      </w:r>
      <w:proofErr w:type="spellStart"/>
      <w:r>
        <w:t>MarketScan</w:t>
      </w:r>
      <w:proofErr w:type="spellEnd"/>
      <w:r>
        <w:t xml:space="preserve"> Medicaid (MDCD)</w:t>
      </w:r>
    </w:p>
    <w:p w:rsidR="00A41215" w:rsidRDefault="00A41215" w:rsidP="00A41215">
      <w:pPr>
        <w:pStyle w:val="ListParagraph"/>
        <w:numPr>
          <w:ilvl w:val="0"/>
          <w:numId w:val="15"/>
        </w:numPr>
      </w:pPr>
      <w:r>
        <w:t>Premier</w:t>
      </w:r>
    </w:p>
    <w:p w:rsidR="00A41215" w:rsidRDefault="00A41215" w:rsidP="00A41215">
      <w:pPr>
        <w:pStyle w:val="ListParagraph"/>
        <w:numPr>
          <w:ilvl w:val="0"/>
          <w:numId w:val="15"/>
        </w:numPr>
      </w:pPr>
      <w:r>
        <w:t>National Health and Nutrition Examination Survey (NHANES)</w:t>
      </w:r>
    </w:p>
    <w:p w:rsidR="00A41215" w:rsidRDefault="00A41215" w:rsidP="00A41215">
      <w:pPr>
        <w:pStyle w:val="ListParagraph"/>
        <w:numPr>
          <w:ilvl w:val="0"/>
          <w:numId w:val="15"/>
        </w:numPr>
      </w:pPr>
      <w:proofErr w:type="spellStart"/>
      <w:r>
        <w:t>OptumInsight</w:t>
      </w:r>
      <w:proofErr w:type="spellEnd"/>
      <w:r>
        <w:t xml:space="preserve"> </w:t>
      </w:r>
      <w:proofErr w:type="spellStart"/>
      <w:r>
        <w:t>ClinFormatics</w:t>
      </w:r>
      <w:proofErr w:type="spellEnd"/>
      <w:r>
        <w:t xml:space="preserve"> Data Mart v 5.0</w:t>
      </w:r>
    </w:p>
    <w:p w:rsidR="00A41215" w:rsidRDefault="00A41215" w:rsidP="00A41215">
      <w:pPr>
        <w:pStyle w:val="ListParagraph"/>
        <w:numPr>
          <w:ilvl w:val="0"/>
          <w:numId w:val="15"/>
        </w:numPr>
      </w:pPr>
      <w:r>
        <w:t>Healthcare Cost and Utilization Project (HCUP)</w:t>
      </w:r>
    </w:p>
    <w:p w:rsidR="009D57ED" w:rsidRDefault="009D57ED">
      <w:pPr>
        <w:rPr>
          <w:rFonts w:asciiTheme="majorHAnsi" w:eastAsiaTheme="majorEastAsia" w:hAnsiTheme="majorHAnsi" w:cstheme="majorBidi"/>
          <w:b/>
          <w:bCs/>
          <w:color w:val="365F91" w:themeColor="accent1" w:themeShade="BF"/>
          <w:sz w:val="28"/>
          <w:szCs w:val="28"/>
        </w:rPr>
      </w:pPr>
      <w:r>
        <w:br w:type="page"/>
      </w:r>
    </w:p>
    <w:p w:rsidR="00A41215" w:rsidRDefault="00A41215" w:rsidP="009D57ED">
      <w:pPr>
        <w:pStyle w:val="Heading1"/>
      </w:pPr>
      <w:bookmarkStart w:id="4" w:name="_Toc408502153"/>
      <w:r>
        <w:t>Process Overview</w:t>
      </w:r>
      <w:bookmarkEnd w:id="4"/>
    </w:p>
    <w:p w:rsidR="009D57ED" w:rsidRDefault="009D57ED" w:rsidP="009D57ED">
      <w:pPr>
        <w:pStyle w:val="ListParagraph"/>
        <w:numPr>
          <w:ilvl w:val="0"/>
          <w:numId w:val="8"/>
        </w:numPr>
        <w:ind w:left="360"/>
      </w:pPr>
      <w:r>
        <w:t xml:space="preserve">Based on the user selections for number of batches and batch size, a queue of chunks is created for processing. That is, the workload of converting all of the patients in the source database, along with their associated records, is divided into parts that can be more easily handled by multiple servers. </w:t>
      </w:r>
    </w:p>
    <w:p w:rsidR="009D57ED" w:rsidRDefault="009D57ED" w:rsidP="009D57ED">
      <w:pPr>
        <w:pStyle w:val="ListParagraph"/>
        <w:ind w:left="0"/>
      </w:pPr>
    </w:p>
    <w:p w:rsidR="009D57ED" w:rsidRDefault="009D57ED" w:rsidP="009D57ED">
      <w:pPr>
        <w:pStyle w:val="ListParagraph"/>
        <w:numPr>
          <w:ilvl w:val="0"/>
          <w:numId w:val="8"/>
        </w:numPr>
        <w:ind w:left="360"/>
      </w:pPr>
      <w:r>
        <w:t>Figure 1.1 illustrates how the CDM Builder works. The Builder database is meant to store the overall Builder workload. The initial run of the Builder will create this metadata. All servers running Builder can then execute these jobs, using the source database for the content, and the Vocabulary database for the concept mapping. The results of these operations, along with the creation of the patients (in the Person table) within that chunk, are then added into the CDM database.</w:t>
      </w:r>
    </w:p>
    <w:p w:rsidR="009D57ED" w:rsidRPr="009D57ED" w:rsidRDefault="009D57ED" w:rsidP="009D57ED">
      <w:pPr>
        <w:spacing w:after="0"/>
        <w:rPr>
          <w:b/>
        </w:rPr>
      </w:pPr>
      <w:r w:rsidRPr="009D57ED">
        <w:rPr>
          <w:b/>
        </w:rPr>
        <w:t>Figure 1.1</w:t>
      </w:r>
    </w:p>
    <w:p w:rsidR="009D57ED" w:rsidRPr="00393971" w:rsidRDefault="009D57ED" w:rsidP="009D57ED">
      <w:r>
        <w:rPr>
          <w:noProof/>
        </w:rPr>
        <w:drawing>
          <wp:inline distT="0" distB="0" distL="0" distR="0" wp14:anchorId="671694AF" wp14:editId="6852F8E7">
            <wp:extent cx="5943600" cy="3662071"/>
            <wp:effectExtent l="0" t="0" r="0" b="0"/>
            <wp:docPr id="4" name="Picture 4" descr="C:\Users\alondhe2\AppData\Local\Microsoft\Windows\Temporary Internet Files\Content.Outlook\IJ3ITG79\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ondhe2\AppData\Local\Microsoft\Windows\Temporary Internet Files\Content.Outlook\IJ3ITG79\buil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2071"/>
                    </a:xfrm>
                    <a:prstGeom prst="rect">
                      <a:avLst/>
                    </a:prstGeom>
                    <a:noFill/>
                    <a:ln>
                      <a:noFill/>
                    </a:ln>
                  </pic:spPr>
                </pic:pic>
              </a:graphicData>
            </a:graphic>
          </wp:inline>
        </w:drawing>
      </w:r>
    </w:p>
    <w:p w:rsidR="009D57ED" w:rsidRDefault="009D57ED" w:rsidP="009D57ED">
      <w:r>
        <w:br w:type="page"/>
      </w:r>
    </w:p>
    <w:p w:rsidR="00A41215" w:rsidRDefault="00A41215" w:rsidP="009D57ED">
      <w:pPr>
        <w:pStyle w:val="Heading1"/>
      </w:pPr>
      <w:bookmarkStart w:id="5" w:name="_Toc408502154"/>
      <w:r>
        <w:t>Installation and Support</w:t>
      </w:r>
      <w:bookmarkEnd w:id="5"/>
    </w:p>
    <w:p w:rsidR="00A41215" w:rsidRDefault="00A41215" w:rsidP="00A41215">
      <w:r>
        <w:t xml:space="preserve">All source code and installation instructions are available on </w:t>
      </w:r>
      <w:proofErr w:type="spellStart"/>
      <w:r>
        <w:t>GitHub</w:t>
      </w:r>
      <w:proofErr w:type="spellEnd"/>
      <w:r>
        <w:t xml:space="preserve">: </w:t>
      </w:r>
      <w:r>
        <w:br/>
      </w:r>
      <w:hyperlink r:id="rId11" w:history="1">
        <w:r w:rsidRPr="007D1BA3">
          <w:rPr>
            <w:rStyle w:val="Hyperlink"/>
          </w:rPr>
          <w:t>https://github.com/OHDSI/ETL-CDMBuilder</w:t>
        </w:r>
      </w:hyperlink>
    </w:p>
    <w:p w:rsidR="00A41215" w:rsidRDefault="00A41215" w:rsidP="00A41215">
      <w:r>
        <w:t xml:space="preserve">Any bugs/issues/enhancements should be posted to the </w:t>
      </w:r>
      <w:proofErr w:type="spellStart"/>
      <w:r>
        <w:t>GitHub</w:t>
      </w:r>
      <w:proofErr w:type="spellEnd"/>
      <w:r>
        <w:t xml:space="preserve"> repository: </w:t>
      </w:r>
      <w:hyperlink r:id="rId12" w:history="1">
        <w:r w:rsidRPr="007D1BA3">
          <w:rPr>
            <w:rStyle w:val="Hyperlink"/>
          </w:rPr>
          <w:t>https://github.com/OHDSI/ETL-CDMBuilder/issues</w:t>
        </w:r>
      </w:hyperlink>
    </w:p>
    <w:p w:rsidR="00A41215" w:rsidRDefault="00A41215" w:rsidP="00A41215">
      <w:r>
        <w:t xml:space="preserve">Any questions/comments/feedback/discussion can be posted on the OHDSI Developer Forum: </w:t>
      </w:r>
      <w:hyperlink r:id="rId13" w:history="1">
        <w:r w:rsidRPr="007D1BA3">
          <w:rPr>
            <w:rStyle w:val="Hyperlink"/>
          </w:rPr>
          <w:t>http://forums.ohdsi.org/c/developers</w:t>
        </w:r>
      </w:hyperlink>
    </w:p>
    <w:p w:rsidR="00976952" w:rsidRPr="00561350" w:rsidRDefault="009D57ED" w:rsidP="009D57ED">
      <w:pPr>
        <w:pStyle w:val="Heading1"/>
      </w:pPr>
      <w:bookmarkStart w:id="6" w:name="_Toc408502155"/>
      <w:r>
        <w:t>Using the Application Functions</w:t>
      </w:r>
      <w:bookmarkEnd w:id="6"/>
    </w:p>
    <w:p w:rsidR="00667125" w:rsidRPr="00667125" w:rsidRDefault="00667125" w:rsidP="009D57ED">
      <w:pPr>
        <w:pStyle w:val="Heading2"/>
      </w:pPr>
      <w:bookmarkStart w:id="7" w:name="_Toc408502156"/>
      <w:r w:rsidRPr="00667125">
        <w:t>Build Configuration</w:t>
      </w:r>
      <w:bookmarkEnd w:id="7"/>
    </w:p>
    <w:p w:rsidR="005125E5" w:rsidRDefault="005125E5" w:rsidP="00A41215">
      <w:pPr>
        <w:pStyle w:val="ListParagraph"/>
      </w:pPr>
    </w:p>
    <w:p w:rsidR="005A43C4" w:rsidRDefault="00785940" w:rsidP="00A41215">
      <w:pPr>
        <w:pStyle w:val="ListParagraph"/>
        <w:numPr>
          <w:ilvl w:val="0"/>
          <w:numId w:val="3"/>
        </w:numPr>
      </w:pPr>
      <w:r>
        <w:t>Adjust the Configuration file</w:t>
      </w:r>
      <w:r w:rsidR="005A43C4">
        <w:t xml:space="preserve"> (located at \</w:t>
      </w:r>
      <w:r w:rsidR="005A43C4" w:rsidRPr="005A43C4">
        <w:t>org.ohdsi.cdm\Presentation\org.ohdsi.cdm.presentation.buildingmanager</w:t>
      </w:r>
      <w:r w:rsidR="005A43C4">
        <w:t>\app.config)</w:t>
      </w:r>
      <w:r w:rsidR="00C54CD5">
        <w:t xml:space="preserve">. </w:t>
      </w:r>
      <w:r w:rsidR="005A43C4">
        <w:t>This file includes 4 connection strings: Source, Desti</w:t>
      </w:r>
      <w:r w:rsidR="00181EAD">
        <w:t>nation, Vocabulary, and Builder</w:t>
      </w:r>
      <w:r w:rsidR="00BF27C0">
        <w:t xml:space="preserve"> (see Table 1.0).</w:t>
      </w:r>
    </w:p>
    <w:p w:rsidR="001378E7" w:rsidRDefault="001378E7" w:rsidP="00A41215">
      <w:pPr>
        <w:pStyle w:val="ListParagraph"/>
      </w:pPr>
    </w:p>
    <w:p w:rsidR="009D57ED" w:rsidRPr="001378E7" w:rsidRDefault="001378E7" w:rsidP="009D57ED">
      <w:pPr>
        <w:pStyle w:val="ListParagraph"/>
        <w:ind w:left="360"/>
      </w:pPr>
      <w:r>
        <w:t xml:space="preserve">Please note that this configuration </w:t>
      </w:r>
      <w:r w:rsidR="0058502D">
        <w:t xml:space="preserve">is used to generate the initial setup for your CDM build. Its details are then written to the Builder database once execution begins, so that other </w:t>
      </w:r>
      <w:r w:rsidR="00790ABA">
        <w:t>servers</w:t>
      </w:r>
      <w:r w:rsidR="0058502D">
        <w:t xml:space="preserve"> can leverage it.</w:t>
      </w:r>
    </w:p>
    <w:p w:rsidR="00503603" w:rsidRPr="00503603" w:rsidRDefault="00503603" w:rsidP="00A41215">
      <w:pPr>
        <w:pStyle w:val="ListParagraph"/>
      </w:pPr>
    </w:p>
    <w:tbl>
      <w:tblPr>
        <w:tblStyle w:val="TableGrid"/>
        <w:tblW w:w="8856" w:type="dxa"/>
        <w:tblLook w:val="04A0" w:firstRow="1" w:lastRow="0" w:firstColumn="1" w:lastColumn="0" w:noHBand="0" w:noVBand="1"/>
      </w:tblPr>
      <w:tblGrid>
        <w:gridCol w:w="2088"/>
        <w:gridCol w:w="6768"/>
      </w:tblGrid>
      <w:tr w:rsidR="009D57ED" w:rsidTr="009D57ED">
        <w:tc>
          <w:tcPr>
            <w:tcW w:w="8856" w:type="dxa"/>
            <w:gridSpan w:val="2"/>
            <w:shd w:val="clear" w:color="auto" w:fill="BFBFBF" w:themeFill="background1" w:themeFillShade="BF"/>
          </w:tcPr>
          <w:p w:rsidR="009D57ED" w:rsidRPr="009D57ED" w:rsidRDefault="009D57ED" w:rsidP="009D57ED">
            <w:pPr>
              <w:pStyle w:val="ListParagraph"/>
              <w:ind w:left="0"/>
              <w:rPr>
                <w:b/>
              </w:rPr>
            </w:pPr>
            <w:r w:rsidRPr="009D57ED">
              <w:rPr>
                <w:b/>
              </w:rPr>
              <w:t>Table 1.0</w:t>
            </w:r>
          </w:p>
        </w:tc>
      </w:tr>
      <w:tr w:rsidR="00A46C9C" w:rsidTr="009D57ED">
        <w:tc>
          <w:tcPr>
            <w:tcW w:w="2088" w:type="dxa"/>
            <w:shd w:val="clear" w:color="auto" w:fill="D9D9D9" w:themeFill="background1" w:themeFillShade="D9"/>
          </w:tcPr>
          <w:p w:rsidR="00A46C9C" w:rsidRPr="009D57ED" w:rsidRDefault="00A46C9C" w:rsidP="009D57ED">
            <w:pPr>
              <w:pStyle w:val="ListParagraph"/>
              <w:ind w:left="0"/>
              <w:rPr>
                <w:b/>
              </w:rPr>
            </w:pPr>
            <w:r w:rsidRPr="009D57ED">
              <w:rPr>
                <w:b/>
              </w:rPr>
              <w:t>Connection String</w:t>
            </w:r>
          </w:p>
        </w:tc>
        <w:tc>
          <w:tcPr>
            <w:tcW w:w="6768" w:type="dxa"/>
            <w:shd w:val="clear" w:color="auto" w:fill="D9D9D9" w:themeFill="background1" w:themeFillShade="D9"/>
          </w:tcPr>
          <w:p w:rsidR="00A46C9C" w:rsidRPr="009D57ED" w:rsidRDefault="00A46C9C" w:rsidP="009D57ED">
            <w:pPr>
              <w:pStyle w:val="ListParagraph"/>
              <w:ind w:left="0"/>
              <w:rPr>
                <w:b/>
              </w:rPr>
            </w:pPr>
            <w:r w:rsidRPr="009D57ED">
              <w:rPr>
                <w:b/>
              </w:rPr>
              <w:t>Definition</w:t>
            </w:r>
          </w:p>
        </w:tc>
      </w:tr>
      <w:tr w:rsidR="00A46C9C" w:rsidTr="009D57ED">
        <w:tc>
          <w:tcPr>
            <w:tcW w:w="2088" w:type="dxa"/>
          </w:tcPr>
          <w:p w:rsidR="00A46C9C" w:rsidRDefault="00A46C9C" w:rsidP="009D57ED">
            <w:pPr>
              <w:pStyle w:val="ListParagraph"/>
              <w:ind w:left="0"/>
            </w:pPr>
            <w:r>
              <w:t>Source</w:t>
            </w:r>
          </w:p>
        </w:tc>
        <w:tc>
          <w:tcPr>
            <w:tcW w:w="6768" w:type="dxa"/>
          </w:tcPr>
          <w:p w:rsidR="00A46C9C" w:rsidRDefault="00CF76C2" w:rsidP="009D57ED">
            <w:pPr>
              <w:pStyle w:val="ListParagraph"/>
              <w:ind w:left="0"/>
            </w:pPr>
            <w:r>
              <w:t>The original database in its native schema</w:t>
            </w:r>
          </w:p>
        </w:tc>
      </w:tr>
      <w:tr w:rsidR="00A46C9C" w:rsidTr="009D57ED">
        <w:tc>
          <w:tcPr>
            <w:tcW w:w="2088" w:type="dxa"/>
          </w:tcPr>
          <w:p w:rsidR="00A46C9C" w:rsidRDefault="00A46C9C" w:rsidP="009D57ED">
            <w:pPr>
              <w:pStyle w:val="ListParagraph"/>
              <w:ind w:left="0"/>
            </w:pPr>
            <w:r>
              <w:t>Destination</w:t>
            </w:r>
          </w:p>
        </w:tc>
        <w:tc>
          <w:tcPr>
            <w:tcW w:w="6768" w:type="dxa"/>
          </w:tcPr>
          <w:p w:rsidR="00A46C9C" w:rsidRDefault="00CF76C2" w:rsidP="009D57ED">
            <w:pPr>
              <w:pStyle w:val="ListParagraph"/>
              <w:ind w:left="0"/>
            </w:pPr>
            <w:r>
              <w:t>The CDM database to be built; actual database does not need to exist as Builder can create it</w:t>
            </w:r>
          </w:p>
        </w:tc>
      </w:tr>
      <w:tr w:rsidR="00A46C9C" w:rsidTr="009D57ED">
        <w:tc>
          <w:tcPr>
            <w:tcW w:w="2088" w:type="dxa"/>
          </w:tcPr>
          <w:p w:rsidR="00A46C9C" w:rsidRDefault="00A46C9C" w:rsidP="009D57ED">
            <w:pPr>
              <w:pStyle w:val="ListParagraph"/>
              <w:ind w:left="0"/>
            </w:pPr>
            <w:r>
              <w:t>Vocabulary</w:t>
            </w:r>
          </w:p>
        </w:tc>
        <w:tc>
          <w:tcPr>
            <w:tcW w:w="6768" w:type="dxa"/>
          </w:tcPr>
          <w:p w:rsidR="00A46C9C" w:rsidRDefault="00CF76C2" w:rsidP="009D57ED">
            <w:pPr>
              <w:pStyle w:val="ListParagraph"/>
              <w:ind w:left="0"/>
            </w:pPr>
            <w:r>
              <w:t>The database that contains the OMOP Vocabulary to reference for concept mapping</w:t>
            </w:r>
          </w:p>
        </w:tc>
      </w:tr>
      <w:tr w:rsidR="00A46C9C" w:rsidTr="009D57ED">
        <w:tc>
          <w:tcPr>
            <w:tcW w:w="2088" w:type="dxa"/>
          </w:tcPr>
          <w:p w:rsidR="00A46C9C" w:rsidRDefault="00A46C9C" w:rsidP="009D57ED">
            <w:pPr>
              <w:pStyle w:val="ListParagraph"/>
              <w:ind w:left="0"/>
            </w:pPr>
            <w:r>
              <w:t>Builder</w:t>
            </w:r>
          </w:p>
        </w:tc>
        <w:tc>
          <w:tcPr>
            <w:tcW w:w="6768" w:type="dxa"/>
          </w:tcPr>
          <w:p w:rsidR="00A46C9C" w:rsidRDefault="005446EC" w:rsidP="009D57ED">
            <w:pPr>
              <w:pStyle w:val="ListParagraph"/>
              <w:ind w:left="0"/>
            </w:pPr>
            <w:r>
              <w:t xml:space="preserve">The database that will </w:t>
            </w:r>
            <w:r w:rsidR="00016295">
              <w:t>be used to support Builder processing operations</w:t>
            </w:r>
          </w:p>
        </w:tc>
      </w:tr>
    </w:tbl>
    <w:p w:rsidR="00A46C9C" w:rsidRDefault="00A46C9C" w:rsidP="00A41215">
      <w:pPr>
        <w:pStyle w:val="ListParagraph"/>
      </w:pPr>
    </w:p>
    <w:p w:rsidR="00E33C89" w:rsidRDefault="00E33C89" w:rsidP="00A41215">
      <w:pPr>
        <w:pStyle w:val="ListParagraph"/>
      </w:pPr>
    </w:p>
    <w:p w:rsidR="0032258B" w:rsidRPr="0032258B" w:rsidRDefault="0032258B" w:rsidP="00A41215">
      <w:pPr>
        <w:pStyle w:val="ListParagraph"/>
      </w:pPr>
    </w:p>
    <w:p w:rsidR="00E33C89" w:rsidRDefault="00E33C89" w:rsidP="00A41215">
      <w:pPr>
        <w:pStyle w:val="ListParagraph"/>
        <w:rPr>
          <w:noProof/>
        </w:rPr>
      </w:pPr>
    </w:p>
    <w:p w:rsidR="00E33C89" w:rsidRDefault="00E33C89" w:rsidP="00A41215">
      <w:pPr>
        <w:pStyle w:val="ListParagraph"/>
      </w:pPr>
    </w:p>
    <w:p w:rsidR="00676796" w:rsidRDefault="00676796" w:rsidP="00A41215">
      <w:r>
        <w:br w:type="page"/>
      </w:r>
    </w:p>
    <w:p w:rsidR="009D21ED" w:rsidRDefault="009D21ED" w:rsidP="00A41215">
      <w:pPr>
        <w:pStyle w:val="ListParagraph"/>
      </w:pPr>
    </w:p>
    <w:p w:rsidR="009D21ED" w:rsidRPr="009D57ED" w:rsidRDefault="009D21ED" w:rsidP="009D57ED">
      <w:pPr>
        <w:pStyle w:val="ListParagraph"/>
        <w:spacing w:after="0"/>
        <w:ind w:left="360"/>
        <w:rPr>
          <w:b/>
        </w:rPr>
      </w:pPr>
      <w:r w:rsidRPr="009D57ED">
        <w:rPr>
          <w:b/>
        </w:rPr>
        <w:t>Figure 1.</w:t>
      </w:r>
      <w:r w:rsidR="0032258B" w:rsidRPr="009D57ED">
        <w:rPr>
          <w:b/>
        </w:rPr>
        <w:t>2</w:t>
      </w:r>
    </w:p>
    <w:p w:rsidR="00BD1EA5" w:rsidRPr="00BD1EA5" w:rsidRDefault="004D3045" w:rsidP="009D57ED">
      <w:pPr>
        <w:ind w:left="360"/>
      </w:pPr>
      <w:r>
        <w:rPr>
          <w:noProof/>
        </w:rPr>
        <w:drawing>
          <wp:inline distT="0" distB="0" distL="0" distR="0" wp14:anchorId="59A82E70" wp14:editId="240A626B">
            <wp:extent cx="59436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4D3045" w:rsidRDefault="00FB73CB" w:rsidP="00A41215">
      <w:pPr>
        <w:pStyle w:val="ListParagraph"/>
        <w:numPr>
          <w:ilvl w:val="0"/>
          <w:numId w:val="3"/>
        </w:numPr>
      </w:pPr>
      <w:r>
        <w:t xml:space="preserve">Figure 1.2 shows the “Settings” window in the Builder GUI. </w:t>
      </w:r>
    </w:p>
    <w:p w:rsidR="00BB2522" w:rsidRDefault="00FB73CB" w:rsidP="00A41215">
      <w:pPr>
        <w:pStyle w:val="ListParagraph"/>
        <w:numPr>
          <w:ilvl w:val="1"/>
          <w:numId w:val="3"/>
        </w:numPr>
      </w:pPr>
      <w:r>
        <w:t>The Source, Destination, and Vocabulary fields are all populated eit</w:t>
      </w:r>
      <w:r w:rsidR="00BB2522">
        <w:t xml:space="preserve">her via the </w:t>
      </w:r>
      <w:proofErr w:type="spellStart"/>
      <w:r w:rsidR="00BB2522">
        <w:t>app.config</w:t>
      </w:r>
      <w:proofErr w:type="spellEnd"/>
      <w:r w:rsidR="00BB2522">
        <w:t xml:space="preserve"> file or the Builder database if this configuration has already been submitted.</w:t>
      </w:r>
      <w:r w:rsidR="004D3045">
        <w:t xml:space="preserve"> The Builder database has several tables that auto-populate </w:t>
      </w:r>
    </w:p>
    <w:p w:rsidR="004D3045" w:rsidRDefault="004D3045" w:rsidP="00A41215">
      <w:pPr>
        <w:pStyle w:val="ListParagraph"/>
        <w:numPr>
          <w:ilvl w:val="1"/>
          <w:numId w:val="3"/>
        </w:numPr>
      </w:pPr>
      <w:r>
        <w:t xml:space="preserve">Should you need to clear out </w:t>
      </w:r>
      <w:r w:rsidR="00E9797C">
        <w:t>the configuration for this build, you can select the “Reset settings” button highlighted in red.</w:t>
      </w:r>
    </w:p>
    <w:p w:rsidR="00D0640B" w:rsidRDefault="00BB2522" w:rsidP="00A41215">
      <w:pPr>
        <w:pStyle w:val="ListParagraph"/>
        <w:numPr>
          <w:ilvl w:val="0"/>
          <w:numId w:val="3"/>
        </w:numPr>
      </w:pPr>
      <w:r>
        <w:t>T</w:t>
      </w:r>
      <w:r w:rsidR="00D0640B">
        <w:t xml:space="preserve">here are a few </w:t>
      </w:r>
      <w:r w:rsidR="004D3045">
        <w:t xml:space="preserve">additional </w:t>
      </w:r>
      <w:r w:rsidR="00D0640B">
        <w:t>settings needed before the Build can be initiated:</w:t>
      </w:r>
    </w:p>
    <w:p w:rsidR="00D0640B" w:rsidRDefault="00D0640B" w:rsidP="00A41215">
      <w:pPr>
        <w:pStyle w:val="ListParagraph"/>
        <w:numPr>
          <w:ilvl w:val="1"/>
          <w:numId w:val="3"/>
        </w:numPr>
      </w:pPr>
      <w:r>
        <w:t>T</w:t>
      </w:r>
      <w:r w:rsidR="004060BD">
        <w:t xml:space="preserve">he “Number of batches” field can be used to specify if you want to convert the entire source database (0) or a sample size for testing purposes. </w:t>
      </w:r>
    </w:p>
    <w:p w:rsidR="00D0640B" w:rsidRPr="00D0640B" w:rsidRDefault="004060BD" w:rsidP="00A41215">
      <w:pPr>
        <w:pStyle w:val="ListParagraph"/>
        <w:numPr>
          <w:ilvl w:val="1"/>
          <w:numId w:val="3"/>
        </w:numPr>
      </w:pPr>
      <w:r>
        <w:t>The “Batch size” refers to the number of person(s) that should be part of each those batches.</w:t>
      </w:r>
      <w:r w:rsidR="002F0A94" w:rsidRPr="00D0640B">
        <w:rPr>
          <w:b/>
        </w:rPr>
        <w:t xml:space="preserve"> </w:t>
      </w:r>
    </w:p>
    <w:p w:rsidR="0010004B" w:rsidRPr="0010004B" w:rsidRDefault="002F0A94" w:rsidP="00A41215">
      <w:pPr>
        <w:pStyle w:val="ListParagraph"/>
        <w:numPr>
          <w:ilvl w:val="1"/>
          <w:numId w:val="3"/>
        </w:numPr>
        <w:rPr>
          <w:b/>
        </w:rPr>
      </w:pPr>
      <w:r>
        <w:t>The “</w:t>
      </w:r>
      <w:proofErr w:type="spellStart"/>
      <w:r w:rsidR="007338B0">
        <w:t>MaxDegreeofParallelism</w:t>
      </w:r>
      <w:proofErr w:type="spellEnd"/>
      <w:r>
        <w:t xml:space="preserve">” establishes the number of processes to start on this particular machine. This value should be based on the hardware resources at your disposal. </w:t>
      </w:r>
      <w:r w:rsidR="0010004B">
        <w:t xml:space="preserve"> </w:t>
      </w:r>
    </w:p>
    <w:p w:rsidR="002F0A94" w:rsidRPr="00976952" w:rsidRDefault="002F0A94" w:rsidP="00A41215">
      <w:pPr>
        <w:pStyle w:val="ListParagraph"/>
        <w:numPr>
          <w:ilvl w:val="2"/>
          <w:numId w:val="3"/>
        </w:numPr>
        <w:rPr>
          <w:b/>
        </w:rPr>
      </w:pPr>
      <w:r>
        <w:t>It has been observed that a server with a 24-core CPU and 256 GB RAM should invoke 10 processes for optimal performance. Similarly, for a workstation with a 2-core CPU and 12 GB RAM, 3-4 processes was the best choice.</w:t>
      </w:r>
      <w:r w:rsidR="004F5DC3">
        <w:t xml:space="preserve"> Using these examples, you should determine the number of processes that fit best with your hardware configuration.</w:t>
      </w:r>
    </w:p>
    <w:p w:rsidR="00A34B0E" w:rsidRDefault="00A34B0E" w:rsidP="00A41215">
      <w:r>
        <w:br w:type="page"/>
      </w:r>
    </w:p>
    <w:p w:rsidR="00BE7A36" w:rsidRDefault="00A34B0E" w:rsidP="009D57ED">
      <w:pPr>
        <w:pStyle w:val="Heading2"/>
      </w:pPr>
      <w:bookmarkStart w:id="8" w:name="_Toc408502157"/>
      <w:r w:rsidRPr="00A34B0E">
        <w:lastRenderedPageBreak/>
        <w:t>Usage</w:t>
      </w:r>
      <w:bookmarkEnd w:id="8"/>
    </w:p>
    <w:p w:rsidR="00F45263" w:rsidRDefault="00F45263" w:rsidP="00A41215">
      <w:pPr>
        <w:pStyle w:val="ListParagraph"/>
        <w:numPr>
          <w:ilvl w:val="0"/>
          <w:numId w:val="10"/>
        </w:numPr>
      </w:pPr>
      <w:r>
        <w:t>After establishing the Build settings, click on the “Building” tab</w:t>
      </w:r>
      <w:r w:rsidR="0064261E">
        <w:t xml:space="preserve"> in the Builder GUI to manage </w:t>
      </w:r>
      <w:r>
        <w:t>the processing on this server.</w:t>
      </w:r>
      <w:r w:rsidR="007F0199">
        <w:t xml:space="preserve"> The play button can be used to start the full build and the timeline indicates the progress of the build.</w:t>
      </w:r>
    </w:p>
    <w:p w:rsidR="007F0199" w:rsidRDefault="007F0199" w:rsidP="00A41215">
      <w:pPr>
        <w:pStyle w:val="ListParagraph"/>
        <w:numPr>
          <w:ilvl w:val="0"/>
          <w:numId w:val="10"/>
        </w:numPr>
      </w:pPr>
      <w:r>
        <w:t xml:space="preserve">Each of the steps in the timeline can be skipped if you’ve already completed them.  It is recommended to allow CDM builder to create the destination database instead of creating it manually. </w:t>
      </w:r>
    </w:p>
    <w:p w:rsidR="00981BA6" w:rsidRDefault="00981BA6" w:rsidP="00A41215">
      <w:pPr>
        <w:pStyle w:val="ListParagraph"/>
        <w:numPr>
          <w:ilvl w:val="0"/>
          <w:numId w:val="10"/>
        </w:numPr>
      </w:pPr>
      <w:r>
        <w:t>The timeline refreshes every few seconds to provide you real-time information on the build.</w:t>
      </w:r>
    </w:p>
    <w:p w:rsidR="0031694F" w:rsidRDefault="000A73FB" w:rsidP="009D57ED">
      <w:pPr>
        <w:pStyle w:val="ListParagraph"/>
        <w:numPr>
          <w:ilvl w:val="0"/>
          <w:numId w:val="10"/>
        </w:numPr>
      </w:pPr>
      <w:r>
        <w:t>If any errors are encountered, you will see them in the “Errors”</w:t>
      </w:r>
      <w:r w:rsidR="00517E0F">
        <w:t xml:space="preserve"> section for debugging.</w:t>
      </w:r>
      <w:r w:rsidR="009D57ED">
        <w:t xml:space="preserve">  Please log these to the </w:t>
      </w:r>
      <w:proofErr w:type="spellStart"/>
      <w:r w:rsidR="009D57ED">
        <w:t>GitHub</w:t>
      </w:r>
      <w:proofErr w:type="spellEnd"/>
      <w:r w:rsidR="009D57ED">
        <w:t xml:space="preserve"> issues list.</w:t>
      </w:r>
    </w:p>
    <w:p w:rsidR="009D57ED" w:rsidRPr="00F45263" w:rsidRDefault="009D57ED" w:rsidP="009D57ED">
      <w:pPr>
        <w:pStyle w:val="ListParagraph"/>
        <w:ind w:left="1080"/>
      </w:pPr>
    </w:p>
    <w:p w:rsidR="00A34B0E" w:rsidRPr="009D57ED" w:rsidRDefault="00F45263" w:rsidP="009D57ED">
      <w:pPr>
        <w:pStyle w:val="ListParagraph"/>
        <w:ind w:left="360"/>
        <w:rPr>
          <w:b/>
        </w:rPr>
      </w:pPr>
      <w:r w:rsidRPr="009D57ED">
        <w:rPr>
          <w:b/>
        </w:rPr>
        <w:t>Figure 1.3</w:t>
      </w:r>
    </w:p>
    <w:p w:rsidR="00A34B0E" w:rsidRPr="00A34B0E" w:rsidRDefault="00F45263" w:rsidP="009D57ED">
      <w:pPr>
        <w:pStyle w:val="ListParagraph"/>
        <w:ind w:left="360"/>
      </w:pPr>
      <w:r>
        <w:rPr>
          <w:noProof/>
        </w:rPr>
        <w:drawing>
          <wp:inline distT="0" distB="0" distL="0" distR="0" wp14:anchorId="063A9612" wp14:editId="109BF1A8">
            <wp:extent cx="5943600" cy="318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81985"/>
                    </a:xfrm>
                    <a:prstGeom prst="rect">
                      <a:avLst/>
                    </a:prstGeom>
                  </pic:spPr>
                </pic:pic>
              </a:graphicData>
            </a:graphic>
          </wp:inline>
        </w:drawing>
      </w:r>
    </w:p>
    <w:sectPr w:rsidR="00A34B0E" w:rsidRPr="00A34B0E" w:rsidSect="009F114C">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59D" w:rsidRDefault="00B1259D" w:rsidP="00A41215">
      <w:r>
        <w:separator/>
      </w:r>
    </w:p>
  </w:endnote>
  <w:endnote w:type="continuationSeparator" w:id="0">
    <w:p w:rsidR="00B1259D" w:rsidRDefault="00B1259D" w:rsidP="00A4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9155075"/>
      <w:docPartObj>
        <w:docPartGallery w:val="Page Numbers (Bottom of Page)"/>
        <w:docPartUnique/>
      </w:docPartObj>
    </w:sdtPr>
    <w:sdtEndPr>
      <w:rPr>
        <w:noProof/>
      </w:rPr>
    </w:sdtEndPr>
    <w:sdtContent>
      <w:p w:rsidR="00E155B0" w:rsidRDefault="00E155B0" w:rsidP="00A41215">
        <w:pPr>
          <w:pStyle w:val="Footer"/>
        </w:pPr>
        <w:r>
          <w:fldChar w:fldCharType="begin"/>
        </w:r>
        <w:r>
          <w:instrText xml:space="preserve"> PAGE   \* MERGEFORMAT </w:instrText>
        </w:r>
        <w:r>
          <w:fldChar w:fldCharType="separate"/>
        </w:r>
        <w:r w:rsidR="009D57ED">
          <w:rPr>
            <w:noProof/>
          </w:rPr>
          <w:t>2</w:t>
        </w:r>
        <w:r>
          <w:rPr>
            <w:noProof/>
          </w:rPr>
          <w:fldChar w:fldCharType="end"/>
        </w:r>
      </w:p>
    </w:sdtContent>
  </w:sdt>
  <w:p w:rsidR="00E155B0" w:rsidRDefault="00E155B0" w:rsidP="00A41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59D" w:rsidRDefault="00B1259D" w:rsidP="00A41215">
      <w:r>
        <w:separator/>
      </w:r>
    </w:p>
  </w:footnote>
  <w:footnote w:type="continuationSeparator" w:id="0">
    <w:p w:rsidR="00B1259D" w:rsidRDefault="00B1259D" w:rsidP="00A412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5B0" w:rsidRDefault="00E155B0" w:rsidP="00A41215">
    <w:pPr>
      <w:pStyle w:val="Header"/>
    </w:pPr>
    <w:r>
      <w:t>CDM Builder: Setup and Usage</w:t>
    </w:r>
  </w:p>
  <w:p w:rsidR="00E155B0" w:rsidRDefault="00E155B0" w:rsidP="00A412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E93"/>
    <w:multiLevelType w:val="hybridMultilevel"/>
    <w:tmpl w:val="800CAF58"/>
    <w:lvl w:ilvl="0" w:tplc="79B8F3C6">
      <w:start w:val="1"/>
      <w:numFmt w:val="decimal"/>
      <w:lvlText w:val="%1."/>
      <w:lvlJc w:val="left"/>
      <w:pPr>
        <w:ind w:left="720" w:hanging="360"/>
      </w:pPr>
      <w:rPr>
        <w:rFonts w:hint="default"/>
      </w:rPr>
    </w:lvl>
    <w:lvl w:ilvl="1" w:tplc="328EFE0A">
      <w:start w:val="1"/>
      <w:numFmt w:val="lowerLetter"/>
      <w:lvlText w:val="%2."/>
      <w:lvlJc w:val="left"/>
      <w:pPr>
        <w:ind w:left="1440" w:hanging="360"/>
      </w:pPr>
      <w:rPr>
        <w:b w:val="0"/>
      </w:rPr>
    </w:lvl>
    <w:lvl w:ilvl="2" w:tplc="7766015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43279"/>
    <w:multiLevelType w:val="hybridMultilevel"/>
    <w:tmpl w:val="B57C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F1EF2"/>
    <w:multiLevelType w:val="hybridMultilevel"/>
    <w:tmpl w:val="D97263F0"/>
    <w:lvl w:ilvl="0" w:tplc="2850F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F43B73"/>
    <w:multiLevelType w:val="hybridMultilevel"/>
    <w:tmpl w:val="77E62C8A"/>
    <w:lvl w:ilvl="0" w:tplc="34309862">
      <w:start w:val="1"/>
      <w:numFmt w:val="decimal"/>
      <w:lvlText w:val="%1."/>
      <w:lvlJc w:val="left"/>
      <w:pPr>
        <w:ind w:left="1080" w:hanging="360"/>
      </w:pPr>
      <w:rPr>
        <w:rFonts w:hint="default"/>
        <w:b w:val="0"/>
      </w:rPr>
    </w:lvl>
    <w:lvl w:ilvl="1" w:tplc="3182A71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F71EAD"/>
    <w:multiLevelType w:val="multilevel"/>
    <w:tmpl w:val="22103EF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BC3141"/>
    <w:multiLevelType w:val="hybridMultilevel"/>
    <w:tmpl w:val="CDA4B426"/>
    <w:lvl w:ilvl="0" w:tplc="DC22A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ACB2E79"/>
    <w:multiLevelType w:val="hybridMultilevel"/>
    <w:tmpl w:val="17EAAE56"/>
    <w:lvl w:ilvl="0" w:tplc="0C822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851FF7"/>
    <w:multiLevelType w:val="hybridMultilevel"/>
    <w:tmpl w:val="7770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85166"/>
    <w:multiLevelType w:val="hybridMultilevel"/>
    <w:tmpl w:val="9EC46658"/>
    <w:lvl w:ilvl="0" w:tplc="0409000F">
      <w:start w:val="1"/>
      <w:numFmt w:val="decimal"/>
      <w:lvlText w:val="%1."/>
      <w:lvlJc w:val="left"/>
      <w:pPr>
        <w:ind w:left="360" w:hanging="360"/>
      </w:pPr>
      <w:rPr>
        <w:rFonts w:hint="default"/>
      </w:rPr>
    </w:lvl>
    <w:lvl w:ilvl="1" w:tplc="C3E22AEC">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9797A54"/>
    <w:multiLevelType w:val="hybridMultilevel"/>
    <w:tmpl w:val="2B6E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DA1ADC"/>
    <w:multiLevelType w:val="hybridMultilevel"/>
    <w:tmpl w:val="5FE2D71A"/>
    <w:lvl w:ilvl="0" w:tplc="F25E8F16">
      <w:start w:val="1"/>
      <w:numFmt w:val="decimal"/>
      <w:lvlText w:val="%1."/>
      <w:lvlJc w:val="left"/>
      <w:pPr>
        <w:ind w:left="1080" w:hanging="360"/>
      </w:pPr>
      <w:rPr>
        <w:rFonts w:hint="default"/>
        <w:b w:val="0"/>
      </w:rPr>
    </w:lvl>
    <w:lvl w:ilvl="1" w:tplc="9BBE319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896E4D"/>
    <w:multiLevelType w:val="hybridMultilevel"/>
    <w:tmpl w:val="E646C3C2"/>
    <w:lvl w:ilvl="0" w:tplc="0A0E08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CE272C"/>
    <w:multiLevelType w:val="hybridMultilevel"/>
    <w:tmpl w:val="FDA8D2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E6946"/>
    <w:multiLevelType w:val="hybridMultilevel"/>
    <w:tmpl w:val="CFDA54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433F2C"/>
    <w:multiLevelType w:val="hybridMultilevel"/>
    <w:tmpl w:val="1A34A20A"/>
    <w:lvl w:ilvl="0" w:tplc="F25E8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DEF1234"/>
    <w:multiLevelType w:val="hybridMultilevel"/>
    <w:tmpl w:val="5FE2D71A"/>
    <w:lvl w:ilvl="0" w:tplc="F25E8F16">
      <w:start w:val="1"/>
      <w:numFmt w:val="decimal"/>
      <w:lvlText w:val="%1."/>
      <w:lvlJc w:val="left"/>
      <w:pPr>
        <w:ind w:left="1080" w:hanging="360"/>
      </w:pPr>
      <w:rPr>
        <w:rFonts w:hint="default"/>
        <w:b w:val="0"/>
      </w:rPr>
    </w:lvl>
    <w:lvl w:ilvl="1" w:tplc="9BBE319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9"/>
  </w:num>
  <w:num w:numId="3">
    <w:abstractNumId w:val="8"/>
  </w:num>
  <w:num w:numId="4">
    <w:abstractNumId w:val="1"/>
  </w:num>
  <w:num w:numId="5">
    <w:abstractNumId w:val="12"/>
  </w:num>
  <w:num w:numId="6">
    <w:abstractNumId w:val="3"/>
  </w:num>
  <w:num w:numId="7">
    <w:abstractNumId w:val="0"/>
  </w:num>
  <w:num w:numId="8">
    <w:abstractNumId w:val="2"/>
  </w:num>
  <w:num w:numId="9">
    <w:abstractNumId w:val="6"/>
  </w:num>
  <w:num w:numId="10">
    <w:abstractNumId w:val="5"/>
  </w:num>
  <w:num w:numId="11">
    <w:abstractNumId w:val="11"/>
  </w:num>
  <w:num w:numId="12">
    <w:abstractNumId w:val="10"/>
  </w:num>
  <w:num w:numId="13">
    <w:abstractNumId w:val="15"/>
  </w:num>
  <w:num w:numId="14">
    <w:abstractNumId w:val="14"/>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9E"/>
    <w:rsid w:val="00005C44"/>
    <w:rsid w:val="00016295"/>
    <w:rsid w:val="0004772A"/>
    <w:rsid w:val="000900BE"/>
    <w:rsid w:val="000935C6"/>
    <w:rsid w:val="000A15F9"/>
    <w:rsid w:val="000A73FB"/>
    <w:rsid w:val="000D0A62"/>
    <w:rsid w:val="000F094F"/>
    <w:rsid w:val="0010004B"/>
    <w:rsid w:val="001067E1"/>
    <w:rsid w:val="00111C74"/>
    <w:rsid w:val="0012185D"/>
    <w:rsid w:val="0013351E"/>
    <w:rsid w:val="001378E7"/>
    <w:rsid w:val="00141A62"/>
    <w:rsid w:val="00152C66"/>
    <w:rsid w:val="001620C6"/>
    <w:rsid w:val="001814F5"/>
    <w:rsid w:val="00181EAD"/>
    <w:rsid w:val="0019011E"/>
    <w:rsid w:val="001A37CA"/>
    <w:rsid w:val="001C1926"/>
    <w:rsid w:val="001D2209"/>
    <w:rsid w:val="00201925"/>
    <w:rsid w:val="00202602"/>
    <w:rsid w:val="00210B62"/>
    <w:rsid w:val="002171D0"/>
    <w:rsid w:val="0023005F"/>
    <w:rsid w:val="0023575C"/>
    <w:rsid w:val="00250BE6"/>
    <w:rsid w:val="00282735"/>
    <w:rsid w:val="002D79D9"/>
    <w:rsid w:val="002E6E05"/>
    <w:rsid w:val="002F0612"/>
    <w:rsid w:val="002F0A94"/>
    <w:rsid w:val="00300044"/>
    <w:rsid w:val="00313B56"/>
    <w:rsid w:val="0031694F"/>
    <w:rsid w:val="0031701A"/>
    <w:rsid w:val="0032258B"/>
    <w:rsid w:val="00322CA7"/>
    <w:rsid w:val="003640B6"/>
    <w:rsid w:val="00366282"/>
    <w:rsid w:val="0037435C"/>
    <w:rsid w:val="00386DB0"/>
    <w:rsid w:val="00393971"/>
    <w:rsid w:val="003C035F"/>
    <w:rsid w:val="004060BD"/>
    <w:rsid w:val="00415B35"/>
    <w:rsid w:val="00427E8E"/>
    <w:rsid w:val="00431C8F"/>
    <w:rsid w:val="004328E6"/>
    <w:rsid w:val="004474C0"/>
    <w:rsid w:val="004612C7"/>
    <w:rsid w:val="00480290"/>
    <w:rsid w:val="00484AD0"/>
    <w:rsid w:val="004A2C21"/>
    <w:rsid w:val="004A5E9E"/>
    <w:rsid w:val="004C2A1F"/>
    <w:rsid w:val="004D1465"/>
    <w:rsid w:val="004D3045"/>
    <w:rsid w:val="004F5DC3"/>
    <w:rsid w:val="00503603"/>
    <w:rsid w:val="0050468A"/>
    <w:rsid w:val="005125E5"/>
    <w:rsid w:val="00517E0F"/>
    <w:rsid w:val="005446EC"/>
    <w:rsid w:val="00561350"/>
    <w:rsid w:val="00576503"/>
    <w:rsid w:val="0058502D"/>
    <w:rsid w:val="005858C5"/>
    <w:rsid w:val="005A43C4"/>
    <w:rsid w:val="005A77B0"/>
    <w:rsid w:val="005B5442"/>
    <w:rsid w:val="005E58B1"/>
    <w:rsid w:val="00631005"/>
    <w:rsid w:val="0064261E"/>
    <w:rsid w:val="00650262"/>
    <w:rsid w:val="006557C8"/>
    <w:rsid w:val="00663B1D"/>
    <w:rsid w:val="00667125"/>
    <w:rsid w:val="00676796"/>
    <w:rsid w:val="00682FAD"/>
    <w:rsid w:val="00692B0A"/>
    <w:rsid w:val="00697C07"/>
    <w:rsid w:val="006A3B86"/>
    <w:rsid w:val="006C127F"/>
    <w:rsid w:val="006C21B2"/>
    <w:rsid w:val="0071450E"/>
    <w:rsid w:val="007338B0"/>
    <w:rsid w:val="00744EDA"/>
    <w:rsid w:val="00776FC1"/>
    <w:rsid w:val="00785940"/>
    <w:rsid w:val="00790ABA"/>
    <w:rsid w:val="007971CB"/>
    <w:rsid w:val="007E3E27"/>
    <w:rsid w:val="007F0199"/>
    <w:rsid w:val="00805CB7"/>
    <w:rsid w:val="00821939"/>
    <w:rsid w:val="00850DD8"/>
    <w:rsid w:val="00865544"/>
    <w:rsid w:val="00865E38"/>
    <w:rsid w:val="00875432"/>
    <w:rsid w:val="0089158B"/>
    <w:rsid w:val="008A04D6"/>
    <w:rsid w:val="008A1D72"/>
    <w:rsid w:val="008B1047"/>
    <w:rsid w:val="008B6079"/>
    <w:rsid w:val="00937B9A"/>
    <w:rsid w:val="00976952"/>
    <w:rsid w:val="00981BA6"/>
    <w:rsid w:val="009A7A37"/>
    <w:rsid w:val="009D21ED"/>
    <w:rsid w:val="009D40C6"/>
    <w:rsid w:val="009D57ED"/>
    <w:rsid w:val="009F114C"/>
    <w:rsid w:val="00A05BE4"/>
    <w:rsid w:val="00A34B0E"/>
    <w:rsid w:val="00A41215"/>
    <w:rsid w:val="00A45310"/>
    <w:rsid w:val="00A46C9C"/>
    <w:rsid w:val="00A504EA"/>
    <w:rsid w:val="00A706D7"/>
    <w:rsid w:val="00A91EB2"/>
    <w:rsid w:val="00AD5336"/>
    <w:rsid w:val="00AE1554"/>
    <w:rsid w:val="00B0168A"/>
    <w:rsid w:val="00B03201"/>
    <w:rsid w:val="00B07A4F"/>
    <w:rsid w:val="00B1259D"/>
    <w:rsid w:val="00B1753B"/>
    <w:rsid w:val="00B41A3B"/>
    <w:rsid w:val="00B57DF8"/>
    <w:rsid w:val="00B64B54"/>
    <w:rsid w:val="00B6649A"/>
    <w:rsid w:val="00BB2522"/>
    <w:rsid w:val="00BC7A6A"/>
    <w:rsid w:val="00BD1EA5"/>
    <w:rsid w:val="00BE6018"/>
    <w:rsid w:val="00BE7A36"/>
    <w:rsid w:val="00BF27C0"/>
    <w:rsid w:val="00C423BB"/>
    <w:rsid w:val="00C54CD5"/>
    <w:rsid w:val="00C63041"/>
    <w:rsid w:val="00C855CA"/>
    <w:rsid w:val="00CD275D"/>
    <w:rsid w:val="00CF76C2"/>
    <w:rsid w:val="00D0640B"/>
    <w:rsid w:val="00D13084"/>
    <w:rsid w:val="00D60CBE"/>
    <w:rsid w:val="00D66841"/>
    <w:rsid w:val="00D81776"/>
    <w:rsid w:val="00DA522A"/>
    <w:rsid w:val="00DD63A2"/>
    <w:rsid w:val="00DF0D9D"/>
    <w:rsid w:val="00DF459E"/>
    <w:rsid w:val="00DF7974"/>
    <w:rsid w:val="00E0369C"/>
    <w:rsid w:val="00E155B0"/>
    <w:rsid w:val="00E23C7D"/>
    <w:rsid w:val="00E33C89"/>
    <w:rsid w:val="00E33E61"/>
    <w:rsid w:val="00E4032A"/>
    <w:rsid w:val="00E5606D"/>
    <w:rsid w:val="00E9797C"/>
    <w:rsid w:val="00EE42F2"/>
    <w:rsid w:val="00F45263"/>
    <w:rsid w:val="00F656BC"/>
    <w:rsid w:val="00F81D6E"/>
    <w:rsid w:val="00FA2DB7"/>
    <w:rsid w:val="00FB73CB"/>
    <w:rsid w:val="00FC4DB3"/>
    <w:rsid w:val="00FE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15"/>
  </w:style>
  <w:style w:type="paragraph" w:styleId="Heading1">
    <w:name w:val="heading 1"/>
    <w:basedOn w:val="Normal"/>
    <w:next w:val="Normal"/>
    <w:link w:val="Heading1Char"/>
    <w:uiPriority w:val="9"/>
    <w:qFormat/>
    <w:rsid w:val="009D57ED"/>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7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5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5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606D"/>
    <w:pPr>
      <w:ind w:left="720"/>
      <w:contextualSpacing/>
    </w:pPr>
  </w:style>
  <w:style w:type="paragraph" w:styleId="BalloonText">
    <w:name w:val="Balloon Text"/>
    <w:basedOn w:val="Normal"/>
    <w:link w:val="BalloonTextChar"/>
    <w:uiPriority w:val="99"/>
    <w:semiHidden/>
    <w:unhideWhenUsed/>
    <w:rsid w:val="001D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209"/>
    <w:rPr>
      <w:rFonts w:ascii="Tahoma" w:hAnsi="Tahoma" w:cs="Tahoma"/>
      <w:sz w:val="16"/>
      <w:szCs w:val="16"/>
    </w:rPr>
  </w:style>
  <w:style w:type="table" w:styleId="TableGrid">
    <w:name w:val="Table Grid"/>
    <w:basedOn w:val="TableNormal"/>
    <w:uiPriority w:val="59"/>
    <w:rsid w:val="00A4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5B0"/>
  </w:style>
  <w:style w:type="paragraph" w:styleId="Footer">
    <w:name w:val="footer"/>
    <w:basedOn w:val="Normal"/>
    <w:link w:val="FooterChar"/>
    <w:uiPriority w:val="99"/>
    <w:unhideWhenUsed/>
    <w:rsid w:val="00E1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5B0"/>
  </w:style>
  <w:style w:type="character" w:customStyle="1" w:styleId="Heading1Char">
    <w:name w:val="Heading 1 Char"/>
    <w:basedOn w:val="DefaultParagraphFont"/>
    <w:link w:val="Heading1"/>
    <w:uiPriority w:val="9"/>
    <w:rsid w:val="009D57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448"/>
    <w:pPr>
      <w:outlineLvl w:val="9"/>
    </w:pPr>
    <w:rPr>
      <w:lang w:eastAsia="ja-JP"/>
    </w:rPr>
  </w:style>
  <w:style w:type="character" w:styleId="CommentReference">
    <w:name w:val="annotation reference"/>
    <w:basedOn w:val="DefaultParagraphFont"/>
    <w:uiPriority w:val="99"/>
    <w:semiHidden/>
    <w:unhideWhenUsed/>
    <w:rsid w:val="00F81D6E"/>
    <w:rPr>
      <w:sz w:val="16"/>
      <w:szCs w:val="16"/>
    </w:rPr>
  </w:style>
  <w:style w:type="paragraph" w:styleId="CommentText">
    <w:name w:val="annotation text"/>
    <w:basedOn w:val="Normal"/>
    <w:link w:val="CommentTextChar"/>
    <w:uiPriority w:val="99"/>
    <w:unhideWhenUsed/>
    <w:rsid w:val="00F81D6E"/>
    <w:pPr>
      <w:spacing w:line="240" w:lineRule="auto"/>
    </w:pPr>
    <w:rPr>
      <w:sz w:val="20"/>
      <w:szCs w:val="20"/>
    </w:rPr>
  </w:style>
  <w:style w:type="character" w:customStyle="1" w:styleId="CommentTextChar">
    <w:name w:val="Comment Text Char"/>
    <w:basedOn w:val="DefaultParagraphFont"/>
    <w:link w:val="CommentText"/>
    <w:uiPriority w:val="99"/>
    <w:rsid w:val="00F81D6E"/>
    <w:rPr>
      <w:sz w:val="20"/>
      <w:szCs w:val="20"/>
    </w:rPr>
  </w:style>
  <w:style w:type="paragraph" w:styleId="CommentSubject">
    <w:name w:val="annotation subject"/>
    <w:basedOn w:val="CommentText"/>
    <w:next w:val="CommentText"/>
    <w:link w:val="CommentSubjectChar"/>
    <w:uiPriority w:val="99"/>
    <w:semiHidden/>
    <w:unhideWhenUsed/>
    <w:rsid w:val="00F81D6E"/>
    <w:rPr>
      <w:b/>
      <w:bCs/>
    </w:rPr>
  </w:style>
  <w:style w:type="character" w:customStyle="1" w:styleId="CommentSubjectChar">
    <w:name w:val="Comment Subject Char"/>
    <w:basedOn w:val="CommentTextChar"/>
    <w:link w:val="CommentSubject"/>
    <w:uiPriority w:val="99"/>
    <w:semiHidden/>
    <w:rsid w:val="00F81D6E"/>
    <w:rPr>
      <w:b/>
      <w:bCs/>
      <w:sz w:val="20"/>
      <w:szCs w:val="20"/>
    </w:rPr>
  </w:style>
  <w:style w:type="paragraph" w:styleId="TOC1">
    <w:name w:val="toc 1"/>
    <w:basedOn w:val="Normal"/>
    <w:next w:val="Normal"/>
    <w:autoRedefine/>
    <w:uiPriority w:val="39"/>
    <w:unhideWhenUsed/>
    <w:rsid w:val="00A41215"/>
    <w:pPr>
      <w:spacing w:after="100"/>
    </w:pPr>
  </w:style>
  <w:style w:type="character" w:styleId="Hyperlink">
    <w:name w:val="Hyperlink"/>
    <w:basedOn w:val="DefaultParagraphFont"/>
    <w:uiPriority w:val="99"/>
    <w:unhideWhenUsed/>
    <w:rsid w:val="00A41215"/>
    <w:rPr>
      <w:color w:val="0000FF" w:themeColor="hyperlink"/>
      <w:u w:val="single"/>
    </w:rPr>
  </w:style>
  <w:style w:type="character" w:customStyle="1" w:styleId="Heading2Char">
    <w:name w:val="Heading 2 Char"/>
    <w:basedOn w:val="DefaultParagraphFont"/>
    <w:link w:val="Heading2"/>
    <w:uiPriority w:val="9"/>
    <w:rsid w:val="009D57E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57E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15"/>
  </w:style>
  <w:style w:type="paragraph" w:styleId="Heading1">
    <w:name w:val="heading 1"/>
    <w:basedOn w:val="Normal"/>
    <w:next w:val="Normal"/>
    <w:link w:val="Heading1Char"/>
    <w:uiPriority w:val="9"/>
    <w:qFormat/>
    <w:rsid w:val="009D57ED"/>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7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5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5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606D"/>
    <w:pPr>
      <w:ind w:left="720"/>
      <w:contextualSpacing/>
    </w:pPr>
  </w:style>
  <w:style w:type="paragraph" w:styleId="BalloonText">
    <w:name w:val="Balloon Text"/>
    <w:basedOn w:val="Normal"/>
    <w:link w:val="BalloonTextChar"/>
    <w:uiPriority w:val="99"/>
    <w:semiHidden/>
    <w:unhideWhenUsed/>
    <w:rsid w:val="001D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209"/>
    <w:rPr>
      <w:rFonts w:ascii="Tahoma" w:hAnsi="Tahoma" w:cs="Tahoma"/>
      <w:sz w:val="16"/>
      <w:szCs w:val="16"/>
    </w:rPr>
  </w:style>
  <w:style w:type="table" w:styleId="TableGrid">
    <w:name w:val="Table Grid"/>
    <w:basedOn w:val="TableNormal"/>
    <w:uiPriority w:val="59"/>
    <w:rsid w:val="00A4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5B0"/>
  </w:style>
  <w:style w:type="paragraph" w:styleId="Footer">
    <w:name w:val="footer"/>
    <w:basedOn w:val="Normal"/>
    <w:link w:val="FooterChar"/>
    <w:uiPriority w:val="99"/>
    <w:unhideWhenUsed/>
    <w:rsid w:val="00E1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5B0"/>
  </w:style>
  <w:style w:type="character" w:customStyle="1" w:styleId="Heading1Char">
    <w:name w:val="Heading 1 Char"/>
    <w:basedOn w:val="DefaultParagraphFont"/>
    <w:link w:val="Heading1"/>
    <w:uiPriority w:val="9"/>
    <w:rsid w:val="009D57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448"/>
    <w:pPr>
      <w:outlineLvl w:val="9"/>
    </w:pPr>
    <w:rPr>
      <w:lang w:eastAsia="ja-JP"/>
    </w:rPr>
  </w:style>
  <w:style w:type="character" w:styleId="CommentReference">
    <w:name w:val="annotation reference"/>
    <w:basedOn w:val="DefaultParagraphFont"/>
    <w:uiPriority w:val="99"/>
    <w:semiHidden/>
    <w:unhideWhenUsed/>
    <w:rsid w:val="00F81D6E"/>
    <w:rPr>
      <w:sz w:val="16"/>
      <w:szCs w:val="16"/>
    </w:rPr>
  </w:style>
  <w:style w:type="paragraph" w:styleId="CommentText">
    <w:name w:val="annotation text"/>
    <w:basedOn w:val="Normal"/>
    <w:link w:val="CommentTextChar"/>
    <w:uiPriority w:val="99"/>
    <w:unhideWhenUsed/>
    <w:rsid w:val="00F81D6E"/>
    <w:pPr>
      <w:spacing w:line="240" w:lineRule="auto"/>
    </w:pPr>
    <w:rPr>
      <w:sz w:val="20"/>
      <w:szCs w:val="20"/>
    </w:rPr>
  </w:style>
  <w:style w:type="character" w:customStyle="1" w:styleId="CommentTextChar">
    <w:name w:val="Comment Text Char"/>
    <w:basedOn w:val="DefaultParagraphFont"/>
    <w:link w:val="CommentText"/>
    <w:uiPriority w:val="99"/>
    <w:rsid w:val="00F81D6E"/>
    <w:rPr>
      <w:sz w:val="20"/>
      <w:szCs w:val="20"/>
    </w:rPr>
  </w:style>
  <w:style w:type="paragraph" w:styleId="CommentSubject">
    <w:name w:val="annotation subject"/>
    <w:basedOn w:val="CommentText"/>
    <w:next w:val="CommentText"/>
    <w:link w:val="CommentSubjectChar"/>
    <w:uiPriority w:val="99"/>
    <w:semiHidden/>
    <w:unhideWhenUsed/>
    <w:rsid w:val="00F81D6E"/>
    <w:rPr>
      <w:b/>
      <w:bCs/>
    </w:rPr>
  </w:style>
  <w:style w:type="character" w:customStyle="1" w:styleId="CommentSubjectChar">
    <w:name w:val="Comment Subject Char"/>
    <w:basedOn w:val="CommentTextChar"/>
    <w:link w:val="CommentSubject"/>
    <w:uiPriority w:val="99"/>
    <w:semiHidden/>
    <w:rsid w:val="00F81D6E"/>
    <w:rPr>
      <w:b/>
      <w:bCs/>
      <w:sz w:val="20"/>
      <w:szCs w:val="20"/>
    </w:rPr>
  </w:style>
  <w:style w:type="paragraph" w:styleId="TOC1">
    <w:name w:val="toc 1"/>
    <w:basedOn w:val="Normal"/>
    <w:next w:val="Normal"/>
    <w:autoRedefine/>
    <w:uiPriority w:val="39"/>
    <w:unhideWhenUsed/>
    <w:rsid w:val="00A41215"/>
    <w:pPr>
      <w:spacing w:after="100"/>
    </w:pPr>
  </w:style>
  <w:style w:type="character" w:styleId="Hyperlink">
    <w:name w:val="Hyperlink"/>
    <w:basedOn w:val="DefaultParagraphFont"/>
    <w:uiPriority w:val="99"/>
    <w:unhideWhenUsed/>
    <w:rsid w:val="00A41215"/>
    <w:rPr>
      <w:color w:val="0000FF" w:themeColor="hyperlink"/>
      <w:u w:val="single"/>
    </w:rPr>
  </w:style>
  <w:style w:type="character" w:customStyle="1" w:styleId="Heading2Char">
    <w:name w:val="Heading 2 Char"/>
    <w:basedOn w:val="DefaultParagraphFont"/>
    <w:link w:val="Heading2"/>
    <w:uiPriority w:val="9"/>
    <w:rsid w:val="009D57E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57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196050">
      <w:bodyDiv w:val="1"/>
      <w:marLeft w:val="0"/>
      <w:marRight w:val="0"/>
      <w:marTop w:val="0"/>
      <w:marBottom w:val="0"/>
      <w:divBdr>
        <w:top w:val="none" w:sz="0" w:space="0" w:color="auto"/>
        <w:left w:val="none" w:sz="0" w:space="0" w:color="auto"/>
        <w:bottom w:val="none" w:sz="0" w:space="0" w:color="auto"/>
        <w:right w:val="none" w:sz="0" w:space="0" w:color="auto"/>
      </w:divBdr>
      <w:divsChild>
        <w:div w:id="656957477">
          <w:marLeft w:val="0"/>
          <w:marRight w:val="0"/>
          <w:marTop w:val="0"/>
          <w:marBottom w:val="0"/>
          <w:divBdr>
            <w:top w:val="none" w:sz="0" w:space="0" w:color="auto"/>
            <w:left w:val="none" w:sz="0" w:space="0" w:color="auto"/>
            <w:bottom w:val="none" w:sz="0" w:space="0" w:color="auto"/>
            <w:right w:val="none" w:sz="0" w:space="0" w:color="auto"/>
          </w:divBdr>
        </w:div>
        <w:div w:id="47194969">
          <w:marLeft w:val="0"/>
          <w:marRight w:val="0"/>
          <w:marTop w:val="0"/>
          <w:marBottom w:val="0"/>
          <w:divBdr>
            <w:top w:val="none" w:sz="0" w:space="0" w:color="auto"/>
            <w:left w:val="none" w:sz="0" w:space="0" w:color="auto"/>
            <w:bottom w:val="none" w:sz="0" w:space="0" w:color="auto"/>
            <w:right w:val="none" w:sz="0" w:space="0" w:color="auto"/>
          </w:divBdr>
        </w:div>
        <w:div w:id="235212182">
          <w:marLeft w:val="0"/>
          <w:marRight w:val="0"/>
          <w:marTop w:val="0"/>
          <w:marBottom w:val="0"/>
          <w:divBdr>
            <w:top w:val="none" w:sz="0" w:space="0" w:color="auto"/>
            <w:left w:val="none" w:sz="0" w:space="0" w:color="auto"/>
            <w:bottom w:val="none" w:sz="0" w:space="0" w:color="auto"/>
            <w:right w:val="none" w:sz="0" w:space="0" w:color="auto"/>
          </w:divBdr>
        </w:div>
        <w:div w:id="853112969">
          <w:marLeft w:val="0"/>
          <w:marRight w:val="0"/>
          <w:marTop w:val="0"/>
          <w:marBottom w:val="0"/>
          <w:divBdr>
            <w:top w:val="none" w:sz="0" w:space="0" w:color="auto"/>
            <w:left w:val="none" w:sz="0" w:space="0" w:color="auto"/>
            <w:bottom w:val="none" w:sz="0" w:space="0" w:color="auto"/>
            <w:right w:val="none" w:sz="0" w:space="0" w:color="auto"/>
          </w:divBdr>
        </w:div>
        <w:div w:id="1514955002">
          <w:marLeft w:val="0"/>
          <w:marRight w:val="0"/>
          <w:marTop w:val="0"/>
          <w:marBottom w:val="0"/>
          <w:divBdr>
            <w:top w:val="none" w:sz="0" w:space="0" w:color="auto"/>
            <w:left w:val="none" w:sz="0" w:space="0" w:color="auto"/>
            <w:bottom w:val="none" w:sz="0" w:space="0" w:color="auto"/>
            <w:right w:val="none" w:sz="0" w:space="0" w:color="auto"/>
          </w:divBdr>
        </w:div>
        <w:div w:id="1987010878">
          <w:marLeft w:val="0"/>
          <w:marRight w:val="0"/>
          <w:marTop w:val="0"/>
          <w:marBottom w:val="0"/>
          <w:divBdr>
            <w:top w:val="none" w:sz="0" w:space="0" w:color="auto"/>
            <w:left w:val="none" w:sz="0" w:space="0" w:color="auto"/>
            <w:bottom w:val="none" w:sz="0" w:space="0" w:color="auto"/>
            <w:right w:val="none" w:sz="0" w:space="0" w:color="auto"/>
          </w:divBdr>
        </w:div>
        <w:div w:id="825823621">
          <w:marLeft w:val="0"/>
          <w:marRight w:val="0"/>
          <w:marTop w:val="0"/>
          <w:marBottom w:val="0"/>
          <w:divBdr>
            <w:top w:val="none" w:sz="0" w:space="0" w:color="auto"/>
            <w:left w:val="none" w:sz="0" w:space="0" w:color="auto"/>
            <w:bottom w:val="none" w:sz="0" w:space="0" w:color="auto"/>
            <w:right w:val="none" w:sz="0" w:space="0" w:color="auto"/>
          </w:divBdr>
        </w:div>
      </w:divsChild>
    </w:div>
    <w:div w:id="1286497725">
      <w:bodyDiv w:val="1"/>
      <w:marLeft w:val="0"/>
      <w:marRight w:val="0"/>
      <w:marTop w:val="0"/>
      <w:marBottom w:val="0"/>
      <w:divBdr>
        <w:top w:val="none" w:sz="0" w:space="0" w:color="auto"/>
        <w:left w:val="none" w:sz="0" w:space="0" w:color="auto"/>
        <w:bottom w:val="none" w:sz="0" w:space="0" w:color="auto"/>
        <w:right w:val="none" w:sz="0" w:space="0" w:color="auto"/>
      </w:divBdr>
    </w:div>
    <w:div w:id="15076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orums.ohdsi.org/c/develop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OHDSI/ETL-CDMBuilder/issu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ETL-CDMBuilder"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CF457-3831-4BBD-AFC7-9F2EB8A6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Londhe, Ajit</dc:creator>
  <cp:lastModifiedBy>Voss, Erica </cp:lastModifiedBy>
  <cp:revision>3</cp:revision>
  <dcterms:created xsi:type="dcterms:W3CDTF">2015-01-08T22:10:00Z</dcterms:created>
  <dcterms:modified xsi:type="dcterms:W3CDTF">2015-01-08T22:40:00Z</dcterms:modified>
</cp:coreProperties>
</file>