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C68" w:rsidRDefault="00307C68" w:rsidP="00307C68">
      <w:pPr>
        <w:pStyle w:val="Title"/>
      </w:pPr>
      <w:r>
        <w:t>Optum Integrated Claims ETL</w:t>
      </w:r>
    </w:p>
    <w:p w:rsidR="00EF673A" w:rsidRPr="00EF673A" w:rsidRDefault="00EF673A" w:rsidP="00EF673A">
      <w:r>
        <w:t>Authors: Anthony Sena, Ajit Londhe, Chris Knoll, Erica Voss</w:t>
      </w:r>
    </w:p>
    <w:p w:rsidR="00307C68" w:rsidRDefault="00307C68" w:rsidP="00307C68">
      <w:pPr>
        <w:pStyle w:val="Heading1"/>
      </w:pPr>
      <w:r>
        <w:t>Introduction</w:t>
      </w:r>
    </w:p>
    <w:p w:rsidR="00307C68" w:rsidRDefault="00307C68" w:rsidP="008E3A44">
      <w:r>
        <w:t xml:space="preserve">The purpose of this document is to describe the Extract, Transform, Load (ETL) mapping of the licensed data from Optum Integrated (United Health Group) into the Observational Medical Outcomes Partnership (OMOP) Common Data Model (CDM) V5. </w:t>
      </w:r>
      <w:r w:rsidR="00844BD3">
        <w:t xml:space="preserve">This data set represents patients in terms of their claims and EHR records. In this ETL specification, we will model the healthcare interactions for patients that have both medical and prescription insurance coverage. When EHR activity is present for patients during these observation periods, these will also be recorded. </w:t>
      </w:r>
      <w:r>
        <w:t>This document will reference the following Optum ETL specifications:</w:t>
      </w:r>
    </w:p>
    <w:p w:rsidR="002518CF" w:rsidRPr="002518CF" w:rsidRDefault="002518CF" w:rsidP="008E3A44">
      <w:pPr>
        <w:rPr>
          <w:b/>
          <w:i/>
        </w:rPr>
      </w:pPr>
      <w:r w:rsidRPr="002518CF">
        <w:rPr>
          <w:b/>
          <w:i/>
        </w:rPr>
        <w:t xml:space="preserve">Optum Extended SES: </w:t>
      </w:r>
    </w:p>
    <w:p w:rsidR="002518CF" w:rsidRPr="002518CF" w:rsidRDefault="00BA5756" w:rsidP="008E3A44">
      <w:pPr>
        <w:rPr>
          <w:sz w:val="18"/>
        </w:rPr>
      </w:pPr>
      <w:hyperlink r:id="rId6" w:history="1">
        <w:r w:rsidR="002518CF" w:rsidRPr="002518CF">
          <w:rPr>
            <w:rStyle w:val="Hyperlink"/>
            <w:sz w:val="18"/>
          </w:rPr>
          <w:t>https://github.com/OHDSI/ETL-CDMBuilder/blob/master/man/OPTUM_EXTENDED/OptumExtended_ETL_CDM_V5.docx</w:t>
        </w:r>
      </w:hyperlink>
    </w:p>
    <w:p w:rsidR="002518CF" w:rsidRPr="002518CF" w:rsidRDefault="002518CF" w:rsidP="002518CF">
      <w:pPr>
        <w:rPr>
          <w:b/>
          <w:i/>
        </w:rPr>
      </w:pPr>
      <w:r w:rsidRPr="002518CF">
        <w:rPr>
          <w:b/>
          <w:i/>
        </w:rPr>
        <w:t xml:space="preserve">Optum </w:t>
      </w:r>
      <w:r>
        <w:rPr>
          <w:b/>
          <w:i/>
        </w:rPr>
        <w:t>Oncology</w:t>
      </w:r>
      <w:r w:rsidRPr="002518CF">
        <w:rPr>
          <w:b/>
          <w:i/>
        </w:rPr>
        <w:t xml:space="preserve">: </w:t>
      </w:r>
    </w:p>
    <w:p w:rsidR="00307C68" w:rsidRPr="002518CF" w:rsidRDefault="00BA5756" w:rsidP="008E3A44">
      <w:pPr>
        <w:rPr>
          <w:color w:val="0000FF" w:themeColor="hyperlink"/>
          <w:sz w:val="18"/>
          <w:u w:val="single"/>
        </w:rPr>
      </w:pPr>
      <w:hyperlink r:id="rId7" w:history="1">
        <w:r w:rsidR="002518CF" w:rsidRPr="002518CF">
          <w:rPr>
            <w:rStyle w:val="Hyperlink"/>
            <w:sz w:val="18"/>
          </w:rPr>
          <w:t>https://github.com/OHDSI/ETL-CDMBuilder/blob/master/man/OPTUM_ONCOLOGY/OptumOncologyEHR_CDM_V5.docx</w:t>
        </w:r>
      </w:hyperlink>
    </w:p>
    <w:p w:rsidR="00307C68" w:rsidRDefault="00307C68" w:rsidP="008E3A44">
      <w:r>
        <w:t xml:space="preserve">The </w:t>
      </w:r>
      <w:r w:rsidR="00844BD3">
        <w:t xml:space="preserve">Optum Integrated </w:t>
      </w:r>
      <w:r>
        <w:t xml:space="preserve">ETL specification will be based on logic from </w:t>
      </w:r>
      <w:r w:rsidR="00844BD3">
        <w:t xml:space="preserve">one or both of the referenced Optum ETL specifications. The rationale is that the </w:t>
      </w:r>
      <w:proofErr w:type="gramStart"/>
      <w:r w:rsidR="00844BD3">
        <w:t>Integrated</w:t>
      </w:r>
      <w:proofErr w:type="gramEnd"/>
      <w:r w:rsidR="00844BD3">
        <w:t xml:space="preserve"> data set will have both claims and can be processed similarly to the data found in Optum SES. The same holds true for the EHR data as that follows the same format as the Optum Oncology data set. </w:t>
      </w:r>
    </w:p>
    <w:p w:rsidR="00844BD3" w:rsidRDefault="00844BD3" w:rsidP="008E3A44">
      <w:r>
        <w:t>This document will mainly focus on those CDM database tables that have processing unique to Integrated and reference the supporting ETL specifications where applicable.</w:t>
      </w:r>
    </w:p>
    <w:p w:rsidR="00632467" w:rsidRDefault="00632467" w:rsidP="00844BD3">
      <w:pPr>
        <w:pStyle w:val="Heading1"/>
      </w:pPr>
      <w:r>
        <w:t xml:space="preserve">Optum </w:t>
      </w:r>
      <w:r w:rsidR="00EF673A">
        <w:t>d</w:t>
      </w:r>
      <w:r>
        <w:t>ata</w:t>
      </w:r>
      <w:r w:rsidR="00EF673A">
        <w:t xml:space="preserve"> management practices</w:t>
      </w:r>
    </w:p>
    <w:p w:rsidR="00EF673A" w:rsidRDefault="00EF673A" w:rsidP="00EF673A">
      <w:r>
        <w:t>Optum has communicated that the Optum Extended SES product will receive enhancements ahead of Optum Integrated. For example, the SES data product may contain additional columns and/or tables in the data supplied in Q1 2017 and these changes to the “claims” tables will not be carried forward to Optum Integrated until sometime later.  As a result, there may be scenarios when the structure of the claims data contained in SES will differ from Integrated which may result in differences in the way these claims need to be processed. We wanted to note this here since this document references the SES ETL specification and at this time, this document does not attempt to account for those differences since the data structure is identical.</w:t>
      </w:r>
    </w:p>
    <w:p w:rsidR="00EF673A" w:rsidRPr="00632467" w:rsidRDefault="00EF673A" w:rsidP="00632467"/>
    <w:p w:rsidR="00844BD3" w:rsidRDefault="00844BD3" w:rsidP="00844BD3">
      <w:pPr>
        <w:pStyle w:val="Heading1"/>
      </w:pPr>
      <w:r>
        <w:lastRenderedPageBreak/>
        <w:t>Data Mapping</w:t>
      </w:r>
    </w:p>
    <w:p w:rsidR="00A810ED" w:rsidRDefault="00A810ED" w:rsidP="00A810ED">
      <w:pPr>
        <w:keepNext/>
        <w:keepLines/>
      </w:pPr>
      <w:r>
        <w:t>This section describes how the source files are mapped into the CDM. Refer to each ETL reference for notes on conventions used.</w:t>
      </w:r>
    </w:p>
    <w:p w:rsidR="00A810ED" w:rsidRDefault="00A810ED" w:rsidP="00E40EF8">
      <w:pPr>
        <w:pStyle w:val="Heading2"/>
      </w:pPr>
      <w:r>
        <w:t xml:space="preserve">Person  </w:t>
      </w:r>
    </w:p>
    <w:p w:rsidR="00A810ED" w:rsidRDefault="00A810ED" w:rsidP="00A810E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table will follow a unique approach for Integrated. This is due to the fact that the SES logic requires fields in the MEMBER_DETAIL table that are not present in the </w:t>
      </w:r>
      <w:proofErr w:type="gramStart"/>
      <w:r>
        <w:rPr>
          <w:rFonts w:ascii="Calibri" w:hAnsi="Calibri" w:cs="Calibri"/>
          <w:sz w:val="22"/>
          <w:szCs w:val="22"/>
        </w:rPr>
        <w:t>Integrated</w:t>
      </w:r>
      <w:proofErr w:type="gramEnd"/>
      <w:r>
        <w:rPr>
          <w:rFonts w:ascii="Calibri" w:hAnsi="Calibri" w:cs="Calibri"/>
          <w:sz w:val="22"/>
          <w:szCs w:val="22"/>
        </w:rPr>
        <w:t xml:space="preserve"> tables. Furthermore, we want to only ETL those patients that have both medical &amp; prescription coverage. In order to do this, we will JOIN the following source tables together as specified below:</w:t>
      </w:r>
    </w:p>
    <w:p w:rsidR="00A810ED" w:rsidRDefault="00A810ED" w:rsidP="00A810E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10ED" w:rsidRPr="00A810ED" w:rsidRDefault="00A810ED" w:rsidP="00A810ED">
      <w:pPr>
        <w:pStyle w:val="ListParagraph"/>
        <w:rPr>
          <w:rFonts w:ascii="Courier New" w:hAnsi="Courier New" w:cs="Courier New"/>
        </w:rPr>
      </w:pPr>
      <w:proofErr w:type="gramStart"/>
      <w:r w:rsidRPr="00A810ED">
        <w:rPr>
          <w:rFonts w:ascii="Courier New" w:hAnsi="Courier New" w:cs="Courier New"/>
        </w:rPr>
        <w:t>select</w:t>
      </w:r>
      <w:proofErr w:type="gramEnd"/>
      <w:r w:rsidRPr="00A810ED">
        <w:rPr>
          <w:rFonts w:ascii="Courier New" w:hAnsi="Courier New" w:cs="Courier New"/>
        </w:rPr>
        <w:t xml:space="preserve"> * </w:t>
      </w:r>
    </w:p>
    <w:p w:rsidR="00A810ED" w:rsidRPr="00A810ED" w:rsidRDefault="00A810ED" w:rsidP="00A810ED">
      <w:pPr>
        <w:pStyle w:val="ListParagraph"/>
        <w:rPr>
          <w:rFonts w:ascii="Courier New" w:hAnsi="Courier New" w:cs="Courier New"/>
        </w:rPr>
      </w:pPr>
      <w:proofErr w:type="gramStart"/>
      <w:r w:rsidRPr="00A810ED">
        <w:rPr>
          <w:rFonts w:ascii="Courier New" w:hAnsi="Courier New" w:cs="Courier New"/>
        </w:rPr>
        <w:t>from</w:t>
      </w:r>
      <w:proofErr w:type="gramEnd"/>
      <w:r w:rsidRPr="00A810ED">
        <w:rPr>
          <w:rFonts w:ascii="Courier New" w:hAnsi="Courier New" w:cs="Courier New"/>
        </w:rPr>
        <w:t xml:space="preserve"> patient p</w:t>
      </w:r>
    </w:p>
    <w:p w:rsidR="00A810ED" w:rsidRPr="00A810ED" w:rsidRDefault="00A810ED" w:rsidP="00A810ED">
      <w:pPr>
        <w:pStyle w:val="ListParagraph"/>
        <w:rPr>
          <w:rFonts w:ascii="Courier New" w:hAnsi="Courier New" w:cs="Courier New"/>
        </w:rPr>
      </w:pPr>
      <w:proofErr w:type="gramStart"/>
      <w:r w:rsidRPr="00A810ED">
        <w:rPr>
          <w:rFonts w:ascii="Courier New" w:hAnsi="Courier New" w:cs="Courier New"/>
        </w:rPr>
        <w:t>inner</w:t>
      </w:r>
      <w:proofErr w:type="gramEnd"/>
      <w:r w:rsidRPr="00A810ED">
        <w:rPr>
          <w:rFonts w:ascii="Courier New" w:hAnsi="Courier New" w:cs="Courier New"/>
        </w:rPr>
        <w:t xml:space="preserve"> join </w:t>
      </w:r>
      <w:proofErr w:type="spellStart"/>
      <w:r w:rsidRPr="00A810ED">
        <w:rPr>
          <w:rFonts w:ascii="Courier New" w:hAnsi="Courier New" w:cs="Courier New"/>
        </w:rPr>
        <w:t>member_detail</w:t>
      </w:r>
      <w:proofErr w:type="spellEnd"/>
      <w:r w:rsidRPr="00A810ED">
        <w:rPr>
          <w:rFonts w:ascii="Courier New" w:hAnsi="Courier New" w:cs="Courier New"/>
        </w:rPr>
        <w:t xml:space="preserve"> md on </w:t>
      </w:r>
      <w:proofErr w:type="spellStart"/>
      <w:r w:rsidRPr="00A810ED">
        <w:rPr>
          <w:rFonts w:ascii="Courier New" w:hAnsi="Courier New" w:cs="Courier New"/>
        </w:rPr>
        <w:t>p.ptid</w:t>
      </w:r>
      <w:proofErr w:type="spellEnd"/>
      <w:r w:rsidRPr="00A810ED">
        <w:rPr>
          <w:rFonts w:ascii="Courier New" w:hAnsi="Courier New" w:cs="Courier New"/>
        </w:rPr>
        <w:t xml:space="preserve"> = </w:t>
      </w:r>
      <w:proofErr w:type="spellStart"/>
      <w:r w:rsidRPr="00A810ED">
        <w:rPr>
          <w:rFonts w:ascii="Courier New" w:hAnsi="Courier New" w:cs="Courier New"/>
        </w:rPr>
        <w:t>md.ptid</w:t>
      </w:r>
      <w:proofErr w:type="spellEnd"/>
    </w:p>
    <w:p w:rsidR="00A810ED" w:rsidRDefault="00A810ED" w:rsidP="00A810E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10ED" w:rsidRDefault="00A810ED" w:rsidP="00A810E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Once this is set, follow the logic laid out in the Oncology ETL. </w:t>
      </w:r>
    </w:p>
    <w:p w:rsidR="00FD5B60" w:rsidRDefault="00FD5B60" w:rsidP="00FD5B60">
      <w:pPr>
        <w:pStyle w:val="Heading2"/>
      </w:pPr>
      <w:proofErr w:type="spellStart"/>
      <w:r>
        <w:t>Observation_Period</w:t>
      </w:r>
      <w:proofErr w:type="spellEnd"/>
      <w:r>
        <w:t xml:space="preserve"> </w:t>
      </w:r>
    </w:p>
    <w:p w:rsidR="00C57075" w:rsidRPr="00720B5D" w:rsidRDefault="00C57075" w:rsidP="00C57075">
      <w:pPr>
        <w:rPr>
          <w:rStyle w:val="Emphasis"/>
        </w:rPr>
      </w:pPr>
      <w:r w:rsidRPr="00720B5D">
        <w:rPr>
          <w:rStyle w:val="Emphasis"/>
        </w:rPr>
        <w:t xml:space="preserve">Note: </w:t>
      </w:r>
      <w:r>
        <w:rPr>
          <w:rStyle w:val="Emphasis"/>
        </w:rPr>
        <w:t xml:space="preserve">only create </w:t>
      </w:r>
      <w:proofErr w:type="spellStart"/>
      <w:r>
        <w:rPr>
          <w:rStyle w:val="Emphasis"/>
        </w:rPr>
        <w:t>observation_period</w:t>
      </w:r>
      <w:proofErr w:type="spellEnd"/>
      <w:r>
        <w:rPr>
          <w:rStyle w:val="Emphasis"/>
        </w:rPr>
        <w:t xml:space="preserve"> entries for </w:t>
      </w:r>
      <w:r w:rsidRPr="00720B5D">
        <w:rPr>
          <w:rStyle w:val="Emphasis"/>
        </w:rPr>
        <w:t xml:space="preserve">the subset of person entries that were obtained in the Person section above. </w:t>
      </w:r>
    </w:p>
    <w:p w:rsidR="0049160F" w:rsidRDefault="0049160F" w:rsidP="0049160F">
      <w:r>
        <w:t xml:space="preserve">This table will follow a unique approach for Integrated. </w:t>
      </w:r>
      <w:r w:rsidR="00C51054">
        <w:t xml:space="preserve">We want to construct observation periods that reflect the time when a person had active claims and clinical coverage to ensure we have a complete picture of a patient’s interactions during that period. The following procedure is used to create these periods: </w:t>
      </w:r>
    </w:p>
    <w:p w:rsidR="0049160F" w:rsidRDefault="0049160F" w:rsidP="0049160F">
      <w:pPr>
        <w:pStyle w:val="ListParagraph"/>
        <w:numPr>
          <w:ilvl w:val="0"/>
          <w:numId w:val="2"/>
        </w:numPr>
      </w:pPr>
      <w:r>
        <w:t xml:space="preserve">Construct candidate eligibility observation periods for claims coverage from MEMBER_DETAIL (follow the Optum SES approach). These candidate observation periods will be referred to as </w:t>
      </w:r>
      <w:r w:rsidRPr="00FB030C">
        <w:rPr>
          <w:b/>
        </w:rPr>
        <w:t>#</w:t>
      </w:r>
      <w:proofErr w:type="spellStart"/>
      <w:r w:rsidRPr="00FB030C">
        <w:rPr>
          <w:b/>
        </w:rPr>
        <w:t>elig_periods</w:t>
      </w:r>
      <w:proofErr w:type="spellEnd"/>
      <w:r>
        <w:t xml:space="preserve"> with fields for </w:t>
      </w:r>
      <w:proofErr w:type="spellStart"/>
      <w:r w:rsidR="00FB030C">
        <w:t>p</w:t>
      </w:r>
      <w:r>
        <w:t>tid</w:t>
      </w:r>
      <w:proofErr w:type="spellEnd"/>
      <w:r>
        <w:t xml:space="preserve">, </w:t>
      </w:r>
      <w:proofErr w:type="spellStart"/>
      <w:r w:rsidRPr="0049160F">
        <w:t>elig_start_date</w:t>
      </w:r>
      <w:proofErr w:type="spellEnd"/>
      <w:r>
        <w:t xml:space="preserve"> and </w:t>
      </w:r>
      <w:proofErr w:type="spellStart"/>
      <w:r>
        <w:t>elig_end_</w:t>
      </w:r>
      <w:r w:rsidRPr="0049160F">
        <w:t>date</w:t>
      </w:r>
      <w:proofErr w:type="spellEnd"/>
      <w:r>
        <w:t xml:space="preserve"> respectively.</w:t>
      </w:r>
    </w:p>
    <w:p w:rsidR="0049160F" w:rsidRDefault="0049160F" w:rsidP="0049160F">
      <w:pPr>
        <w:pStyle w:val="ListParagraph"/>
        <w:numPr>
          <w:ilvl w:val="0"/>
          <w:numId w:val="2"/>
        </w:numPr>
      </w:pPr>
      <w:r>
        <w:t xml:space="preserve">Construct candidate clinical observation periods from PATIENT (follow the Optum Oncology approach). These candidate observation periods will be referred to as </w:t>
      </w:r>
      <w:r w:rsidRPr="00FB030C">
        <w:rPr>
          <w:b/>
        </w:rPr>
        <w:t>#</w:t>
      </w:r>
      <w:proofErr w:type="spellStart"/>
      <w:r w:rsidRPr="00FB030C">
        <w:rPr>
          <w:b/>
        </w:rPr>
        <w:t>clin_periods</w:t>
      </w:r>
      <w:proofErr w:type="spellEnd"/>
      <w:r>
        <w:t xml:space="preserve"> with fields for </w:t>
      </w:r>
      <w:proofErr w:type="spellStart"/>
      <w:r w:rsidR="00FB030C">
        <w:t>ptid</w:t>
      </w:r>
      <w:proofErr w:type="spellEnd"/>
      <w:r w:rsidR="00FB030C">
        <w:t xml:space="preserve">, </w:t>
      </w:r>
      <w:proofErr w:type="spellStart"/>
      <w:r>
        <w:t>clin_start_date</w:t>
      </w:r>
      <w:proofErr w:type="spellEnd"/>
      <w:r>
        <w:t xml:space="preserve"> and </w:t>
      </w:r>
      <w:proofErr w:type="spellStart"/>
      <w:r>
        <w:t>clin_end_date</w:t>
      </w:r>
      <w:proofErr w:type="spellEnd"/>
      <w:r>
        <w:t xml:space="preserve"> respectively. </w:t>
      </w:r>
    </w:p>
    <w:p w:rsidR="0049160F" w:rsidRDefault="0049160F" w:rsidP="0049160F">
      <w:pPr>
        <w:pStyle w:val="ListParagraph"/>
        <w:numPr>
          <w:ilvl w:val="0"/>
          <w:numId w:val="2"/>
        </w:numPr>
      </w:pPr>
      <w:r>
        <w:rPr>
          <w:b/>
        </w:rPr>
        <w:t xml:space="preserve">NOTE: </w:t>
      </w:r>
      <w:r>
        <w:t>A patient should only have 1 clinical observation period but may have &gt; 1 eligibility observation period.</w:t>
      </w:r>
    </w:p>
    <w:p w:rsidR="0049160F" w:rsidRDefault="0049160F" w:rsidP="0049160F">
      <w:pPr>
        <w:pStyle w:val="ListParagraph"/>
        <w:numPr>
          <w:ilvl w:val="0"/>
          <w:numId w:val="2"/>
        </w:numPr>
      </w:pPr>
      <w:proofErr w:type="gramStart"/>
      <w:r>
        <w:t xml:space="preserve">Join  </w:t>
      </w:r>
      <w:r w:rsidR="00FB030C">
        <w:t>#</w:t>
      </w:r>
      <w:proofErr w:type="spellStart"/>
      <w:proofErr w:type="gramEnd"/>
      <w:r w:rsidR="00FB030C">
        <w:t>elig_periods</w:t>
      </w:r>
      <w:proofErr w:type="spellEnd"/>
      <w:r w:rsidR="00FB030C">
        <w:t xml:space="preserve"> and #</w:t>
      </w:r>
      <w:proofErr w:type="spellStart"/>
      <w:r w:rsidR="00FB030C">
        <w:t>clin_periods</w:t>
      </w:r>
      <w:proofErr w:type="spellEnd"/>
      <w:r w:rsidR="00FB030C">
        <w:t xml:space="preserve"> on </w:t>
      </w:r>
      <w:proofErr w:type="spellStart"/>
      <w:r w:rsidR="00FB030C">
        <w:t>ptid</w:t>
      </w:r>
      <w:proofErr w:type="spellEnd"/>
      <w:r w:rsidR="00FB030C">
        <w:t xml:space="preserve"> to obtain a list of all claims eligibility periods and the corresponding clinical observation period. Call this table #</w:t>
      </w:r>
      <w:proofErr w:type="spellStart"/>
      <w:r w:rsidR="00FB030C">
        <w:t>obs_periods</w:t>
      </w:r>
      <w:proofErr w:type="spellEnd"/>
      <w:r w:rsidR="00FB030C">
        <w:t xml:space="preserve"> </w:t>
      </w:r>
    </w:p>
    <w:p w:rsidR="00FB030C" w:rsidRDefault="00FB030C" w:rsidP="0049160F">
      <w:pPr>
        <w:pStyle w:val="ListParagraph"/>
        <w:numPr>
          <w:ilvl w:val="0"/>
          <w:numId w:val="2"/>
        </w:numPr>
      </w:pPr>
      <w:r>
        <w:t>Next apply the following logic to construct the observation periods:</w:t>
      </w:r>
    </w:p>
    <w:p w:rsidR="00FB030C" w:rsidRPr="00FB030C" w:rsidRDefault="00FB030C" w:rsidP="00FB030C">
      <w:pPr>
        <w:autoSpaceDE w:val="0"/>
        <w:autoSpaceDN w:val="0"/>
        <w:adjustRightInd w:val="0"/>
        <w:spacing w:after="0" w:line="240" w:lineRule="auto"/>
        <w:ind w:left="360"/>
        <w:rPr>
          <w:rFonts w:ascii="Consolas" w:hAnsi="Consolas" w:cs="Consolas"/>
          <w:color w:val="000000"/>
          <w:sz w:val="19"/>
          <w:szCs w:val="19"/>
          <w:highlight w:val="white"/>
        </w:rPr>
      </w:pPr>
      <w:r w:rsidRPr="00FB030C">
        <w:rPr>
          <w:rFonts w:ascii="Consolas" w:hAnsi="Consolas" w:cs="Consolas"/>
          <w:color w:val="0000FF"/>
          <w:sz w:val="19"/>
          <w:szCs w:val="19"/>
          <w:highlight w:val="white"/>
        </w:rPr>
        <w:t>SELECT</w:t>
      </w:r>
      <w:r w:rsidRPr="00FB030C">
        <w:rPr>
          <w:rFonts w:ascii="Consolas" w:hAnsi="Consolas" w:cs="Consolas"/>
          <w:color w:val="000000"/>
          <w:sz w:val="19"/>
          <w:szCs w:val="19"/>
          <w:highlight w:val="white"/>
        </w:rPr>
        <w:t xml:space="preserve"> </w:t>
      </w:r>
    </w:p>
    <w:p w:rsidR="00FB030C" w:rsidRPr="00FB030C" w:rsidRDefault="00FB030C" w:rsidP="00FB030C">
      <w:pPr>
        <w:autoSpaceDE w:val="0"/>
        <w:autoSpaceDN w:val="0"/>
        <w:adjustRightInd w:val="0"/>
        <w:spacing w:after="0" w:line="240" w:lineRule="auto"/>
        <w:ind w:left="360"/>
        <w:rPr>
          <w:rFonts w:ascii="Consolas" w:hAnsi="Consolas" w:cs="Consolas"/>
          <w:color w:val="000000"/>
          <w:sz w:val="19"/>
          <w:szCs w:val="19"/>
          <w:highlight w:val="white"/>
        </w:rPr>
      </w:pPr>
      <w:r w:rsidRPr="00FB030C">
        <w:rPr>
          <w:rFonts w:ascii="Consolas" w:hAnsi="Consolas" w:cs="Consolas"/>
          <w:color w:val="000000"/>
          <w:sz w:val="19"/>
          <w:szCs w:val="19"/>
          <w:highlight w:val="white"/>
        </w:rPr>
        <w:t xml:space="preserve">  </w:t>
      </w:r>
      <w:proofErr w:type="spellStart"/>
      <w:r w:rsidRPr="00FB030C">
        <w:rPr>
          <w:rFonts w:ascii="Consolas" w:hAnsi="Consolas" w:cs="Consolas"/>
          <w:color w:val="000000"/>
          <w:sz w:val="19"/>
          <w:szCs w:val="19"/>
          <w:highlight w:val="white"/>
        </w:rPr>
        <w:t>person_id</w:t>
      </w:r>
      <w:proofErr w:type="spellEnd"/>
      <w:r w:rsidRPr="00FB030C">
        <w:rPr>
          <w:rFonts w:ascii="Consolas" w:hAnsi="Consolas" w:cs="Consolas"/>
          <w:color w:val="000000"/>
          <w:sz w:val="19"/>
          <w:szCs w:val="19"/>
          <w:highlight w:val="white"/>
        </w:rPr>
        <w:t xml:space="preserve"> </w:t>
      </w:r>
    </w:p>
    <w:p w:rsidR="00FB030C" w:rsidRPr="00FB030C" w:rsidRDefault="00FB030C" w:rsidP="00FB030C">
      <w:pPr>
        <w:autoSpaceDE w:val="0"/>
        <w:autoSpaceDN w:val="0"/>
        <w:adjustRightInd w:val="0"/>
        <w:spacing w:after="0" w:line="240" w:lineRule="auto"/>
        <w:ind w:left="360"/>
        <w:rPr>
          <w:rFonts w:ascii="Consolas" w:hAnsi="Consolas" w:cs="Consolas"/>
          <w:color w:val="000000"/>
          <w:sz w:val="19"/>
          <w:szCs w:val="19"/>
          <w:highlight w:val="white"/>
        </w:rPr>
      </w:pPr>
      <w:r w:rsidRPr="00FB030C">
        <w:rPr>
          <w:rFonts w:ascii="Consolas" w:hAnsi="Consolas" w:cs="Consolas"/>
          <w:color w:val="000000"/>
          <w:sz w:val="19"/>
          <w:szCs w:val="19"/>
          <w:highlight w:val="white"/>
        </w:rPr>
        <w:t xml:space="preserve">  </w:t>
      </w:r>
      <w:r w:rsidRPr="00FB030C">
        <w:rPr>
          <w:rFonts w:ascii="Consolas" w:hAnsi="Consolas" w:cs="Consolas"/>
          <w:color w:val="808080"/>
          <w:sz w:val="19"/>
          <w:szCs w:val="19"/>
          <w:highlight w:val="white"/>
        </w:rPr>
        <w:t>,</w:t>
      </w:r>
      <w:r w:rsidRPr="00FB030C">
        <w:rPr>
          <w:rFonts w:ascii="Consolas" w:hAnsi="Consolas" w:cs="Consolas"/>
          <w:color w:val="000000"/>
          <w:sz w:val="19"/>
          <w:szCs w:val="19"/>
          <w:highlight w:val="white"/>
        </w:rPr>
        <w:t xml:space="preserve"> </w:t>
      </w:r>
      <w:r w:rsidRPr="00FB030C">
        <w:rPr>
          <w:rFonts w:ascii="Consolas" w:hAnsi="Consolas" w:cs="Consolas"/>
          <w:color w:val="0000FF"/>
          <w:sz w:val="19"/>
          <w:szCs w:val="19"/>
          <w:highlight w:val="white"/>
        </w:rPr>
        <w:t>CASE</w:t>
      </w:r>
      <w:r w:rsidRPr="00FB030C">
        <w:rPr>
          <w:rFonts w:ascii="Consolas" w:hAnsi="Consolas" w:cs="Consolas"/>
          <w:color w:val="000000"/>
          <w:sz w:val="19"/>
          <w:szCs w:val="19"/>
          <w:highlight w:val="white"/>
        </w:rPr>
        <w:t xml:space="preserve"> </w:t>
      </w:r>
    </w:p>
    <w:p w:rsidR="00FB030C" w:rsidRPr="00FB030C" w:rsidRDefault="00FB030C" w:rsidP="00FB030C">
      <w:pPr>
        <w:autoSpaceDE w:val="0"/>
        <w:autoSpaceDN w:val="0"/>
        <w:adjustRightInd w:val="0"/>
        <w:spacing w:after="0" w:line="240" w:lineRule="auto"/>
        <w:ind w:left="360"/>
        <w:rPr>
          <w:rFonts w:ascii="Consolas" w:hAnsi="Consolas" w:cs="Consolas"/>
          <w:color w:val="000000"/>
          <w:sz w:val="19"/>
          <w:szCs w:val="19"/>
          <w:highlight w:val="white"/>
        </w:rPr>
      </w:pPr>
      <w:r w:rsidRPr="00FB030C">
        <w:rPr>
          <w:rFonts w:ascii="Consolas" w:hAnsi="Consolas" w:cs="Consolas"/>
          <w:color w:val="000000"/>
          <w:sz w:val="19"/>
          <w:szCs w:val="19"/>
          <w:highlight w:val="white"/>
        </w:rPr>
        <w:t xml:space="preserve">      </w:t>
      </w:r>
      <w:r w:rsidRPr="00FB030C">
        <w:rPr>
          <w:rFonts w:ascii="Consolas" w:hAnsi="Consolas" w:cs="Consolas"/>
          <w:color w:val="0000FF"/>
          <w:sz w:val="19"/>
          <w:szCs w:val="19"/>
          <w:highlight w:val="white"/>
        </w:rPr>
        <w:t>WHEN</w:t>
      </w:r>
      <w:r w:rsidRPr="00FB030C">
        <w:rPr>
          <w:rFonts w:ascii="Consolas" w:hAnsi="Consolas" w:cs="Consolas"/>
          <w:color w:val="000000"/>
          <w:sz w:val="19"/>
          <w:szCs w:val="19"/>
          <w:highlight w:val="white"/>
        </w:rPr>
        <w:t xml:space="preserve"> </w:t>
      </w:r>
      <w:proofErr w:type="gramStart"/>
      <w:r w:rsidRPr="00FB030C">
        <w:rPr>
          <w:rFonts w:ascii="Consolas" w:hAnsi="Consolas" w:cs="Consolas"/>
          <w:color w:val="FF00FF"/>
          <w:sz w:val="19"/>
          <w:szCs w:val="19"/>
          <w:highlight w:val="white"/>
        </w:rPr>
        <w:t>DATEDIFF</w:t>
      </w:r>
      <w:r w:rsidRPr="00FB030C">
        <w:rPr>
          <w:rFonts w:ascii="Consolas" w:hAnsi="Consolas" w:cs="Consolas"/>
          <w:color w:val="808080"/>
          <w:sz w:val="19"/>
          <w:szCs w:val="19"/>
          <w:highlight w:val="white"/>
        </w:rPr>
        <w:t>(</w:t>
      </w:r>
      <w:proofErr w:type="gramEnd"/>
      <w:r w:rsidRPr="00FB030C">
        <w:rPr>
          <w:rFonts w:ascii="Consolas" w:hAnsi="Consolas" w:cs="Consolas"/>
          <w:color w:val="000000"/>
          <w:sz w:val="19"/>
          <w:szCs w:val="19"/>
          <w:highlight w:val="white"/>
        </w:rPr>
        <w:t>d</w:t>
      </w:r>
      <w:r w:rsidRPr="00FB030C">
        <w:rPr>
          <w:rFonts w:ascii="Consolas" w:hAnsi="Consolas" w:cs="Consolas"/>
          <w:color w:val="808080"/>
          <w:sz w:val="19"/>
          <w:szCs w:val="19"/>
          <w:highlight w:val="white"/>
        </w:rPr>
        <w:t>,</w:t>
      </w:r>
      <w:r w:rsidRPr="00FB030C">
        <w:rPr>
          <w:rFonts w:ascii="Consolas" w:hAnsi="Consolas" w:cs="Consolas"/>
          <w:color w:val="000000"/>
          <w:sz w:val="19"/>
          <w:szCs w:val="19"/>
          <w:highlight w:val="white"/>
        </w:rPr>
        <w:t xml:space="preserve"> </w:t>
      </w:r>
      <w:proofErr w:type="spellStart"/>
      <w:r w:rsidRPr="00FB030C">
        <w:rPr>
          <w:rFonts w:ascii="Consolas" w:hAnsi="Consolas" w:cs="Consolas"/>
          <w:color w:val="000000"/>
          <w:sz w:val="19"/>
          <w:szCs w:val="19"/>
          <w:highlight w:val="white"/>
        </w:rPr>
        <w:t>clin_start_date</w:t>
      </w:r>
      <w:proofErr w:type="spellEnd"/>
      <w:r w:rsidRPr="00FB030C">
        <w:rPr>
          <w:rFonts w:ascii="Consolas" w:hAnsi="Consolas" w:cs="Consolas"/>
          <w:color w:val="808080"/>
          <w:sz w:val="19"/>
          <w:szCs w:val="19"/>
          <w:highlight w:val="white"/>
        </w:rPr>
        <w:t>,</w:t>
      </w:r>
      <w:r w:rsidRPr="00FB030C">
        <w:rPr>
          <w:rFonts w:ascii="Consolas" w:hAnsi="Consolas" w:cs="Consolas"/>
          <w:color w:val="000000"/>
          <w:sz w:val="19"/>
          <w:szCs w:val="19"/>
          <w:highlight w:val="white"/>
        </w:rPr>
        <w:t xml:space="preserve"> </w:t>
      </w:r>
      <w:proofErr w:type="spellStart"/>
      <w:r w:rsidRPr="00FB030C">
        <w:rPr>
          <w:rFonts w:ascii="Consolas" w:hAnsi="Consolas" w:cs="Consolas"/>
          <w:color w:val="000000"/>
          <w:sz w:val="19"/>
          <w:szCs w:val="19"/>
          <w:highlight w:val="white"/>
        </w:rPr>
        <w:t>elig_start_date</w:t>
      </w:r>
      <w:proofErr w:type="spellEnd"/>
      <w:r w:rsidRPr="00FB030C">
        <w:rPr>
          <w:rFonts w:ascii="Consolas" w:hAnsi="Consolas" w:cs="Consolas"/>
          <w:color w:val="808080"/>
          <w:sz w:val="19"/>
          <w:szCs w:val="19"/>
          <w:highlight w:val="white"/>
        </w:rPr>
        <w:t>)</w:t>
      </w:r>
      <w:r w:rsidRPr="00FB030C">
        <w:rPr>
          <w:rFonts w:ascii="Consolas" w:hAnsi="Consolas" w:cs="Consolas"/>
          <w:color w:val="000000"/>
          <w:sz w:val="19"/>
          <w:szCs w:val="19"/>
          <w:highlight w:val="white"/>
        </w:rPr>
        <w:t xml:space="preserve"> </w:t>
      </w:r>
      <w:r w:rsidRPr="00FB030C">
        <w:rPr>
          <w:rFonts w:ascii="Consolas" w:hAnsi="Consolas" w:cs="Consolas"/>
          <w:color w:val="808080"/>
          <w:sz w:val="19"/>
          <w:szCs w:val="19"/>
          <w:highlight w:val="white"/>
        </w:rPr>
        <w:t>&lt;</w:t>
      </w:r>
      <w:r w:rsidRPr="00FB030C">
        <w:rPr>
          <w:rFonts w:ascii="Consolas" w:hAnsi="Consolas" w:cs="Consolas"/>
          <w:color w:val="000000"/>
          <w:sz w:val="19"/>
          <w:szCs w:val="19"/>
          <w:highlight w:val="white"/>
        </w:rPr>
        <w:t xml:space="preserve"> 0 </w:t>
      </w:r>
      <w:r w:rsidRPr="00FB030C">
        <w:rPr>
          <w:rFonts w:ascii="Consolas" w:hAnsi="Consolas" w:cs="Consolas"/>
          <w:color w:val="0000FF"/>
          <w:sz w:val="19"/>
          <w:szCs w:val="19"/>
          <w:highlight w:val="white"/>
        </w:rPr>
        <w:t>THEN</w:t>
      </w:r>
      <w:r w:rsidRPr="00FB030C">
        <w:rPr>
          <w:rFonts w:ascii="Consolas" w:hAnsi="Consolas" w:cs="Consolas"/>
          <w:color w:val="000000"/>
          <w:sz w:val="19"/>
          <w:szCs w:val="19"/>
          <w:highlight w:val="white"/>
        </w:rPr>
        <w:t xml:space="preserve"> </w:t>
      </w:r>
      <w:proofErr w:type="spellStart"/>
      <w:r w:rsidRPr="00FB030C">
        <w:rPr>
          <w:rFonts w:ascii="Consolas" w:hAnsi="Consolas" w:cs="Consolas"/>
          <w:color w:val="000000"/>
          <w:sz w:val="19"/>
          <w:szCs w:val="19"/>
          <w:highlight w:val="white"/>
        </w:rPr>
        <w:t>clin_start_date</w:t>
      </w:r>
      <w:proofErr w:type="spellEnd"/>
      <w:r w:rsidRPr="00FB030C">
        <w:rPr>
          <w:rFonts w:ascii="Consolas" w:hAnsi="Consolas" w:cs="Consolas"/>
          <w:color w:val="000000"/>
          <w:sz w:val="19"/>
          <w:szCs w:val="19"/>
          <w:highlight w:val="white"/>
        </w:rPr>
        <w:t xml:space="preserve"> </w:t>
      </w:r>
    </w:p>
    <w:p w:rsidR="00FB030C" w:rsidRPr="00FB030C" w:rsidRDefault="00FB030C" w:rsidP="00FB030C">
      <w:pPr>
        <w:autoSpaceDE w:val="0"/>
        <w:autoSpaceDN w:val="0"/>
        <w:adjustRightInd w:val="0"/>
        <w:spacing w:after="0" w:line="240" w:lineRule="auto"/>
        <w:ind w:left="360"/>
        <w:rPr>
          <w:rFonts w:ascii="Consolas" w:hAnsi="Consolas" w:cs="Consolas"/>
          <w:color w:val="000000"/>
          <w:sz w:val="19"/>
          <w:szCs w:val="19"/>
          <w:highlight w:val="white"/>
        </w:rPr>
      </w:pPr>
      <w:r w:rsidRPr="00FB030C">
        <w:rPr>
          <w:rFonts w:ascii="Consolas" w:hAnsi="Consolas" w:cs="Consolas"/>
          <w:color w:val="000000"/>
          <w:sz w:val="19"/>
          <w:szCs w:val="19"/>
          <w:highlight w:val="white"/>
        </w:rPr>
        <w:t xml:space="preserve">      </w:t>
      </w:r>
      <w:r w:rsidRPr="00FB030C">
        <w:rPr>
          <w:rFonts w:ascii="Consolas" w:hAnsi="Consolas" w:cs="Consolas"/>
          <w:color w:val="0000FF"/>
          <w:sz w:val="19"/>
          <w:szCs w:val="19"/>
          <w:highlight w:val="white"/>
        </w:rPr>
        <w:t>ELSE</w:t>
      </w:r>
      <w:r w:rsidRPr="00FB030C">
        <w:rPr>
          <w:rFonts w:ascii="Consolas" w:hAnsi="Consolas" w:cs="Consolas"/>
          <w:color w:val="000000"/>
          <w:sz w:val="19"/>
          <w:szCs w:val="19"/>
          <w:highlight w:val="white"/>
        </w:rPr>
        <w:t xml:space="preserve"> </w:t>
      </w:r>
      <w:proofErr w:type="spellStart"/>
      <w:r w:rsidRPr="00FB030C">
        <w:rPr>
          <w:rFonts w:ascii="Consolas" w:hAnsi="Consolas" w:cs="Consolas"/>
          <w:color w:val="000000"/>
          <w:sz w:val="19"/>
          <w:szCs w:val="19"/>
          <w:highlight w:val="white"/>
        </w:rPr>
        <w:t>elig_start_date</w:t>
      </w:r>
      <w:proofErr w:type="spellEnd"/>
      <w:r w:rsidRPr="00FB030C">
        <w:rPr>
          <w:rFonts w:ascii="Consolas" w:hAnsi="Consolas" w:cs="Consolas"/>
          <w:color w:val="000000"/>
          <w:sz w:val="19"/>
          <w:szCs w:val="19"/>
          <w:highlight w:val="white"/>
        </w:rPr>
        <w:t xml:space="preserve"> </w:t>
      </w:r>
    </w:p>
    <w:p w:rsidR="00FB030C" w:rsidRPr="00FB030C" w:rsidRDefault="00FB030C" w:rsidP="00FB030C">
      <w:pPr>
        <w:autoSpaceDE w:val="0"/>
        <w:autoSpaceDN w:val="0"/>
        <w:adjustRightInd w:val="0"/>
        <w:spacing w:after="0" w:line="240" w:lineRule="auto"/>
        <w:ind w:left="360"/>
        <w:rPr>
          <w:rFonts w:ascii="Consolas" w:hAnsi="Consolas" w:cs="Consolas"/>
          <w:color w:val="000000"/>
          <w:sz w:val="19"/>
          <w:szCs w:val="19"/>
          <w:highlight w:val="white"/>
        </w:rPr>
      </w:pPr>
      <w:r w:rsidRPr="00FB030C">
        <w:rPr>
          <w:rFonts w:ascii="Consolas" w:hAnsi="Consolas" w:cs="Consolas"/>
          <w:color w:val="000000"/>
          <w:sz w:val="19"/>
          <w:szCs w:val="19"/>
          <w:highlight w:val="white"/>
        </w:rPr>
        <w:t xml:space="preserve">    </w:t>
      </w:r>
      <w:r w:rsidRPr="00FB030C">
        <w:rPr>
          <w:rFonts w:ascii="Consolas" w:hAnsi="Consolas" w:cs="Consolas"/>
          <w:color w:val="0000FF"/>
          <w:sz w:val="19"/>
          <w:szCs w:val="19"/>
          <w:highlight w:val="white"/>
        </w:rPr>
        <w:t>END</w:t>
      </w:r>
      <w:r w:rsidRPr="00FB030C">
        <w:rPr>
          <w:rFonts w:ascii="Consolas" w:hAnsi="Consolas" w:cs="Consolas"/>
          <w:color w:val="000000"/>
          <w:sz w:val="19"/>
          <w:szCs w:val="19"/>
          <w:highlight w:val="white"/>
        </w:rPr>
        <w:t xml:space="preserve"> </w:t>
      </w:r>
      <w:proofErr w:type="spellStart"/>
      <w:r w:rsidRPr="00FB030C">
        <w:rPr>
          <w:rFonts w:ascii="Consolas" w:hAnsi="Consolas" w:cs="Consolas"/>
          <w:color w:val="000000"/>
          <w:sz w:val="19"/>
          <w:szCs w:val="19"/>
          <w:highlight w:val="white"/>
        </w:rPr>
        <w:t>observation_period_start_date</w:t>
      </w:r>
      <w:proofErr w:type="spellEnd"/>
    </w:p>
    <w:p w:rsidR="00FB030C" w:rsidRPr="00FB030C" w:rsidRDefault="00FB030C" w:rsidP="00FB030C">
      <w:pPr>
        <w:autoSpaceDE w:val="0"/>
        <w:autoSpaceDN w:val="0"/>
        <w:adjustRightInd w:val="0"/>
        <w:spacing w:after="0" w:line="240" w:lineRule="auto"/>
        <w:ind w:left="360"/>
        <w:rPr>
          <w:rFonts w:ascii="Consolas" w:hAnsi="Consolas" w:cs="Consolas"/>
          <w:color w:val="000000"/>
          <w:sz w:val="19"/>
          <w:szCs w:val="19"/>
          <w:highlight w:val="white"/>
        </w:rPr>
      </w:pPr>
      <w:r w:rsidRPr="00FB030C">
        <w:rPr>
          <w:rFonts w:ascii="Consolas" w:hAnsi="Consolas" w:cs="Consolas"/>
          <w:color w:val="000000"/>
          <w:sz w:val="19"/>
          <w:szCs w:val="19"/>
          <w:highlight w:val="white"/>
        </w:rPr>
        <w:t xml:space="preserve">  </w:t>
      </w:r>
      <w:r w:rsidRPr="00FB030C">
        <w:rPr>
          <w:rFonts w:ascii="Consolas" w:hAnsi="Consolas" w:cs="Consolas"/>
          <w:color w:val="808080"/>
          <w:sz w:val="19"/>
          <w:szCs w:val="19"/>
          <w:highlight w:val="white"/>
        </w:rPr>
        <w:t>,</w:t>
      </w:r>
      <w:r w:rsidRPr="00FB030C">
        <w:rPr>
          <w:rFonts w:ascii="Consolas" w:hAnsi="Consolas" w:cs="Consolas"/>
          <w:color w:val="000000"/>
          <w:sz w:val="19"/>
          <w:szCs w:val="19"/>
          <w:highlight w:val="white"/>
        </w:rPr>
        <w:t xml:space="preserve"> </w:t>
      </w:r>
      <w:r w:rsidRPr="00FB030C">
        <w:rPr>
          <w:rFonts w:ascii="Consolas" w:hAnsi="Consolas" w:cs="Consolas"/>
          <w:color w:val="0000FF"/>
          <w:sz w:val="19"/>
          <w:szCs w:val="19"/>
          <w:highlight w:val="white"/>
        </w:rPr>
        <w:t>CASE</w:t>
      </w:r>
      <w:r w:rsidRPr="00FB030C">
        <w:rPr>
          <w:rFonts w:ascii="Consolas" w:hAnsi="Consolas" w:cs="Consolas"/>
          <w:color w:val="000000"/>
          <w:sz w:val="19"/>
          <w:szCs w:val="19"/>
          <w:highlight w:val="white"/>
        </w:rPr>
        <w:t xml:space="preserve"> </w:t>
      </w:r>
    </w:p>
    <w:p w:rsidR="00FB030C" w:rsidRPr="00FB030C" w:rsidRDefault="00FB030C" w:rsidP="00FB030C">
      <w:pPr>
        <w:autoSpaceDE w:val="0"/>
        <w:autoSpaceDN w:val="0"/>
        <w:adjustRightInd w:val="0"/>
        <w:spacing w:after="0" w:line="240" w:lineRule="auto"/>
        <w:ind w:left="360"/>
        <w:rPr>
          <w:rFonts w:ascii="Consolas" w:hAnsi="Consolas" w:cs="Consolas"/>
          <w:color w:val="000000"/>
          <w:sz w:val="19"/>
          <w:szCs w:val="19"/>
          <w:highlight w:val="white"/>
        </w:rPr>
      </w:pPr>
      <w:r w:rsidRPr="00FB030C">
        <w:rPr>
          <w:rFonts w:ascii="Consolas" w:hAnsi="Consolas" w:cs="Consolas"/>
          <w:color w:val="000000"/>
          <w:sz w:val="19"/>
          <w:szCs w:val="19"/>
          <w:highlight w:val="white"/>
        </w:rPr>
        <w:t xml:space="preserve">      </w:t>
      </w:r>
      <w:r w:rsidRPr="00FB030C">
        <w:rPr>
          <w:rFonts w:ascii="Consolas" w:hAnsi="Consolas" w:cs="Consolas"/>
          <w:color w:val="0000FF"/>
          <w:sz w:val="19"/>
          <w:szCs w:val="19"/>
          <w:highlight w:val="white"/>
        </w:rPr>
        <w:t>WHEN</w:t>
      </w:r>
      <w:r w:rsidRPr="00FB030C">
        <w:rPr>
          <w:rFonts w:ascii="Consolas" w:hAnsi="Consolas" w:cs="Consolas"/>
          <w:color w:val="000000"/>
          <w:sz w:val="19"/>
          <w:szCs w:val="19"/>
          <w:highlight w:val="white"/>
        </w:rPr>
        <w:t xml:space="preserve"> </w:t>
      </w:r>
      <w:proofErr w:type="gramStart"/>
      <w:r w:rsidRPr="00FB030C">
        <w:rPr>
          <w:rFonts w:ascii="Consolas" w:hAnsi="Consolas" w:cs="Consolas"/>
          <w:color w:val="FF00FF"/>
          <w:sz w:val="19"/>
          <w:szCs w:val="19"/>
          <w:highlight w:val="white"/>
        </w:rPr>
        <w:t>DATEDIFF</w:t>
      </w:r>
      <w:r w:rsidRPr="00FB030C">
        <w:rPr>
          <w:rFonts w:ascii="Consolas" w:hAnsi="Consolas" w:cs="Consolas"/>
          <w:color w:val="808080"/>
          <w:sz w:val="19"/>
          <w:szCs w:val="19"/>
          <w:highlight w:val="white"/>
        </w:rPr>
        <w:t>(</w:t>
      </w:r>
      <w:proofErr w:type="gramEnd"/>
      <w:r w:rsidRPr="00FB030C">
        <w:rPr>
          <w:rFonts w:ascii="Consolas" w:hAnsi="Consolas" w:cs="Consolas"/>
          <w:color w:val="000000"/>
          <w:sz w:val="19"/>
          <w:szCs w:val="19"/>
          <w:highlight w:val="white"/>
        </w:rPr>
        <w:t>d</w:t>
      </w:r>
      <w:r w:rsidRPr="00FB030C">
        <w:rPr>
          <w:rFonts w:ascii="Consolas" w:hAnsi="Consolas" w:cs="Consolas"/>
          <w:color w:val="808080"/>
          <w:sz w:val="19"/>
          <w:szCs w:val="19"/>
          <w:highlight w:val="white"/>
        </w:rPr>
        <w:t>,</w:t>
      </w:r>
      <w:r w:rsidRPr="00FB030C">
        <w:rPr>
          <w:rFonts w:ascii="Consolas" w:hAnsi="Consolas" w:cs="Consolas"/>
          <w:color w:val="000000"/>
          <w:sz w:val="19"/>
          <w:szCs w:val="19"/>
          <w:highlight w:val="white"/>
        </w:rPr>
        <w:t xml:space="preserve"> </w:t>
      </w:r>
      <w:proofErr w:type="spellStart"/>
      <w:r w:rsidRPr="00FB030C">
        <w:rPr>
          <w:rFonts w:ascii="Consolas" w:hAnsi="Consolas" w:cs="Consolas"/>
          <w:color w:val="000000"/>
          <w:sz w:val="19"/>
          <w:szCs w:val="19"/>
          <w:highlight w:val="white"/>
        </w:rPr>
        <w:t>clin_end_date</w:t>
      </w:r>
      <w:proofErr w:type="spellEnd"/>
      <w:r w:rsidRPr="00FB030C">
        <w:rPr>
          <w:rFonts w:ascii="Consolas" w:hAnsi="Consolas" w:cs="Consolas"/>
          <w:color w:val="808080"/>
          <w:sz w:val="19"/>
          <w:szCs w:val="19"/>
          <w:highlight w:val="white"/>
        </w:rPr>
        <w:t>,</w:t>
      </w:r>
      <w:r w:rsidRPr="00FB030C">
        <w:rPr>
          <w:rFonts w:ascii="Consolas" w:hAnsi="Consolas" w:cs="Consolas"/>
          <w:color w:val="000000"/>
          <w:sz w:val="19"/>
          <w:szCs w:val="19"/>
          <w:highlight w:val="white"/>
        </w:rPr>
        <w:t xml:space="preserve"> </w:t>
      </w:r>
      <w:proofErr w:type="spellStart"/>
      <w:r w:rsidRPr="00FB030C">
        <w:rPr>
          <w:rFonts w:ascii="Consolas" w:hAnsi="Consolas" w:cs="Consolas"/>
          <w:color w:val="000000"/>
          <w:sz w:val="19"/>
          <w:szCs w:val="19"/>
          <w:highlight w:val="white"/>
        </w:rPr>
        <w:t>elig_end_date</w:t>
      </w:r>
      <w:proofErr w:type="spellEnd"/>
      <w:r w:rsidRPr="00FB030C">
        <w:rPr>
          <w:rFonts w:ascii="Consolas" w:hAnsi="Consolas" w:cs="Consolas"/>
          <w:color w:val="808080"/>
          <w:sz w:val="19"/>
          <w:szCs w:val="19"/>
          <w:highlight w:val="white"/>
        </w:rPr>
        <w:t>)</w:t>
      </w:r>
      <w:r w:rsidRPr="00FB030C">
        <w:rPr>
          <w:rFonts w:ascii="Consolas" w:hAnsi="Consolas" w:cs="Consolas"/>
          <w:color w:val="000000"/>
          <w:sz w:val="19"/>
          <w:szCs w:val="19"/>
          <w:highlight w:val="white"/>
        </w:rPr>
        <w:t xml:space="preserve"> </w:t>
      </w:r>
      <w:r w:rsidRPr="00FB030C">
        <w:rPr>
          <w:rFonts w:ascii="Consolas" w:hAnsi="Consolas" w:cs="Consolas"/>
          <w:color w:val="808080"/>
          <w:sz w:val="19"/>
          <w:szCs w:val="19"/>
          <w:highlight w:val="white"/>
        </w:rPr>
        <w:t>&gt;</w:t>
      </w:r>
      <w:r w:rsidRPr="00FB030C">
        <w:rPr>
          <w:rFonts w:ascii="Consolas" w:hAnsi="Consolas" w:cs="Consolas"/>
          <w:color w:val="000000"/>
          <w:sz w:val="19"/>
          <w:szCs w:val="19"/>
          <w:highlight w:val="white"/>
        </w:rPr>
        <w:t xml:space="preserve"> 0 </w:t>
      </w:r>
      <w:r w:rsidRPr="00FB030C">
        <w:rPr>
          <w:rFonts w:ascii="Consolas" w:hAnsi="Consolas" w:cs="Consolas"/>
          <w:color w:val="0000FF"/>
          <w:sz w:val="19"/>
          <w:szCs w:val="19"/>
          <w:highlight w:val="white"/>
        </w:rPr>
        <w:t>THEN</w:t>
      </w:r>
      <w:r w:rsidRPr="00FB030C">
        <w:rPr>
          <w:rFonts w:ascii="Consolas" w:hAnsi="Consolas" w:cs="Consolas"/>
          <w:color w:val="000000"/>
          <w:sz w:val="19"/>
          <w:szCs w:val="19"/>
          <w:highlight w:val="white"/>
        </w:rPr>
        <w:t xml:space="preserve"> </w:t>
      </w:r>
      <w:proofErr w:type="spellStart"/>
      <w:r w:rsidRPr="00FB030C">
        <w:rPr>
          <w:rFonts w:ascii="Consolas" w:hAnsi="Consolas" w:cs="Consolas"/>
          <w:color w:val="000000"/>
          <w:sz w:val="19"/>
          <w:szCs w:val="19"/>
          <w:highlight w:val="white"/>
        </w:rPr>
        <w:t>clin_end_date</w:t>
      </w:r>
      <w:proofErr w:type="spellEnd"/>
      <w:r w:rsidRPr="00FB030C">
        <w:rPr>
          <w:rFonts w:ascii="Consolas" w:hAnsi="Consolas" w:cs="Consolas"/>
          <w:color w:val="000000"/>
          <w:sz w:val="19"/>
          <w:szCs w:val="19"/>
          <w:highlight w:val="white"/>
        </w:rPr>
        <w:t xml:space="preserve"> </w:t>
      </w:r>
    </w:p>
    <w:p w:rsidR="00FB030C" w:rsidRPr="00FB030C" w:rsidRDefault="00FB030C" w:rsidP="00FB030C">
      <w:pPr>
        <w:autoSpaceDE w:val="0"/>
        <w:autoSpaceDN w:val="0"/>
        <w:adjustRightInd w:val="0"/>
        <w:spacing w:after="0" w:line="240" w:lineRule="auto"/>
        <w:ind w:left="360"/>
        <w:rPr>
          <w:rFonts w:ascii="Consolas" w:hAnsi="Consolas" w:cs="Consolas"/>
          <w:color w:val="000000"/>
          <w:sz w:val="19"/>
          <w:szCs w:val="19"/>
          <w:highlight w:val="white"/>
        </w:rPr>
      </w:pPr>
      <w:r w:rsidRPr="00FB030C">
        <w:rPr>
          <w:rFonts w:ascii="Consolas" w:hAnsi="Consolas" w:cs="Consolas"/>
          <w:color w:val="000000"/>
          <w:sz w:val="19"/>
          <w:szCs w:val="19"/>
          <w:highlight w:val="white"/>
        </w:rPr>
        <w:t xml:space="preserve">      </w:t>
      </w:r>
      <w:r w:rsidRPr="00FB030C">
        <w:rPr>
          <w:rFonts w:ascii="Consolas" w:hAnsi="Consolas" w:cs="Consolas"/>
          <w:color w:val="0000FF"/>
          <w:sz w:val="19"/>
          <w:szCs w:val="19"/>
          <w:highlight w:val="white"/>
        </w:rPr>
        <w:t>ELSE</w:t>
      </w:r>
      <w:r w:rsidRPr="00FB030C">
        <w:rPr>
          <w:rFonts w:ascii="Consolas" w:hAnsi="Consolas" w:cs="Consolas"/>
          <w:color w:val="000000"/>
          <w:sz w:val="19"/>
          <w:szCs w:val="19"/>
          <w:highlight w:val="white"/>
        </w:rPr>
        <w:t xml:space="preserve"> </w:t>
      </w:r>
      <w:proofErr w:type="spellStart"/>
      <w:r w:rsidRPr="00FB030C">
        <w:rPr>
          <w:rFonts w:ascii="Consolas" w:hAnsi="Consolas" w:cs="Consolas"/>
          <w:color w:val="000000"/>
          <w:sz w:val="19"/>
          <w:szCs w:val="19"/>
          <w:highlight w:val="white"/>
        </w:rPr>
        <w:t>elig_end_date</w:t>
      </w:r>
      <w:proofErr w:type="spellEnd"/>
      <w:r w:rsidRPr="00FB030C">
        <w:rPr>
          <w:rFonts w:ascii="Consolas" w:hAnsi="Consolas" w:cs="Consolas"/>
          <w:color w:val="000000"/>
          <w:sz w:val="19"/>
          <w:szCs w:val="19"/>
          <w:highlight w:val="white"/>
        </w:rPr>
        <w:t xml:space="preserve"> </w:t>
      </w:r>
    </w:p>
    <w:p w:rsidR="00FB030C" w:rsidRPr="00FB030C" w:rsidRDefault="00FB030C" w:rsidP="00FB030C">
      <w:pPr>
        <w:autoSpaceDE w:val="0"/>
        <w:autoSpaceDN w:val="0"/>
        <w:adjustRightInd w:val="0"/>
        <w:spacing w:after="0" w:line="240" w:lineRule="auto"/>
        <w:ind w:left="360"/>
        <w:rPr>
          <w:rFonts w:ascii="Consolas" w:hAnsi="Consolas" w:cs="Consolas"/>
          <w:color w:val="000000"/>
          <w:sz w:val="19"/>
          <w:szCs w:val="19"/>
          <w:highlight w:val="white"/>
        </w:rPr>
      </w:pPr>
      <w:r w:rsidRPr="00FB030C">
        <w:rPr>
          <w:rFonts w:ascii="Consolas" w:hAnsi="Consolas" w:cs="Consolas"/>
          <w:color w:val="000000"/>
          <w:sz w:val="19"/>
          <w:szCs w:val="19"/>
          <w:highlight w:val="white"/>
        </w:rPr>
        <w:lastRenderedPageBreak/>
        <w:t xml:space="preserve">    </w:t>
      </w:r>
      <w:r w:rsidRPr="00FB030C">
        <w:rPr>
          <w:rFonts w:ascii="Consolas" w:hAnsi="Consolas" w:cs="Consolas"/>
          <w:color w:val="0000FF"/>
          <w:sz w:val="19"/>
          <w:szCs w:val="19"/>
          <w:highlight w:val="white"/>
        </w:rPr>
        <w:t>END</w:t>
      </w:r>
      <w:r w:rsidRPr="00FB030C">
        <w:rPr>
          <w:rFonts w:ascii="Consolas" w:hAnsi="Consolas" w:cs="Consolas"/>
          <w:color w:val="000000"/>
          <w:sz w:val="19"/>
          <w:szCs w:val="19"/>
          <w:highlight w:val="white"/>
        </w:rPr>
        <w:t xml:space="preserve"> </w:t>
      </w:r>
      <w:proofErr w:type="spellStart"/>
      <w:r w:rsidRPr="00FB030C">
        <w:rPr>
          <w:rFonts w:ascii="Consolas" w:hAnsi="Consolas" w:cs="Consolas"/>
          <w:color w:val="000000"/>
          <w:sz w:val="19"/>
          <w:szCs w:val="19"/>
          <w:highlight w:val="white"/>
        </w:rPr>
        <w:t>observation_period_end_date</w:t>
      </w:r>
      <w:proofErr w:type="spellEnd"/>
    </w:p>
    <w:p w:rsidR="00FB030C" w:rsidRPr="00FB030C" w:rsidRDefault="00FB030C" w:rsidP="00FB030C">
      <w:pPr>
        <w:autoSpaceDE w:val="0"/>
        <w:autoSpaceDN w:val="0"/>
        <w:adjustRightInd w:val="0"/>
        <w:spacing w:after="0" w:line="240" w:lineRule="auto"/>
        <w:ind w:left="360"/>
        <w:rPr>
          <w:rFonts w:ascii="Consolas" w:hAnsi="Consolas" w:cs="Consolas"/>
          <w:color w:val="000000"/>
          <w:sz w:val="19"/>
          <w:szCs w:val="19"/>
          <w:highlight w:val="white"/>
        </w:rPr>
      </w:pPr>
      <w:r w:rsidRPr="00FB030C">
        <w:rPr>
          <w:rFonts w:ascii="Consolas" w:hAnsi="Consolas" w:cs="Consolas"/>
          <w:color w:val="000000"/>
          <w:sz w:val="19"/>
          <w:szCs w:val="19"/>
          <w:highlight w:val="white"/>
        </w:rPr>
        <w:t xml:space="preserve">  </w:t>
      </w:r>
      <w:r w:rsidRPr="00FB030C">
        <w:rPr>
          <w:rFonts w:ascii="Consolas" w:hAnsi="Consolas" w:cs="Consolas"/>
          <w:color w:val="808080"/>
          <w:sz w:val="19"/>
          <w:szCs w:val="19"/>
          <w:highlight w:val="white"/>
        </w:rPr>
        <w:t>,</w:t>
      </w:r>
      <w:r w:rsidRPr="00FB030C">
        <w:rPr>
          <w:rFonts w:ascii="Consolas" w:hAnsi="Consolas" w:cs="Consolas"/>
          <w:color w:val="000000"/>
          <w:sz w:val="19"/>
          <w:szCs w:val="19"/>
          <w:highlight w:val="white"/>
        </w:rPr>
        <w:t xml:space="preserve"> 38000280 </w:t>
      </w:r>
      <w:r w:rsidRPr="00FB030C">
        <w:rPr>
          <w:rFonts w:ascii="Consolas" w:hAnsi="Consolas" w:cs="Consolas"/>
          <w:color w:val="0000FF"/>
          <w:sz w:val="19"/>
          <w:szCs w:val="19"/>
          <w:highlight w:val="white"/>
        </w:rPr>
        <w:t>as</w:t>
      </w:r>
      <w:r w:rsidRPr="00FB030C">
        <w:rPr>
          <w:rFonts w:ascii="Consolas" w:hAnsi="Consolas" w:cs="Consolas"/>
          <w:color w:val="000000"/>
          <w:sz w:val="19"/>
          <w:szCs w:val="19"/>
          <w:highlight w:val="white"/>
        </w:rPr>
        <w:t xml:space="preserve"> </w:t>
      </w:r>
      <w:proofErr w:type="spellStart"/>
      <w:r w:rsidRPr="00FB030C">
        <w:rPr>
          <w:rFonts w:ascii="Consolas" w:hAnsi="Consolas" w:cs="Consolas"/>
          <w:color w:val="000000"/>
          <w:sz w:val="19"/>
          <w:szCs w:val="19"/>
          <w:highlight w:val="white"/>
        </w:rPr>
        <w:t>period_type_concept_id</w:t>
      </w:r>
      <w:proofErr w:type="spellEnd"/>
    </w:p>
    <w:p w:rsidR="00FB030C" w:rsidRPr="00FB030C" w:rsidRDefault="00FB030C" w:rsidP="00FB030C">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FB030C">
        <w:rPr>
          <w:rFonts w:ascii="Consolas" w:hAnsi="Consolas" w:cs="Consolas"/>
          <w:color w:val="0000FF"/>
          <w:sz w:val="19"/>
          <w:szCs w:val="19"/>
          <w:highlight w:val="white"/>
        </w:rPr>
        <w:t>from</w:t>
      </w:r>
      <w:proofErr w:type="gramEnd"/>
      <w:r w:rsidRPr="00FB030C">
        <w:rPr>
          <w:rFonts w:ascii="Consolas" w:hAnsi="Consolas" w:cs="Consolas"/>
          <w:color w:val="000000"/>
          <w:sz w:val="19"/>
          <w:szCs w:val="19"/>
          <w:highlight w:val="white"/>
        </w:rPr>
        <w:t xml:space="preserve"> #</w:t>
      </w:r>
      <w:proofErr w:type="spellStart"/>
      <w:r w:rsidRPr="00FB030C">
        <w:rPr>
          <w:rFonts w:ascii="Consolas" w:hAnsi="Consolas" w:cs="Consolas"/>
          <w:color w:val="000000"/>
          <w:sz w:val="19"/>
          <w:szCs w:val="19"/>
          <w:highlight w:val="white"/>
        </w:rPr>
        <w:t>obs_periods</w:t>
      </w:r>
      <w:proofErr w:type="spellEnd"/>
    </w:p>
    <w:p w:rsidR="00FB030C" w:rsidRPr="00FB030C" w:rsidRDefault="00FB030C" w:rsidP="00FB030C">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FB030C">
        <w:rPr>
          <w:rFonts w:ascii="Consolas" w:hAnsi="Consolas" w:cs="Consolas"/>
          <w:color w:val="0000FF"/>
          <w:sz w:val="19"/>
          <w:szCs w:val="19"/>
          <w:highlight w:val="white"/>
        </w:rPr>
        <w:t>where</w:t>
      </w:r>
      <w:proofErr w:type="gramEnd"/>
      <w:r w:rsidRPr="00FB030C">
        <w:rPr>
          <w:rFonts w:ascii="Consolas" w:hAnsi="Consolas" w:cs="Consolas"/>
          <w:color w:val="000000"/>
          <w:sz w:val="19"/>
          <w:szCs w:val="19"/>
          <w:highlight w:val="white"/>
        </w:rPr>
        <w:t xml:space="preserve"> </w:t>
      </w:r>
      <w:proofErr w:type="spellStart"/>
      <w:r w:rsidRPr="00FB030C">
        <w:rPr>
          <w:rFonts w:ascii="Consolas" w:hAnsi="Consolas" w:cs="Consolas"/>
          <w:color w:val="000000"/>
          <w:sz w:val="19"/>
          <w:szCs w:val="19"/>
          <w:highlight w:val="white"/>
        </w:rPr>
        <w:t>elig_start_date</w:t>
      </w:r>
      <w:proofErr w:type="spellEnd"/>
      <w:r w:rsidRPr="00FB030C">
        <w:rPr>
          <w:rFonts w:ascii="Consolas" w:hAnsi="Consolas" w:cs="Consolas"/>
          <w:color w:val="000000"/>
          <w:sz w:val="19"/>
          <w:szCs w:val="19"/>
          <w:highlight w:val="white"/>
        </w:rPr>
        <w:t xml:space="preserve"> </w:t>
      </w:r>
      <w:r w:rsidRPr="00FB030C">
        <w:rPr>
          <w:rFonts w:ascii="Consolas" w:hAnsi="Consolas" w:cs="Consolas"/>
          <w:color w:val="808080"/>
          <w:sz w:val="19"/>
          <w:szCs w:val="19"/>
          <w:highlight w:val="white"/>
        </w:rPr>
        <w:t>&lt;=</w:t>
      </w:r>
      <w:r w:rsidRPr="00FB030C">
        <w:rPr>
          <w:rFonts w:ascii="Consolas" w:hAnsi="Consolas" w:cs="Consolas"/>
          <w:color w:val="000000"/>
          <w:sz w:val="19"/>
          <w:szCs w:val="19"/>
          <w:highlight w:val="white"/>
        </w:rPr>
        <w:t xml:space="preserve"> </w:t>
      </w:r>
      <w:proofErr w:type="spellStart"/>
      <w:r w:rsidRPr="00FB030C">
        <w:rPr>
          <w:rFonts w:ascii="Consolas" w:hAnsi="Consolas" w:cs="Consolas"/>
          <w:color w:val="000000"/>
          <w:sz w:val="19"/>
          <w:szCs w:val="19"/>
          <w:highlight w:val="white"/>
        </w:rPr>
        <w:t>clin_end_date</w:t>
      </w:r>
      <w:proofErr w:type="spellEnd"/>
    </w:p>
    <w:p w:rsidR="00FB030C" w:rsidRPr="00FB030C" w:rsidRDefault="00FB030C" w:rsidP="00FB030C">
      <w:pPr>
        <w:autoSpaceDE w:val="0"/>
        <w:autoSpaceDN w:val="0"/>
        <w:adjustRightInd w:val="0"/>
        <w:spacing w:after="0" w:line="240" w:lineRule="auto"/>
        <w:ind w:left="360"/>
        <w:rPr>
          <w:rFonts w:ascii="Consolas" w:hAnsi="Consolas" w:cs="Consolas"/>
          <w:color w:val="000000"/>
          <w:sz w:val="19"/>
          <w:szCs w:val="19"/>
          <w:highlight w:val="white"/>
        </w:rPr>
      </w:pPr>
      <w:r w:rsidRPr="00FB030C">
        <w:rPr>
          <w:rFonts w:ascii="Consolas" w:hAnsi="Consolas" w:cs="Consolas"/>
          <w:color w:val="000000"/>
          <w:sz w:val="19"/>
          <w:szCs w:val="19"/>
          <w:highlight w:val="white"/>
        </w:rPr>
        <w:t xml:space="preserve">  </w:t>
      </w:r>
      <w:r w:rsidRPr="00FB030C">
        <w:rPr>
          <w:rFonts w:ascii="Consolas" w:hAnsi="Consolas" w:cs="Consolas"/>
          <w:color w:val="808080"/>
          <w:sz w:val="19"/>
          <w:szCs w:val="19"/>
          <w:highlight w:val="white"/>
        </w:rPr>
        <w:t>AND</w:t>
      </w:r>
      <w:r w:rsidRPr="00FB030C">
        <w:rPr>
          <w:rFonts w:ascii="Consolas" w:hAnsi="Consolas" w:cs="Consolas"/>
          <w:color w:val="000000"/>
          <w:sz w:val="19"/>
          <w:szCs w:val="19"/>
          <w:highlight w:val="white"/>
        </w:rPr>
        <w:t xml:space="preserve"> </w:t>
      </w:r>
      <w:proofErr w:type="spellStart"/>
      <w:r w:rsidRPr="00FB030C">
        <w:rPr>
          <w:rFonts w:ascii="Consolas" w:hAnsi="Consolas" w:cs="Consolas"/>
          <w:color w:val="000000"/>
          <w:sz w:val="19"/>
          <w:szCs w:val="19"/>
          <w:highlight w:val="white"/>
        </w:rPr>
        <w:t>clin_start_date</w:t>
      </w:r>
      <w:proofErr w:type="spellEnd"/>
      <w:r w:rsidRPr="00FB030C">
        <w:rPr>
          <w:rFonts w:ascii="Consolas" w:hAnsi="Consolas" w:cs="Consolas"/>
          <w:color w:val="000000"/>
          <w:sz w:val="19"/>
          <w:szCs w:val="19"/>
          <w:highlight w:val="white"/>
        </w:rPr>
        <w:t xml:space="preserve"> </w:t>
      </w:r>
      <w:r w:rsidRPr="00FB030C">
        <w:rPr>
          <w:rFonts w:ascii="Consolas" w:hAnsi="Consolas" w:cs="Consolas"/>
          <w:color w:val="808080"/>
          <w:sz w:val="19"/>
          <w:szCs w:val="19"/>
          <w:highlight w:val="white"/>
        </w:rPr>
        <w:t>&lt;=</w:t>
      </w:r>
      <w:r w:rsidRPr="00FB030C">
        <w:rPr>
          <w:rFonts w:ascii="Consolas" w:hAnsi="Consolas" w:cs="Consolas"/>
          <w:color w:val="000000"/>
          <w:sz w:val="19"/>
          <w:szCs w:val="19"/>
          <w:highlight w:val="white"/>
        </w:rPr>
        <w:t xml:space="preserve"> </w:t>
      </w:r>
      <w:proofErr w:type="spellStart"/>
      <w:r w:rsidRPr="00FB030C">
        <w:rPr>
          <w:rFonts w:ascii="Consolas" w:hAnsi="Consolas" w:cs="Consolas"/>
          <w:color w:val="000000"/>
          <w:sz w:val="19"/>
          <w:szCs w:val="19"/>
          <w:highlight w:val="white"/>
        </w:rPr>
        <w:t>elig_end_date</w:t>
      </w:r>
      <w:proofErr w:type="spellEnd"/>
      <w:r w:rsidRPr="00FB030C">
        <w:rPr>
          <w:rFonts w:ascii="Consolas" w:hAnsi="Consolas" w:cs="Consolas"/>
          <w:color w:val="000000"/>
          <w:sz w:val="19"/>
          <w:szCs w:val="19"/>
          <w:highlight w:val="white"/>
        </w:rPr>
        <w:t xml:space="preserve"> </w:t>
      </w:r>
      <w:r w:rsidRPr="00FB030C">
        <w:rPr>
          <w:rFonts w:ascii="Consolas" w:hAnsi="Consolas" w:cs="Consolas"/>
          <w:color w:val="008000"/>
          <w:sz w:val="19"/>
          <w:szCs w:val="19"/>
          <w:highlight w:val="white"/>
        </w:rPr>
        <w:t>-- Any overlap in periods</w:t>
      </w:r>
    </w:p>
    <w:p w:rsidR="00FB030C" w:rsidRDefault="00FB030C" w:rsidP="00FB030C">
      <w:pPr>
        <w:ind w:left="360"/>
        <w:rPr>
          <w:rFonts w:ascii="Consolas" w:hAnsi="Consolas" w:cs="Consolas"/>
          <w:color w:val="808080"/>
          <w:sz w:val="19"/>
          <w:szCs w:val="19"/>
        </w:rPr>
      </w:pPr>
      <w:r w:rsidRPr="00FB030C">
        <w:rPr>
          <w:rFonts w:ascii="Consolas" w:hAnsi="Consolas" w:cs="Consolas"/>
          <w:color w:val="808080"/>
          <w:sz w:val="19"/>
          <w:szCs w:val="19"/>
          <w:highlight w:val="white"/>
        </w:rPr>
        <w:t>;</w:t>
      </w:r>
    </w:p>
    <w:p w:rsidR="00C51054" w:rsidRDefault="00C51054" w:rsidP="00C51054">
      <w:r w:rsidRPr="00C51054">
        <w:t>The query above</w:t>
      </w:r>
      <w:r>
        <w:t xml:space="preserve"> attempts to find the latest of the </w:t>
      </w:r>
      <w:proofErr w:type="spellStart"/>
      <w:r>
        <w:t>start_dates</w:t>
      </w:r>
      <w:proofErr w:type="spellEnd"/>
      <w:r>
        <w:t xml:space="preserve"> and the earliest of the </w:t>
      </w:r>
      <w:proofErr w:type="spellStart"/>
      <w:r>
        <w:t>end_dates</w:t>
      </w:r>
      <w:proofErr w:type="spellEnd"/>
      <w:r w:rsidR="00741766">
        <w:t xml:space="preserve"> to ensure that the observation period is restricted to the time where we are confident that both clinical and claims data </w:t>
      </w:r>
      <w:r w:rsidR="0079561B">
        <w:t>are</w:t>
      </w:r>
      <w:r w:rsidR="00741766">
        <w:t xml:space="preserve"> present.</w:t>
      </w:r>
    </w:p>
    <w:p w:rsidR="005A4F4E" w:rsidRDefault="005A4F4E" w:rsidP="005A4F4E">
      <w:pPr>
        <w:pStyle w:val="Heading2"/>
      </w:pPr>
      <w:proofErr w:type="spellStart"/>
      <w:r>
        <w:t>Visit_Occurrence</w:t>
      </w:r>
      <w:proofErr w:type="spellEnd"/>
      <w:r>
        <w:t xml:space="preserve"> </w:t>
      </w:r>
    </w:p>
    <w:p w:rsidR="009921EE" w:rsidRDefault="005A4F4E" w:rsidP="005A4F4E">
      <w:pPr>
        <w:rPr>
          <w:b/>
        </w:rPr>
      </w:pPr>
      <w:bookmarkStart w:id="0" w:name="_Hlk465438688"/>
      <w:r>
        <w:t xml:space="preserve">Logic to use: </w:t>
      </w:r>
      <w:r w:rsidRPr="00990882">
        <w:rPr>
          <w:b/>
        </w:rPr>
        <w:t>Both</w:t>
      </w:r>
    </w:p>
    <w:p w:rsidR="00EE1A80" w:rsidRPr="007A2591" w:rsidRDefault="00210061" w:rsidP="005A4F4E">
      <w:pPr>
        <w:rPr>
          <w:b/>
        </w:rPr>
      </w:pPr>
      <w:r>
        <w:rPr>
          <w:b/>
        </w:rPr>
        <w:br/>
        <w:t>Notes:</w:t>
      </w:r>
      <w:r>
        <w:t xml:space="preserve"> Both ETL specifications use a system-generated id’s for </w:t>
      </w:r>
      <w:proofErr w:type="spellStart"/>
      <w:r>
        <w:t>visit_occurrence_id</w:t>
      </w:r>
      <w:proofErr w:type="spellEnd"/>
      <w:r>
        <w:t xml:space="preserve"> and so we will need to account for the “union” of these two sets of visits when generating IDs.</w:t>
      </w:r>
    </w:p>
    <w:p w:rsidR="00BE5E4F" w:rsidRPr="00BE5E4F" w:rsidRDefault="00BE5E4F" w:rsidP="005A4F4E">
      <w:pPr>
        <w:rPr>
          <w:b/>
          <w:i/>
        </w:rPr>
      </w:pPr>
      <w:r w:rsidRPr="00BE5E4F">
        <w:rPr>
          <w:b/>
          <w:i/>
        </w:rPr>
        <w:t>In a future version, we’ll review this approach to potentially change this to collapse</w:t>
      </w:r>
      <w:r>
        <w:rPr>
          <w:b/>
          <w:i/>
        </w:rPr>
        <w:t xml:space="preserve"> to a single </w:t>
      </w:r>
      <w:proofErr w:type="spellStart"/>
      <w:r>
        <w:rPr>
          <w:b/>
          <w:i/>
        </w:rPr>
        <w:t>visit_occurrence</w:t>
      </w:r>
      <w:proofErr w:type="spellEnd"/>
      <w:r>
        <w:rPr>
          <w:b/>
          <w:i/>
        </w:rPr>
        <w:t xml:space="preserve"> record where applicable</w:t>
      </w:r>
      <w:r w:rsidRPr="00BE5E4F">
        <w:rPr>
          <w:b/>
          <w:i/>
        </w:rPr>
        <w:t xml:space="preserve">. </w:t>
      </w:r>
      <w:r w:rsidR="007A2591" w:rsidRPr="007A2591">
        <w:rPr>
          <w:b/>
          <w:i/>
          <w:u w:val="single"/>
        </w:rPr>
        <w:t>This decision will need to be noted in the metadata.</w:t>
      </w:r>
    </w:p>
    <w:bookmarkEnd w:id="0"/>
    <w:p w:rsidR="005A4F4E" w:rsidRDefault="005A4F4E" w:rsidP="005A4F4E">
      <w:pPr>
        <w:pStyle w:val="Heading2"/>
      </w:pPr>
      <w:proofErr w:type="spellStart"/>
      <w:r>
        <w:t>Payer_Plan_Period</w:t>
      </w:r>
      <w:proofErr w:type="spellEnd"/>
      <w:r>
        <w:t xml:space="preserve"> </w:t>
      </w:r>
    </w:p>
    <w:p w:rsidR="005A4F4E" w:rsidRPr="00720B5D" w:rsidRDefault="005A4F4E" w:rsidP="005A4F4E">
      <w:pPr>
        <w:rPr>
          <w:rStyle w:val="Strong"/>
        </w:rPr>
      </w:pPr>
      <w:bookmarkStart w:id="1" w:name="_Hlk465438637"/>
      <w:r>
        <w:t xml:space="preserve">Logic to use: </w:t>
      </w:r>
      <w:r>
        <w:rPr>
          <w:rStyle w:val="Strong"/>
        </w:rPr>
        <w:t>SES</w:t>
      </w:r>
    </w:p>
    <w:bookmarkEnd w:id="1"/>
    <w:p w:rsidR="005A4F4E" w:rsidRDefault="005A4F4E" w:rsidP="005A4F4E">
      <w:pPr>
        <w:pStyle w:val="Heading2"/>
      </w:pPr>
      <w:proofErr w:type="spellStart"/>
      <w:r>
        <w:t>Care_Site</w:t>
      </w:r>
      <w:proofErr w:type="spellEnd"/>
      <w:r>
        <w:t xml:space="preserve"> </w:t>
      </w:r>
    </w:p>
    <w:p w:rsidR="005A4F4E" w:rsidRPr="00720B5D" w:rsidRDefault="005A4F4E" w:rsidP="005A4F4E">
      <w:pPr>
        <w:rPr>
          <w:rStyle w:val="Strong"/>
        </w:rPr>
      </w:pPr>
      <w:r>
        <w:t xml:space="preserve">Logic to use: </w:t>
      </w:r>
      <w:r>
        <w:rPr>
          <w:rStyle w:val="Strong"/>
        </w:rPr>
        <w:t>SES</w:t>
      </w:r>
    </w:p>
    <w:p w:rsidR="00844BD3" w:rsidRDefault="00307C68" w:rsidP="00844BD3">
      <w:pPr>
        <w:pStyle w:val="Heading2"/>
      </w:pPr>
      <w:r>
        <w:t xml:space="preserve">Location </w:t>
      </w:r>
    </w:p>
    <w:p w:rsidR="00720B5D" w:rsidRPr="00720B5D" w:rsidRDefault="00720B5D" w:rsidP="00720B5D">
      <w:pPr>
        <w:rPr>
          <w:rStyle w:val="Strong"/>
        </w:rPr>
      </w:pPr>
      <w:r>
        <w:t xml:space="preserve">Logic to use: </w:t>
      </w:r>
      <w:r>
        <w:rPr>
          <w:rStyle w:val="Strong"/>
        </w:rPr>
        <w:t>Oncology</w:t>
      </w:r>
    </w:p>
    <w:p w:rsidR="00307C68" w:rsidRPr="00844BD3" w:rsidRDefault="00844BD3" w:rsidP="00844BD3">
      <w:pPr>
        <w:rPr>
          <w:rStyle w:val="Emphasis"/>
        </w:rPr>
      </w:pPr>
      <w:r w:rsidRPr="00844BD3">
        <w:rPr>
          <w:rStyle w:val="Emphasis"/>
        </w:rPr>
        <w:t xml:space="preserve">Note: </w:t>
      </w:r>
      <w:r w:rsidR="00307C68" w:rsidRPr="00844BD3">
        <w:rPr>
          <w:rStyle w:val="Emphasis"/>
        </w:rPr>
        <w:t xml:space="preserve">SES ETL requires fields in </w:t>
      </w:r>
      <w:r w:rsidRPr="00844BD3">
        <w:rPr>
          <w:rStyle w:val="Emphasis"/>
        </w:rPr>
        <w:t xml:space="preserve">the </w:t>
      </w:r>
      <w:proofErr w:type="spellStart"/>
      <w:r w:rsidRPr="00844BD3">
        <w:rPr>
          <w:rStyle w:val="Emphasis"/>
        </w:rPr>
        <w:t>m</w:t>
      </w:r>
      <w:r w:rsidR="00307C68" w:rsidRPr="00844BD3">
        <w:rPr>
          <w:rStyle w:val="Emphasis"/>
        </w:rPr>
        <w:t>ember_</w:t>
      </w:r>
      <w:r w:rsidRPr="00844BD3">
        <w:rPr>
          <w:rStyle w:val="Emphasis"/>
        </w:rPr>
        <w:t>detail</w:t>
      </w:r>
      <w:proofErr w:type="spellEnd"/>
      <w:r w:rsidRPr="00844BD3">
        <w:rPr>
          <w:rStyle w:val="Emphasis"/>
        </w:rPr>
        <w:t xml:space="preserve"> table that are not present in Integrated.</w:t>
      </w:r>
    </w:p>
    <w:p w:rsidR="00844BD3" w:rsidRDefault="00307C68" w:rsidP="008E3A44">
      <w:pPr>
        <w:pStyle w:val="Heading2"/>
      </w:pPr>
      <w:r>
        <w:t xml:space="preserve">Provider </w:t>
      </w:r>
    </w:p>
    <w:p w:rsidR="00970926" w:rsidRPr="00720B5D" w:rsidRDefault="00970926" w:rsidP="00970926">
      <w:pPr>
        <w:rPr>
          <w:rStyle w:val="Strong"/>
        </w:rPr>
      </w:pPr>
      <w:bookmarkStart w:id="2" w:name="_Hlk465438623"/>
      <w:r>
        <w:t xml:space="preserve">Logic to use: </w:t>
      </w:r>
      <w:r>
        <w:rPr>
          <w:rStyle w:val="Strong"/>
        </w:rPr>
        <w:t>Oncology</w:t>
      </w:r>
    </w:p>
    <w:bookmarkEnd w:id="2"/>
    <w:p w:rsidR="00307C68" w:rsidRPr="00700975" w:rsidRDefault="00844BD3" w:rsidP="00307C68">
      <w:pPr>
        <w:pStyle w:val="NormalWeb"/>
        <w:spacing w:before="0" w:beforeAutospacing="0" w:after="0" w:afterAutospacing="0"/>
        <w:rPr>
          <w:rStyle w:val="Emphasis"/>
          <w:rFonts w:asciiTheme="minorHAnsi" w:eastAsiaTheme="minorHAnsi" w:hAnsiTheme="minorHAnsi" w:cstheme="minorBidi"/>
          <w:sz w:val="22"/>
          <w:szCs w:val="22"/>
        </w:rPr>
      </w:pPr>
      <w:r w:rsidRPr="00700975">
        <w:rPr>
          <w:rStyle w:val="Emphasis"/>
          <w:rFonts w:asciiTheme="minorHAnsi" w:eastAsiaTheme="minorHAnsi" w:hAnsiTheme="minorHAnsi" w:cstheme="minorBidi"/>
          <w:sz w:val="22"/>
          <w:szCs w:val="22"/>
        </w:rPr>
        <w:t xml:space="preserve">Note: </w:t>
      </w:r>
      <w:r w:rsidR="00307C68" w:rsidRPr="00700975">
        <w:rPr>
          <w:rStyle w:val="Emphasis"/>
          <w:rFonts w:asciiTheme="minorHAnsi" w:eastAsiaTheme="minorHAnsi" w:hAnsiTheme="minorHAnsi" w:cstheme="minorBidi"/>
          <w:sz w:val="22"/>
          <w:szCs w:val="22"/>
        </w:rPr>
        <w:t xml:space="preserve">SES </w:t>
      </w:r>
      <w:r w:rsidRPr="00700975">
        <w:rPr>
          <w:rStyle w:val="Emphasis"/>
          <w:rFonts w:asciiTheme="minorHAnsi" w:eastAsiaTheme="minorHAnsi" w:hAnsiTheme="minorHAnsi" w:cstheme="minorBidi"/>
          <w:sz w:val="22"/>
          <w:szCs w:val="22"/>
        </w:rPr>
        <w:t xml:space="preserve">logic will NOT </w:t>
      </w:r>
      <w:r w:rsidR="00307C68" w:rsidRPr="00700975">
        <w:rPr>
          <w:rStyle w:val="Emphasis"/>
          <w:rFonts w:asciiTheme="minorHAnsi" w:eastAsiaTheme="minorHAnsi" w:hAnsiTheme="minorHAnsi" w:cstheme="minorBidi"/>
          <w:sz w:val="22"/>
          <w:szCs w:val="22"/>
        </w:rPr>
        <w:t xml:space="preserve">work </w:t>
      </w:r>
      <w:r w:rsidRPr="00700975">
        <w:rPr>
          <w:rStyle w:val="Emphasis"/>
          <w:rFonts w:asciiTheme="minorHAnsi" w:eastAsiaTheme="minorHAnsi" w:hAnsiTheme="minorHAnsi" w:cstheme="minorBidi"/>
          <w:sz w:val="22"/>
          <w:szCs w:val="22"/>
        </w:rPr>
        <w:t xml:space="preserve">with integrated </w:t>
      </w:r>
      <w:r w:rsidR="00307C68" w:rsidRPr="00700975">
        <w:rPr>
          <w:rStyle w:val="Emphasis"/>
          <w:rFonts w:asciiTheme="minorHAnsi" w:eastAsiaTheme="minorHAnsi" w:hAnsiTheme="minorHAnsi" w:cstheme="minorBidi"/>
          <w:sz w:val="22"/>
          <w:szCs w:val="22"/>
        </w:rPr>
        <w:t xml:space="preserve">as it does not contain the DEA column on the </w:t>
      </w:r>
      <w:proofErr w:type="spellStart"/>
      <w:r w:rsidR="00307C68" w:rsidRPr="00700975">
        <w:rPr>
          <w:rStyle w:val="Emphasis"/>
          <w:rFonts w:asciiTheme="minorHAnsi" w:eastAsiaTheme="minorHAnsi" w:hAnsiTheme="minorHAnsi" w:cstheme="minorBidi"/>
          <w:sz w:val="22"/>
          <w:szCs w:val="22"/>
        </w:rPr>
        <w:t>rx_claims</w:t>
      </w:r>
      <w:proofErr w:type="spellEnd"/>
      <w:r w:rsidR="00307C68" w:rsidRPr="00700975">
        <w:rPr>
          <w:rStyle w:val="Emphasis"/>
          <w:rFonts w:asciiTheme="minorHAnsi" w:eastAsiaTheme="minorHAnsi" w:hAnsiTheme="minorHAnsi" w:cstheme="minorBidi"/>
          <w:sz w:val="22"/>
          <w:szCs w:val="22"/>
        </w:rPr>
        <w:t xml:space="preserve"> table</w:t>
      </w:r>
    </w:p>
    <w:p w:rsidR="00A810ED" w:rsidRDefault="00307C68" w:rsidP="00A810ED">
      <w:pPr>
        <w:pStyle w:val="Heading2"/>
      </w:pPr>
      <w:r>
        <w:t xml:space="preserve">Death </w:t>
      </w:r>
    </w:p>
    <w:p w:rsidR="005A4F4E" w:rsidRPr="00720B5D" w:rsidRDefault="005A4F4E" w:rsidP="005A4F4E">
      <w:pPr>
        <w:rPr>
          <w:rStyle w:val="Strong"/>
        </w:rPr>
      </w:pPr>
      <w:r>
        <w:t xml:space="preserve">Logic to use: </w:t>
      </w:r>
      <w:r>
        <w:rPr>
          <w:rStyle w:val="Strong"/>
        </w:rPr>
        <w:t>Oncology</w:t>
      </w:r>
    </w:p>
    <w:p w:rsidR="00307C68" w:rsidRPr="00700975" w:rsidRDefault="00700975" w:rsidP="00A810ED">
      <w:pPr>
        <w:rPr>
          <w:b/>
          <w:i/>
        </w:rPr>
      </w:pPr>
      <w:r w:rsidRPr="00700975">
        <w:rPr>
          <w:b/>
          <w:i/>
        </w:rPr>
        <w:t>Notes:</w:t>
      </w:r>
    </w:p>
    <w:p w:rsidR="00EC326B" w:rsidRPr="00EC326B" w:rsidRDefault="00700975" w:rsidP="00A810ED">
      <w:pPr>
        <w:rPr>
          <w:i/>
        </w:rPr>
      </w:pPr>
      <w:bookmarkStart w:id="3" w:name="_GoBack"/>
      <w:bookmarkEnd w:id="3"/>
      <w:r w:rsidRPr="00700975">
        <w:rPr>
          <w:b/>
          <w:i/>
        </w:rPr>
        <w:t xml:space="preserve">Per </w:t>
      </w:r>
      <w:proofErr w:type="spellStart"/>
      <w:r w:rsidRPr="00700975">
        <w:rPr>
          <w:b/>
          <w:i/>
        </w:rPr>
        <w:t>Optum’s</w:t>
      </w:r>
      <w:proofErr w:type="spellEnd"/>
      <w:r w:rsidRPr="00700975">
        <w:rPr>
          <w:b/>
          <w:i/>
        </w:rPr>
        <w:t xml:space="preserve"> documentation, the native </w:t>
      </w:r>
      <w:proofErr w:type="spellStart"/>
      <w:r w:rsidRPr="00700975">
        <w:rPr>
          <w:b/>
          <w:i/>
        </w:rPr>
        <w:t>Patient.Deceased_indicator</w:t>
      </w:r>
      <w:proofErr w:type="spellEnd"/>
      <w:r w:rsidRPr="00700975">
        <w:rPr>
          <w:b/>
          <w:i/>
        </w:rPr>
        <w:t xml:space="preserve"> column:</w:t>
      </w:r>
      <w:r>
        <w:rPr>
          <w:i/>
        </w:rPr>
        <w:t xml:space="preserve"> </w:t>
      </w:r>
      <w:r w:rsidR="00EC326B" w:rsidRPr="00EC326B">
        <w:rPr>
          <w:i/>
        </w:rPr>
        <w:t>Flag indicating if patient is known to be deceased as of analytic end date (sourced from EMRs and the Social Security Administration Death Master File)</w:t>
      </w:r>
    </w:p>
    <w:p w:rsidR="00F16EDD" w:rsidRDefault="00ED574B" w:rsidP="00ED574B">
      <w:pPr>
        <w:pStyle w:val="Heading2"/>
      </w:pPr>
      <w:r>
        <w:lastRenderedPageBreak/>
        <w:t>All Other CDM Tables</w:t>
      </w:r>
    </w:p>
    <w:p w:rsidR="00ED574B" w:rsidRDefault="00ED574B" w:rsidP="00ED574B">
      <w:r>
        <w:t xml:space="preserve">Logic to use: </w:t>
      </w:r>
      <w:r w:rsidRPr="00990882">
        <w:rPr>
          <w:b/>
        </w:rPr>
        <w:t>Both</w:t>
      </w:r>
    </w:p>
    <w:p w:rsidR="00ED574B" w:rsidRPr="00ED574B" w:rsidRDefault="00ED574B" w:rsidP="00ED574B"/>
    <w:sectPr w:rsidR="00ED574B" w:rsidRPr="00ED5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16141"/>
    <w:multiLevelType w:val="hybridMultilevel"/>
    <w:tmpl w:val="093E0CB4"/>
    <w:lvl w:ilvl="0" w:tplc="BDDC2A0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537D75"/>
    <w:multiLevelType w:val="hybridMultilevel"/>
    <w:tmpl w:val="5E5EA2D0"/>
    <w:lvl w:ilvl="0" w:tplc="40D0C9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C68"/>
    <w:rsid w:val="00210061"/>
    <w:rsid w:val="002518CF"/>
    <w:rsid w:val="00273C4F"/>
    <w:rsid w:val="002E077E"/>
    <w:rsid w:val="00307C68"/>
    <w:rsid w:val="003E7D46"/>
    <w:rsid w:val="0049160F"/>
    <w:rsid w:val="0058151B"/>
    <w:rsid w:val="005A4F4E"/>
    <w:rsid w:val="00620D05"/>
    <w:rsid w:val="00632467"/>
    <w:rsid w:val="00700975"/>
    <w:rsid w:val="00720B5D"/>
    <w:rsid w:val="00741766"/>
    <w:rsid w:val="0079561B"/>
    <w:rsid w:val="007A2591"/>
    <w:rsid w:val="00844BD3"/>
    <w:rsid w:val="00882843"/>
    <w:rsid w:val="008E3A44"/>
    <w:rsid w:val="00970926"/>
    <w:rsid w:val="00990882"/>
    <w:rsid w:val="009921EE"/>
    <w:rsid w:val="00A67A0C"/>
    <w:rsid w:val="00A810ED"/>
    <w:rsid w:val="00AE5924"/>
    <w:rsid w:val="00BA5756"/>
    <w:rsid w:val="00BB5E68"/>
    <w:rsid w:val="00BD0326"/>
    <w:rsid w:val="00BE5E4F"/>
    <w:rsid w:val="00C51054"/>
    <w:rsid w:val="00C57075"/>
    <w:rsid w:val="00CA04B1"/>
    <w:rsid w:val="00DF3574"/>
    <w:rsid w:val="00E40EF8"/>
    <w:rsid w:val="00E42EBA"/>
    <w:rsid w:val="00E946FF"/>
    <w:rsid w:val="00EC326B"/>
    <w:rsid w:val="00ED574B"/>
    <w:rsid w:val="00EE1A80"/>
    <w:rsid w:val="00EF673A"/>
    <w:rsid w:val="00F16EDD"/>
    <w:rsid w:val="00FB030C"/>
    <w:rsid w:val="00FB5956"/>
    <w:rsid w:val="00FD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73A"/>
  </w:style>
  <w:style w:type="paragraph" w:styleId="Heading1">
    <w:name w:val="heading 1"/>
    <w:basedOn w:val="Normal"/>
    <w:next w:val="Normal"/>
    <w:link w:val="Heading1Char"/>
    <w:uiPriority w:val="9"/>
    <w:qFormat/>
    <w:rsid w:val="00307C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4B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7C6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7C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7C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7C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4BD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44BD3"/>
    <w:rPr>
      <w:i/>
      <w:iCs/>
    </w:rPr>
  </w:style>
  <w:style w:type="paragraph" w:styleId="ListParagraph">
    <w:name w:val="List Paragraph"/>
    <w:basedOn w:val="Normal"/>
    <w:uiPriority w:val="34"/>
    <w:qFormat/>
    <w:rsid w:val="00A810ED"/>
    <w:pPr>
      <w:ind w:left="720"/>
      <w:contextualSpacing/>
    </w:pPr>
  </w:style>
  <w:style w:type="character" w:styleId="Strong">
    <w:name w:val="Strong"/>
    <w:basedOn w:val="DefaultParagraphFont"/>
    <w:uiPriority w:val="22"/>
    <w:qFormat/>
    <w:rsid w:val="00720B5D"/>
    <w:rPr>
      <w:b/>
      <w:bCs/>
    </w:rPr>
  </w:style>
  <w:style w:type="character" w:styleId="Hyperlink">
    <w:name w:val="Hyperlink"/>
    <w:basedOn w:val="DefaultParagraphFont"/>
    <w:uiPriority w:val="99"/>
    <w:unhideWhenUsed/>
    <w:rsid w:val="002518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73A"/>
  </w:style>
  <w:style w:type="paragraph" w:styleId="Heading1">
    <w:name w:val="heading 1"/>
    <w:basedOn w:val="Normal"/>
    <w:next w:val="Normal"/>
    <w:link w:val="Heading1Char"/>
    <w:uiPriority w:val="9"/>
    <w:qFormat/>
    <w:rsid w:val="00307C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4B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7C6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7C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7C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7C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4BD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44BD3"/>
    <w:rPr>
      <w:i/>
      <w:iCs/>
    </w:rPr>
  </w:style>
  <w:style w:type="paragraph" w:styleId="ListParagraph">
    <w:name w:val="List Paragraph"/>
    <w:basedOn w:val="Normal"/>
    <w:uiPriority w:val="34"/>
    <w:qFormat/>
    <w:rsid w:val="00A810ED"/>
    <w:pPr>
      <w:ind w:left="720"/>
      <w:contextualSpacing/>
    </w:pPr>
  </w:style>
  <w:style w:type="character" w:styleId="Strong">
    <w:name w:val="Strong"/>
    <w:basedOn w:val="DefaultParagraphFont"/>
    <w:uiPriority w:val="22"/>
    <w:qFormat/>
    <w:rsid w:val="00720B5D"/>
    <w:rPr>
      <w:b/>
      <w:bCs/>
    </w:rPr>
  </w:style>
  <w:style w:type="character" w:styleId="Hyperlink">
    <w:name w:val="Hyperlink"/>
    <w:basedOn w:val="DefaultParagraphFont"/>
    <w:uiPriority w:val="99"/>
    <w:unhideWhenUsed/>
    <w:rsid w:val="002518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9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OHDSI/ETL-CDMBuilder/blob/master/man/OPTUM_ONCOLOGY/OptumOncologyEHR_CDM_V5.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HDSI/ETL-CDMBuilder/blob/master/man/OPTUM_EXTENDED/OptumExtended_ETL_CDM_V5.doc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 Anthony [JRDUS]</dc:creator>
  <cp:lastModifiedBy>Sena, Anthony </cp:lastModifiedBy>
  <cp:revision>19</cp:revision>
  <dcterms:created xsi:type="dcterms:W3CDTF">2016-12-02T15:57:00Z</dcterms:created>
  <dcterms:modified xsi:type="dcterms:W3CDTF">2017-03-06T19:18:00Z</dcterms:modified>
</cp:coreProperties>
</file>