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380593"/>
        <w:docPartObj>
          <w:docPartGallery w:val="Table of Contents"/>
          <w:docPartUnique/>
        </w:docPartObj>
      </w:sdtPr>
      <w:sdtEndPr>
        <w:rPr>
          <w:b/>
          <w:bCs/>
          <w:noProof/>
        </w:rPr>
      </w:sdtEndPr>
      <w:sdtContent>
        <w:p w14:paraId="48BB6F19" w14:textId="7D9C5BD4" w:rsidR="006B5918" w:rsidRDefault="006B5918" w:rsidP="006B5918">
          <w:r w:rsidRPr="00EC5E02">
            <w:t>Non-small Cell Lung Cancer T114774</w:t>
          </w:r>
          <w:r>
            <w:t xml:space="preserve"> (Lung cancer</w:t>
          </w:r>
          <w:r w:rsidR="00FB2F6B">
            <w:t xml:space="preserve"> broad</w:t>
          </w:r>
          <w:r>
            <w:t>)</w:t>
          </w:r>
        </w:p>
        <w:p w14:paraId="3CAE04B4" w14:textId="2CCE4FD0" w:rsidR="006B5918" w:rsidRDefault="006B5918">
          <w:pPr>
            <w:pStyle w:val="TOC2"/>
            <w:tabs>
              <w:tab w:val="right" w:leader="dot" w:pos="9016"/>
            </w:tabs>
            <w:rPr>
              <w:noProof/>
            </w:rPr>
          </w:pPr>
          <w:r>
            <w:fldChar w:fldCharType="begin"/>
          </w:r>
          <w:r>
            <w:instrText xml:space="preserve"> TOC \o "1-3" \h \z \u </w:instrText>
          </w:r>
          <w:r>
            <w:fldChar w:fldCharType="separate"/>
          </w:r>
          <w:hyperlink w:anchor="_Toc166358244" w:history="1">
            <w:r w:rsidRPr="00933058">
              <w:rPr>
                <w:rStyle w:val="Hyperlink"/>
                <w:rFonts w:ascii="Helvetica" w:hAnsi="Helvetica" w:cs="Helvetica"/>
                <w:b/>
                <w:bCs/>
                <w:noProof/>
              </w:rPr>
              <w:t>Overview and Recommendations</w:t>
            </w:r>
            <w:r>
              <w:rPr>
                <w:noProof/>
                <w:webHidden/>
              </w:rPr>
              <w:tab/>
            </w:r>
            <w:r>
              <w:rPr>
                <w:noProof/>
                <w:webHidden/>
              </w:rPr>
              <w:fldChar w:fldCharType="begin"/>
            </w:r>
            <w:r>
              <w:rPr>
                <w:noProof/>
                <w:webHidden/>
              </w:rPr>
              <w:instrText xml:space="preserve"> PAGEREF _Toc166358244 \h </w:instrText>
            </w:r>
            <w:r>
              <w:rPr>
                <w:noProof/>
                <w:webHidden/>
              </w:rPr>
            </w:r>
            <w:r>
              <w:rPr>
                <w:noProof/>
                <w:webHidden/>
              </w:rPr>
              <w:fldChar w:fldCharType="separate"/>
            </w:r>
            <w:r>
              <w:rPr>
                <w:noProof/>
                <w:webHidden/>
              </w:rPr>
              <w:t>1</w:t>
            </w:r>
            <w:r>
              <w:rPr>
                <w:noProof/>
                <w:webHidden/>
              </w:rPr>
              <w:fldChar w:fldCharType="end"/>
            </w:r>
          </w:hyperlink>
        </w:p>
        <w:p w14:paraId="7AF7523E" w14:textId="2E6F3120" w:rsidR="006B5918" w:rsidRDefault="006B5918">
          <w:pPr>
            <w:pStyle w:val="TOC3"/>
            <w:tabs>
              <w:tab w:val="right" w:leader="dot" w:pos="9016"/>
            </w:tabs>
            <w:rPr>
              <w:noProof/>
            </w:rPr>
          </w:pPr>
          <w:hyperlink w:anchor="_Toc166358245" w:history="1">
            <w:r w:rsidRPr="00933058">
              <w:rPr>
                <w:rStyle w:val="Hyperlink"/>
                <w:rFonts w:ascii="inherit" w:hAnsi="inherit" w:cs="Helvetica"/>
                <w:b/>
                <w:bCs/>
                <w:noProof/>
              </w:rPr>
              <w:t>Background</w:t>
            </w:r>
            <w:r>
              <w:rPr>
                <w:noProof/>
                <w:webHidden/>
              </w:rPr>
              <w:tab/>
            </w:r>
            <w:r>
              <w:rPr>
                <w:noProof/>
                <w:webHidden/>
              </w:rPr>
              <w:fldChar w:fldCharType="begin"/>
            </w:r>
            <w:r>
              <w:rPr>
                <w:noProof/>
                <w:webHidden/>
              </w:rPr>
              <w:instrText xml:space="preserve"> PAGEREF _Toc166358245 \h </w:instrText>
            </w:r>
            <w:r>
              <w:rPr>
                <w:noProof/>
                <w:webHidden/>
              </w:rPr>
            </w:r>
            <w:r>
              <w:rPr>
                <w:noProof/>
                <w:webHidden/>
              </w:rPr>
              <w:fldChar w:fldCharType="separate"/>
            </w:r>
            <w:r>
              <w:rPr>
                <w:noProof/>
                <w:webHidden/>
              </w:rPr>
              <w:t>1</w:t>
            </w:r>
            <w:r>
              <w:rPr>
                <w:noProof/>
                <w:webHidden/>
              </w:rPr>
              <w:fldChar w:fldCharType="end"/>
            </w:r>
          </w:hyperlink>
        </w:p>
        <w:p w14:paraId="7D1B0117" w14:textId="1FEDFA87" w:rsidR="006B5918" w:rsidRDefault="006B5918">
          <w:pPr>
            <w:pStyle w:val="TOC3"/>
            <w:tabs>
              <w:tab w:val="right" w:leader="dot" w:pos="9016"/>
            </w:tabs>
            <w:rPr>
              <w:noProof/>
            </w:rPr>
          </w:pPr>
          <w:hyperlink w:anchor="_Toc166358246" w:history="1">
            <w:r w:rsidRPr="00933058">
              <w:rPr>
                <w:rStyle w:val="Hyperlink"/>
                <w:rFonts w:ascii="inherit" w:hAnsi="inherit" w:cs="Helvetica"/>
                <w:b/>
                <w:bCs/>
                <w:noProof/>
              </w:rPr>
              <w:t>Evaluation</w:t>
            </w:r>
            <w:r>
              <w:rPr>
                <w:noProof/>
                <w:webHidden/>
              </w:rPr>
              <w:tab/>
            </w:r>
            <w:r>
              <w:rPr>
                <w:noProof/>
                <w:webHidden/>
              </w:rPr>
              <w:fldChar w:fldCharType="begin"/>
            </w:r>
            <w:r>
              <w:rPr>
                <w:noProof/>
                <w:webHidden/>
              </w:rPr>
              <w:instrText xml:space="preserve"> PAGEREF _Toc166358246 \h </w:instrText>
            </w:r>
            <w:r>
              <w:rPr>
                <w:noProof/>
                <w:webHidden/>
              </w:rPr>
            </w:r>
            <w:r>
              <w:rPr>
                <w:noProof/>
                <w:webHidden/>
              </w:rPr>
              <w:fldChar w:fldCharType="separate"/>
            </w:r>
            <w:r>
              <w:rPr>
                <w:noProof/>
                <w:webHidden/>
              </w:rPr>
              <w:t>1</w:t>
            </w:r>
            <w:r>
              <w:rPr>
                <w:noProof/>
                <w:webHidden/>
              </w:rPr>
              <w:fldChar w:fldCharType="end"/>
            </w:r>
          </w:hyperlink>
        </w:p>
        <w:p w14:paraId="1005D734" w14:textId="3B661159" w:rsidR="006B5918" w:rsidRDefault="006B5918">
          <w:pPr>
            <w:pStyle w:val="TOC3"/>
            <w:tabs>
              <w:tab w:val="right" w:leader="dot" w:pos="9016"/>
            </w:tabs>
            <w:rPr>
              <w:noProof/>
            </w:rPr>
          </w:pPr>
          <w:hyperlink w:anchor="_Toc166358247" w:history="1">
            <w:r w:rsidRPr="00933058">
              <w:rPr>
                <w:rStyle w:val="Hyperlink"/>
                <w:rFonts w:ascii="inherit" w:hAnsi="inherit" w:cs="Helvetica"/>
                <w:b/>
                <w:bCs/>
                <w:noProof/>
              </w:rPr>
              <w:t>Management</w:t>
            </w:r>
            <w:r>
              <w:rPr>
                <w:noProof/>
                <w:webHidden/>
              </w:rPr>
              <w:tab/>
            </w:r>
            <w:r>
              <w:rPr>
                <w:noProof/>
                <w:webHidden/>
              </w:rPr>
              <w:fldChar w:fldCharType="begin"/>
            </w:r>
            <w:r>
              <w:rPr>
                <w:noProof/>
                <w:webHidden/>
              </w:rPr>
              <w:instrText xml:space="preserve"> PAGEREF _Toc166358247 \h </w:instrText>
            </w:r>
            <w:r>
              <w:rPr>
                <w:noProof/>
                <w:webHidden/>
              </w:rPr>
            </w:r>
            <w:r>
              <w:rPr>
                <w:noProof/>
                <w:webHidden/>
              </w:rPr>
              <w:fldChar w:fldCharType="separate"/>
            </w:r>
            <w:r>
              <w:rPr>
                <w:noProof/>
                <w:webHidden/>
              </w:rPr>
              <w:t>2</w:t>
            </w:r>
            <w:r>
              <w:rPr>
                <w:noProof/>
                <w:webHidden/>
              </w:rPr>
              <w:fldChar w:fldCharType="end"/>
            </w:r>
          </w:hyperlink>
        </w:p>
        <w:p w14:paraId="4B1DA581" w14:textId="0B8EEA9C" w:rsidR="006B5918" w:rsidRDefault="006B5918">
          <w:pPr>
            <w:pStyle w:val="TOC2"/>
            <w:tabs>
              <w:tab w:val="right" w:leader="dot" w:pos="9016"/>
            </w:tabs>
            <w:rPr>
              <w:noProof/>
            </w:rPr>
          </w:pPr>
          <w:hyperlink w:anchor="_Toc166358248" w:history="1">
            <w:r w:rsidRPr="00933058">
              <w:rPr>
                <w:rStyle w:val="Hyperlink"/>
                <w:rFonts w:ascii="Helvetica" w:hAnsi="Helvetica" w:cs="Helvetica"/>
                <w:b/>
                <w:bCs/>
                <w:noProof/>
              </w:rPr>
              <w:t>Background Information</w:t>
            </w:r>
            <w:r>
              <w:rPr>
                <w:noProof/>
                <w:webHidden/>
              </w:rPr>
              <w:tab/>
            </w:r>
            <w:r>
              <w:rPr>
                <w:noProof/>
                <w:webHidden/>
              </w:rPr>
              <w:fldChar w:fldCharType="begin"/>
            </w:r>
            <w:r>
              <w:rPr>
                <w:noProof/>
                <w:webHidden/>
              </w:rPr>
              <w:instrText xml:space="preserve"> PAGEREF _Toc166358248 \h </w:instrText>
            </w:r>
            <w:r>
              <w:rPr>
                <w:noProof/>
                <w:webHidden/>
              </w:rPr>
            </w:r>
            <w:r>
              <w:rPr>
                <w:noProof/>
                <w:webHidden/>
              </w:rPr>
              <w:fldChar w:fldCharType="separate"/>
            </w:r>
            <w:r>
              <w:rPr>
                <w:noProof/>
                <w:webHidden/>
              </w:rPr>
              <w:t>4</w:t>
            </w:r>
            <w:r>
              <w:rPr>
                <w:noProof/>
                <w:webHidden/>
              </w:rPr>
              <w:fldChar w:fldCharType="end"/>
            </w:r>
          </w:hyperlink>
        </w:p>
        <w:p w14:paraId="4B6327DE" w14:textId="051F68ED" w:rsidR="006B5918" w:rsidRDefault="006B5918">
          <w:pPr>
            <w:pStyle w:val="TOC3"/>
            <w:tabs>
              <w:tab w:val="right" w:leader="dot" w:pos="9016"/>
            </w:tabs>
            <w:rPr>
              <w:noProof/>
            </w:rPr>
          </w:pPr>
          <w:hyperlink w:anchor="_Toc166358249" w:history="1">
            <w:r w:rsidRPr="00933058">
              <w:rPr>
                <w:rStyle w:val="Hyperlink"/>
                <w:rFonts w:ascii="inherit" w:hAnsi="inherit" w:cs="Helvetica"/>
                <w:b/>
                <w:bCs/>
                <w:noProof/>
              </w:rPr>
              <w:t>Description</w:t>
            </w:r>
            <w:r>
              <w:rPr>
                <w:noProof/>
                <w:webHidden/>
              </w:rPr>
              <w:tab/>
            </w:r>
            <w:r>
              <w:rPr>
                <w:noProof/>
                <w:webHidden/>
              </w:rPr>
              <w:fldChar w:fldCharType="begin"/>
            </w:r>
            <w:r>
              <w:rPr>
                <w:noProof/>
                <w:webHidden/>
              </w:rPr>
              <w:instrText xml:space="preserve"> PAGEREF _Toc166358249 \h </w:instrText>
            </w:r>
            <w:r>
              <w:rPr>
                <w:noProof/>
                <w:webHidden/>
              </w:rPr>
            </w:r>
            <w:r>
              <w:rPr>
                <w:noProof/>
                <w:webHidden/>
              </w:rPr>
              <w:fldChar w:fldCharType="separate"/>
            </w:r>
            <w:r>
              <w:rPr>
                <w:noProof/>
                <w:webHidden/>
              </w:rPr>
              <w:t>4</w:t>
            </w:r>
            <w:r>
              <w:rPr>
                <w:noProof/>
                <w:webHidden/>
              </w:rPr>
              <w:fldChar w:fldCharType="end"/>
            </w:r>
          </w:hyperlink>
        </w:p>
        <w:p w14:paraId="35FD5FF8" w14:textId="67E7C2A6" w:rsidR="006B5918" w:rsidRDefault="006B5918">
          <w:pPr>
            <w:pStyle w:val="TOC3"/>
            <w:tabs>
              <w:tab w:val="right" w:leader="dot" w:pos="9016"/>
            </w:tabs>
            <w:rPr>
              <w:noProof/>
            </w:rPr>
          </w:pPr>
          <w:hyperlink w:anchor="_Toc166358250" w:history="1">
            <w:r w:rsidRPr="00933058">
              <w:rPr>
                <w:rStyle w:val="Hyperlink"/>
                <w:rFonts w:ascii="inherit" w:hAnsi="inherit" w:cs="Helvetica"/>
                <w:b/>
                <w:bCs/>
                <w:noProof/>
              </w:rPr>
              <w:t>Also Called</w:t>
            </w:r>
            <w:r>
              <w:rPr>
                <w:noProof/>
                <w:webHidden/>
              </w:rPr>
              <w:tab/>
            </w:r>
            <w:r>
              <w:rPr>
                <w:noProof/>
                <w:webHidden/>
              </w:rPr>
              <w:fldChar w:fldCharType="begin"/>
            </w:r>
            <w:r>
              <w:rPr>
                <w:noProof/>
                <w:webHidden/>
              </w:rPr>
              <w:instrText xml:space="preserve"> PAGEREF _Toc166358250 \h </w:instrText>
            </w:r>
            <w:r>
              <w:rPr>
                <w:noProof/>
                <w:webHidden/>
              </w:rPr>
            </w:r>
            <w:r>
              <w:rPr>
                <w:noProof/>
                <w:webHidden/>
              </w:rPr>
              <w:fldChar w:fldCharType="separate"/>
            </w:r>
            <w:r>
              <w:rPr>
                <w:noProof/>
                <w:webHidden/>
              </w:rPr>
              <w:t>4</w:t>
            </w:r>
            <w:r>
              <w:rPr>
                <w:noProof/>
                <w:webHidden/>
              </w:rPr>
              <w:fldChar w:fldCharType="end"/>
            </w:r>
          </w:hyperlink>
        </w:p>
        <w:p w14:paraId="54576B49" w14:textId="314C63C2" w:rsidR="006B5918" w:rsidRDefault="006B5918">
          <w:pPr>
            <w:pStyle w:val="TOC3"/>
            <w:tabs>
              <w:tab w:val="right" w:leader="dot" w:pos="9016"/>
            </w:tabs>
            <w:rPr>
              <w:noProof/>
            </w:rPr>
          </w:pPr>
          <w:hyperlink w:anchor="_Toc166358251" w:history="1">
            <w:r w:rsidRPr="00933058">
              <w:rPr>
                <w:rStyle w:val="Hyperlink"/>
                <w:rFonts w:ascii="inherit" w:hAnsi="inherit" w:cs="Helvetica"/>
                <w:b/>
                <w:bCs/>
                <w:noProof/>
              </w:rPr>
              <w:t>Definitions</w:t>
            </w:r>
            <w:r>
              <w:rPr>
                <w:noProof/>
                <w:webHidden/>
              </w:rPr>
              <w:tab/>
            </w:r>
            <w:r>
              <w:rPr>
                <w:noProof/>
                <w:webHidden/>
              </w:rPr>
              <w:fldChar w:fldCharType="begin"/>
            </w:r>
            <w:r>
              <w:rPr>
                <w:noProof/>
                <w:webHidden/>
              </w:rPr>
              <w:instrText xml:space="preserve"> PAGEREF _Toc166358251 \h </w:instrText>
            </w:r>
            <w:r>
              <w:rPr>
                <w:noProof/>
                <w:webHidden/>
              </w:rPr>
            </w:r>
            <w:r>
              <w:rPr>
                <w:noProof/>
                <w:webHidden/>
              </w:rPr>
              <w:fldChar w:fldCharType="separate"/>
            </w:r>
            <w:r>
              <w:rPr>
                <w:noProof/>
                <w:webHidden/>
              </w:rPr>
              <w:t>4</w:t>
            </w:r>
            <w:r>
              <w:rPr>
                <w:noProof/>
                <w:webHidden/>
              </w:rPr>
              <w:fldChar w:fldCharType="end"/>
            </w:r>
          </w:hyperlink>
        </w:p>
        <w:p w14:paraId="38BBA038" w14:textId="3656B779" w:rsidR="006B5918" w:rsidRDefault="006B5918">
          <w:pPr>
            <w:pStyle w:val="TOC3"/>
            <w:tabs>
              <w:tab w:val="right" w:leader="dot" w:pos="9016"/>
            </w:tabs>
            <w:rPr>
              <w:noProof/>
            </w:rPr>
          </w:pPr>
          <w:hyperlink w:anchor="_Toc166358252" w:history="1">
            <w:r w:rsidRPr="00933058">
              <w:rPr>
                <w:rStyle w:val="Hyperlink"/>
                <w:rFonts w:ascii="inherit" w:hAnsi="inherit" w:cs="Helvetica"/>
                <w:b/>
                <w:bCs/>
                <w:noProof/>
              </w:rPr>
              <w:t>Types</w:t>
            </w:r>
            <w:r>
              <w:rPr>
                <w:noProof/>
                <w:webHidden/>
              </w:rPr>
              <w:tab/>
            </w:r>
            <w:r>
              <w:rPr>
                <w:noProof/>
                <w:webHidden/>
              </w:rPr>
              <w:fldChar w:fldCharType="begin"/>
            </w:r>
            <w:r>
              <w:rPr>
                <w:noProof/>
                <w:webHidden/>
              </w:rPr>
              <w:instrText xml:space="preserve"> PAGEREF _Toc166358252 \h </w:instrText>
            </w:r>
            <w:r>
              <w:rPr>
                <w:noProof/>
                <w:webHidden/>
              </w:rPr>
            </w:r>
            <w:r>
              <w:rPr>
                <w:noProof/>
                <w:webHidden/>
              </w:rPr>
              <w:fldChar w:fldCharType="separate"/>
            </w:r>
            <w:r>
              <w:rPr>
                <w:noProof/>
                <w:webHidden/>
              </w:rPr>
              <w:t>5</w:t>
            </w:r>
            <w:r>
              <w:rPr>
                <w:noProof/>
                <w:webHidden/>
              </w:rPr>
              <w:fldChar w:fldCharType="end"/>
            </w:r>
          </w:hyperlink>
        </w:p>
        <w:p w14:paraId="10FE4FE0" w14:textId="3EDEE114" w:rsidR="006B5918" w:rsidRDefault="006B5918">
          <w:pPr>
            <w:pStyle w:val="TOC2"/>
            <w:tabs>
              <w:tab w:val="right" w:leader="dot" w:pos="9016"/>
            </w:tabs>
            <w:rPr>
              <w:noProof/>
            </w:rPr>
          </w:pPr>
          <w:hyperlink w:anchor="_Toc166358253" w:history="1">
            <w:r w:rsidRPr="00933058">
              <w:rPr>
                <w:rStyle w:val="Hyperlink"/>
                <w:rFonts w:ascii="Helvetica" w:hAnsi="Helvetica" w:cs="Helvetica"/>
                <w:b/>
                <w:bCs/>
                <w:noProof/>
              </w:rPr>
              <w:t>Epidemiology</w:t>
            </w:r>
            <w:r>
              <w:rPr>
                <w:noProof/>
                <w:webHidden/>
              </w:rPr>
              <w:tab/>
            </w:r>
            <w:r>
              <w:rPr>
                <w:noProof/>
                <w:webHidden/>
              </w:rPr>
              <w:fldChar w:fldCharType="begin"/>
            </w:r>
            <w:r>
              <w:rPr>
                <w:noProof/>
                <w:webHidden/>
              </w:rPr>
              <w:instrText xml:space="preserve"> PAGEREF _Toc166358253 \h </w:instrText>
            </w:r>
            <w:r>
              <w:rPr>
                <w:noProof/>
                <w:webHidden/>
              </w:rPr>
            </w:r>
            <w:r>
              <w:rPr>
                <w:noProof/>
                <w:webHidden/>
              </w:rPr>
              <w:fldChar w:fldCharType="separate"/>
            </w:r>
            <w:r>
              <w:rPr>
                <w:noProof/>
                <w:webHidden/>
              </w:rPr>
              <w:t>5</w:t>
            </w:r>
            <w:r>
              <w:rPr>
                <w:noProof/>
                <w:webHidden/>
              </w:rPr>
              <w:fldChar w:fldCharType="end"/>
            </w:r>
          </w:hyperlink>
        </w:p>
        <w:p w14:paraId="074AFB73" w14:textId="17F5742F" w:rsidR="006B5918" w:rsidRDefault="006B5918">
          <w:pPr>
            <w:pStyle w:val="TOC3"/>
            <w:tabs>
              <w:tab w:val="right" w:leader="dot" w:pos="9016"/>
            </w:tabs>
            <w:rPr>
              <w:noProof/>
            </w:rPr>
          </w:pPr>
          <w:hyperlink w:anchor="_Toc166358254" w:history="1">
            <w:r w:rsidRPr="00933058">
              <w:rPr>
                <w:rStyle w:val="Hyperlink"/>
                <w:rFonts w:ascii="inherit" w:hAnsi="inherit" w:cs="Helvetica"/>
                <w:b/>
                <w:bCs/>
                <w:noProof/>
              </w:rPr>
              <w:t>Who is Most Affected</w:t>
            </w:r>
            <w:r>
              <w:rPr>
                <w:noProof/>
                <w:webHidden/>
              </w:rPr>
              <w:tab/>
            </w:r>
            <w:r>
              <w:rPr>
                <w:noProof/>
                <w:webHidden/>
              </w:rPr>
              <w:fldChar w:fldCharType="begin"/>
            </w:r>
            <w:r>
              <w:rPr>
                <w:noProof/>
                <w:webHidden/>
              </w:rPr>
              <w:instrText xml:space="preserve"> PAGEREF _Toc166358254 \h </w:instrText>
            </w:r>
            <w:r>
              <w:rPr>
                <w:noProof/>
                <w:webHidden/>
              </w:rPr>
            </w:r>
            <w:r>
              <w:rPr>
                <w:noProof/>
                <w:webHidden/>
              </w:rPr>
              <w:fldChar w:fldCharType="separate"/>
            </w:r>
            <w:r>
              <w:rPr>
                <w:noProof/>
                <w:webHidden/>
              </w:rPr>
              <w:t>5</w:t>
            </w:r>
            <w:r>
              <w:rPr>
                <w:noProof/>
                <w:webHidden/>
              </w:rPr>
              <w:fldChar w:fldCharType="end"/>
            </w:r>
          </w:hyperlink>
        </w:p>
        <w:p w14:paraId="629D31A8" w14:textId="376EC315" w:rsidR="006B5918" w:rsidRDefault="006B5918">
          <w:pPr>
            <w:pStyle w:val="TOC3"/>
            <w:tabs>
              <w:tab w:val="right" w:leader="dot" w:pos="9016"/>
            </w:tabs>
            <w:rPr>
              <w:noProof/>
            </w:rPr>
          </w:pPr>
          <w:hyperlink w:anchor="_Toc166358255" w:history="1">
            <w:r w:rsidRPr="00933058">
              <w:rPr>
                <w:rStyle w:val="Hyperlink"/>
                <w:rFonts w:ascii="inherit" w:hAnsi="inherit" w:cs="Helvetica"/>
                <w:b/>
                <w:bCs/>
                <w:noProof/>
              </w:rPr>
              <w:t>Incidence/Prevalence</w:t>
            </w:r>
            <w:r>
              <w:rPr>
                <w:noProof/>
                <w:webHidden/>
              </w:rPr>
              <w:tab/>
            </w:r>
            <w:r>
              <w:rPr>
                <w:noProof/>
                <w:webHidden/>
              </w:rPr>
              <w:fldChar w:fldCharType="begin"/>
            </w:r>
            <w:r>
              <w:rPr>
                <w:noProof/>
                <w:webHidden/>
              </w:rPr>
              <w:instrText xml:space="preserve"> PAGEREF _Toc166358255 \h </w:instrText>
            </w:r>
            <w:r>
              <w:rPr>
                <w:noProof/>
                <w:webHidden/>
              </w:rPr>
            </w:r>
            <w:r>
              <w:rPr>
                <w:noProof/>
                <w:webHidden/>
              </w:rPr>
              <w:fldChar w:fldCharType="separate"/>
            </w:r>
            <w:r>
              <w:rPr>
                <w:noProof/>
                <w:webHidden/>
              </w:rPr>
              <w:t>5</w:t>
            </w:r>
            <w:r>
              <w:rPr>
                <w:noProof/>
                <w:webHidden/>
              </w:rPr>
              <w:fldChar w:fldCharType="end"/>
            </w:r>
          </w:hyperlink>
        </w:p>
        <w:p w14:paraId="4386F3CA" w14:textId="43B00470" w:rsidR="006B5918" w:rsidRDefault="006B5918">
          <w:pPr>
            <w:pStyle w:val="TOC3"/>
            <w:tabs>
              <w:tab w:val="right" w:leader="dot" w:pos="9016"/>
            </w:tabs>
            <w:rPr>
              <w:noProof/>
            </w:rPr>
          </w:pPr>
          <w:hyperlink w:anchor="_Toc166358256" w:history="1">
            <w:r w:rsidRPr="00933058">
              <w:rPr>
                <w:rStyle w:val="Hyperlink"/>
                <w:rFonts w:ascii="inherit" w:hAnsi="inherit" w:cs="Helvetica"/>
                <w:b/>
                <w:bCs/>
                <w:noProof/>
              </w:rPr>
              <w:t>Risk Factors</w:t>
            </w:r>
            <w:r>
              <w:rPr>
                <w:noProof/>
                <w:webHidden/>
              </w:rPr>
              <w:tab/>
            </w:r>
            <w:r>
              <w:rPr>
                <w:noProof/>
                <w:webHidden/>
              </w:rPr>
              <w:fldChar w:fldCharType="begin"/>
            </w:r>
            <w:r>
              <w:rPr>
                <w:noProof/>
                <w:webHidden/>
              </w:rPr>
              <w:instrText xml:space="preserve"> PAGEREF _Toc166358256 \h </w:instrText>
            </w:r>
            <w:r>
              <w:rPr>
                <w:noProof/>
                <w:webHidden/>
              </w:rPr>
            </w:r>
            <w:r>
              <w:rPr>
                <w:noProof/>
                <w:webHidden/>
              </w:rPr>
              <w:fldChar w:fldCharType="separate"/>
            </w:r>
            <w:r>
              <w:rPr>
                <w:noProof/>
                <w:webHidden/>
              </w:rPr>
              <w:t>9</w:t>
            </w:r>
            <w:r>
              <w:rPr>
                <w:noProof/>
                <w:webHidden/>
              </w:rPr>
              <w:fldChar w:fldCharType="end"/>
            </w:r>
          </w:hyperlink>
        </w:p>
        <w:p w14:paraId="2B436C98" w14:textId="2FFE338A" w:rsidR="006B5918" w:rsidRDefault="006B5918">
          <w:pPr>
            <w:pStyle w:val="TOC3"/>
            <w:tabs>
              <w:tab w:val="right" w:leader="dot" w:pos="9016"/>
            </w:tabs>
            <w:rPr>
              <w:noProof/>
            </w:rPr>
          </w:pPr>
          <w:hyperlink w:anchor="_Toc166358257" w:history="1">
            <w:r w:rsidRPr="00933058">
              <w:rPr>
                <w:rStyle w:val="Hyperlink"/>
                <w:rFonts w:ascii="inherit" w:hAnsi="inherit" w:cs="Helvetica"/>
                <w:b/>
                <w:bCs/>
                <w:noProof/>
              </w:rPr>
              <w:t>Factors Associated with Decreased Risk</w:t>
            </w:r>
            <w:r>
              <w:rPr>
                <w:noProof/>
                <w:webHidden/>
              </w:rPr>
              <w:tab/>
            </w:r>
            <w:r>
              <w:rPr>
                <w:noProof/>
                <w:webHidden/>
              </w:rPr>
              <w:fldChar w:fldCharType="begin"/>
            </w:r>
            <w:r>
              <w:rPr>
                <w:noProof/>
                <w:webHidden/>
              </w:rPr>
              <w:instrText xml:space="preserve"> PAGEREF _Toc166358257 \h </w:instrText>
            </w:r>
            <w:r>
              <w:rPr>
                <w:noProof/>
                <w:webHidden/>
              </w:rPr>
            </w:r>
            <w:r>
              <w:rPr>
                <w:noProof/>
                <w:webHidden/>
              </w:rPr>
              <w:fldChar w:fldCharType="separate"/>
            </w:r>
            <w:r>
              <w:rPr>
                <w:noProof/>
                <w:webHidden/>
              </w:rPr>
              <w:t>20</w:t>
            </w:r>
            <w:r>
              <w:rPr>
                <w:noProof/>
                <w:webHidden/>
              </w:rPr>
              <w:fldChar w:fldCharType="end"/>
            </w:r>
          </w:hyperlink>
        </w:p>
        <w:p w14:paraId="54A9BF63" w14:textId="536A48AE" w:rsidR="006B5918" w:rsidRDefault="006B5918">
          <w:pPr>
            <w:pStyle w:val="TOC3"/>
            <w:tabs>
              <w:tab w:val="right" w:leader="dot" w:pos="9016"/>
            </w:tabs>
            <w:rPr>
              <w:noProof/>
            </w:rPr>
          </w:pPr>
          <w:hyperlink w:anchor="_Toc166358258" w:history="1">
            <w:r w:rsidRPr="00933058">
              <w:rPr>
                <w:rStyle w:val="Hyperlink"/>
                <w:rFonts w:ascii="inherit" w:hAnsi="inherit" w:cs="Helvetica"/>
                <w:b/>
                <w:bCs/>
                <w:noProof/>
              </w:rPr>
              <w:t>Associated Conditions</w:t>
            </w:r>
            <w:r>
              <w:rPr>
                <w:noProof/>
                <w:webHidden/>
              </w:rPr>
              <w:tab/>
            </w:r>
            <w:r>
              <w:rPr>
                <w:noProof/>
                <w:webHidden/>
              </w:rPr>
              <w:fldChar w:fldCharType="begin"/>
            </w:r>
            <w:r>
              <w:rPr>
                <w:noProof/>
                <w:webHidden/>
              </w:rPr>
              <w:instrText xml:space="preserve"> PAGEREF _Toc166358258 \h </w:instrText>
            </w:r>
            <w:r>
              <w:rPr>
                <w:noProof/>
                <w:webHidden/>
              </w:rPr>
            </w:r>
            <w:r>
              <w:rPr>
                <w:noProof/>
                <w:webHidden/>
              </w:rPr>
              <w:fldChar w:fldCharType="separate"/>
            </w:r>
            <w:r>
              <w:rPr>
                <w:noProof/>
                <w:webHidden/>
              </w:rPr>
              <w:t>22</w:t>
            </w:r>
            <w:r>
              <w:rPr>
                <w:noProof/>
                <w:webHidden/>
              </w:rPr>
              <w:fldChar w:fldCharType="end"/>
            </w:r>
          </w:hyperlink>
        </w:p>
        <w:p w14:paraId="0F200D56" w14:textId="2CB4A299" w:rsidR="006B5918" w:rsidRDefault="006B5918">
          <w:pPr>
            <w:pStyle w:val="TOC2"/>
            <w:tabs>
              <w:tab w:val="right" w:leader="dot" w:pos="9016"/>
            </w:tabs>
            <w:rPr>
              <w:noProof/>
            </w:rPr>
          </w:pPr>
          <w:hyperlink w:anchor="_Toc166358259" w:history="1">
            <w:r w:rsidRPr="00933058">
              <w:rPr>
                <w:rStyle w:val="Hyperlink"/>
                <w:rFonts w:ascii="Helvetica" w:hAnsi="Helvetica" w:cs="Helvetica"/>
                <w:b/>
                <w:bCs/>
                <w:noProof/>
              </w:rPr>
              <w:t>Etiology and Pathogenesis</w:t>
            </w:r>
            <w:r>
              <w:rPr>
                <w:noProof/>
                <w:webHidden/>
              </w:rPr>
              <w:tab/>
            </w:r>
            <w:r>
              <w:rPr>
                <w:noProof/>
                <w:webHidden/>
              </w:rPr>
              <w:fldChar w:fldCharType="begin"/>
            </w:r>
            <w:r>
              <w:rPr>
                <w:noProof/>
                <w:webHidden/>
              </w:rPr>
              <w:instrText xml:space="preserve"> PAGEREF _Toc166358259 \h </w:instrText>
            </w:r>
            <w:r>
              <w:rPr>
                <w:noProof/>
                <w:webHidden/>
              </w:rPr>
            </w:r>
            <w:r>
              <w:rPr>
                <w:noProof/>
                <w:webHidden/>
              </w:rPr>
              <w:fldChar w:fldCharType="separate"/>
            </w:r>
            <w:r>
              <w:rPr>
                <w:noProof/>
                <w:webHidden/>
              </w:rPr>
              <w:t>23</w:t>
            </w:r>
            <w:r>
              <w:rPr>
                <w:noProof/>
                <w:webHidden/>
              </w:rPr>
              <w:fldChar w:fldCharType="end"/>
            </w:r>
          </w:hyperlink>
        </w:p>
        <w:p w14:paraId="5BAC63F2" w14:textId="5F1F88FC" w:rsidR="006B5918" w:rsidRDefault="006B5918">
          <w:pPr>
            <w:pStyle w:val="TOC3"/>
            <w:tabs>
              <w:tab w:val="right" w:leader="dot" w:pos="9016"/>
            </w:tabs>
            <w:rPr>
              <w:noProof/>
            </w:rPr>
          </w:pPr>
          <w:hyperlink w:anchor="_Toc166358260" w:history="1">
            <w:r w:rsidRPr="00933058">
              <w:rPr>
                <w:rStyle w:val="Hyperlink"/>
                <w:rFonts w:ascii="inherit" w:hAnsi="inherit" w:cs="Helvetica"/>
                <w:b/>
                <w:bCs/>
                <w:noProof/>
              </w:rPr>
              <w:t>Causes</w:t>
            </w:r>
            <w:r>
              <w:rPr>
                <w:noProof/>
                <w:webHidden/>
              </w:rPr>
              <w:tab/>
            </w:r>
            <w:r>
              <w:rPr>
                <w:noProof/>
                <w:webHidden/>
              </w:rPr>
              <w:fldChar w:fldCharType="begin"/>
            </w:r>
            <w:r>
              <w:rPr>
                <w:noProof/>
                <w:webHidden/>
              </w:rPr>
              <w:instrText xml:space="preserve"> PAGEREF _Toc166358260 \h </w:instrText>
            </w:r>
            <w:r>
              <w:rPr>
                <w:noProof/>
                <w:webHidden/>
              </w:rPr>
            </w:r>
            <w:r>
              <w:rPr>
                <w:noProof/>
                <w:webHidden/>
              </w:rPr>
              <w:fldChar w:fldCharType="separate"/>
            </w:r>
            <w:r>
              <w:rPr>
                <w:noProof/>
                <w:webHidden/>
              </w:rPr>
              <w:t>23</w:t>
            </w:r>
            <w:r>
              <w:rPr>
                <w:noProof/>
                <w:webHidden/>
              </w:rPr>
              <w:fldChar w:fldCharType="end"/>
            </w:r>
          </w:hyperlink>
        </w:p>
        <w:p w14:paraId="7F833498" w14:textId="3B604D20" w:rsidR="006B5918" w:rsidRDefault="006B5918">
          <w:pPr>
            <w:pStyle w:val="TOC3"/>
            <w:tabs>
              <w:tab w:val="right" w:leader="dot" w:pos="9016"/>
            </w:tabs>
            <w:rPr>
              <w:noProof/>
            </w:rPr>
          </w:pPr>
          <w:hyperlink w:anchor="_Toc166358261" w:history="1">
            <w:r w:rsidRPr="00933058">
              <w:rPr>
                <w:rStyle w:val="Hyperlink"/>
                <w:rFonts w:ascii="inherit" w:hAnsi="inherit" w:cs="Helvetica"/>
                <w:b/>
                <w:bCs/>
                <w:noProof/>
              </w:rPr>
              <w:t>Pathogenesis</w:t>
            </w:r>
            <w:r>
              <w:rPr>
                <w:noProof/>
                <w:webHidden/>
              </w:rPr>
              <w:tab/>
            </w:r>
            <w:r>
              <w:rPr>
                <w:noProof/>
                <w:webHidden/>
              </w:rPr>
              <w:fldChar w:fldCharType="begin"/>
            </w:r>
            <w:r>
              <w:rPr>
                <w:noProof/>
                <w:webHidden/>
              </w:rPr>
              <w:instrText xml:space="preserve"> PAGEREF _Toc166358261 \h </w:instrText>
            </w:r>
            <w:r>
              <w:rPr>
                <w:noProof/>
                <w:webHidden/>
              </w:rPr>
            </w:r>
            <w:r>
              <w:rPr>
                <w:noProof/>
                <w:webHidden/>
              </w:rPr>
              <w:fldChar w:fldCharType="separate"/>
            </w:r>
            <w:r>
              <w:rPr>
                <w:noProof/>
                <w:webHidden/>
              </w:rPr>
              <w:t>23</w:t>
            </w:r>
            <w:r>
              <w:rPr>
                <w:noProof/>
                <w:webHidden/>
              </w:rPr>
              <w:fldChar w:fldCharType="end"/>
            </w:r>
          </w:hyperlink>
        </w:p>
        <w:p w14:paraId="6785AAD2" w14:textId="7228EAC3" w:rsidR="006B5918" w:rsidRDefault="006B5918">
          <w:pPr>
            <w:pStyle w:val="TOC2"/>
            <w:tabs>
              <w:tab w:val="right" w:leader="dot" w:pos="9016"/>
            </w:tabs>
            <w:rPr>
              <w:noProof/>
            </w:rPr>
          </w:pPr>
          <w:hyperlink w:anchor="_Toc166358262" w:history="1">
            <w:r w:rsidRPr="00933058">
              <w:rPr>
                <w:rStyle w:val="Hyperlink"/>
                <w:rFonts w:ascii="Helvetica" w:hAnsi="Helvetica" w:cs="Helvetica"/>
                <w:b/>
                <w:bCs/>
                <w:noProof/>
              </w:rPr>
              <w:t>History and Physical</w:t>
            </w:r>
            <w:r>
              <w:rPr>
                <w:noProof/>
                <w:webHidden/>
              </w:rPr>
              <w:tab/>
            </w:r>
            <w:r>
              <w:rPr>
                <w:noProof/>
                <w:webHidden/>
              </w:rPr>
              <w:fldChar w:fldCharType="begin"/>
            </w:r>
            <w:r>
              <w:rPr>
                <w:noProof/>
                <w:webHidden/>
              </w:rPr>
              <w:instrText xml:space="preserve"> PAGEREF _Toc166358262 \h </w:instrText>
            </w:r>
            <w:r>
              <w:rPr>
                <w:noProof/>
                <w:webHidden/>
              </w:rPr>
            </w:r>
            <w:r>
              <w:rPr>
                <w:noProof/>
                <w:webHidden/>
              </w:rPr>
              <w:fldChar w:fldCharType="separate"/>
            </w:r>
            <w:r>
              <w:rPr>
                <w:noProof/>
                <w:webHidden/>
              </w:rPr>
              <w:t>23</w:t>
            </w:r>
            <w:r>
              <w:rPr>
                <w:noProof/>
                <w:webHidden/>
              </w:rPr>
              <w:fldChar w:fldCharType="end"/>
            </w:r>
          </w:hyperlink>
        </w:p>
        <w:p w14:paraId="0DF72105" w14:textId="0AC0D66C" w:rsidR="006B5918" w:rsidRDefault="006B5918">
          <w:pPr>
            <w:pStyle w:val="TOC3"/>
            <w:tabs>
              <w:tab w:val="right" w:leader="dot" w:pos="9016"/>
            </w:tabs>
            <w:rPr>
              <w:noProof/>
            </w:rPr>
          </w:pPr>
          <w:hyperlink w:anchor="_Toc166358263" w:history="1">
            <w:r w:rsidRPr="00933058">
              <w:rPr>
                <w:rStyle w:val="Hyperlink"/>
                <w:rFonts w:ascii="inherit" w:hAnsi="inherit" w:cs="Helvetica"/>
                <w:b/>
                <w:bCs/>
                <w:noProof/>
              </w:rPr>
              <w:t>Clinical Presentation</w:t>
            </w:r>
            <w:r>
              <w:rPr>
                <w:noProof/>
                <w:webHidden/>
              </w:rPr>
              <w:tab/>
            </w:r>
            <w:r>
              <w:rPr>
                <w:noProof/>
                <w:webHidden/>
              </w:rPr>
              <w:fldChar w:fldCharType="begin"/>
            </w:r>
            <w:r>
              <w:rPr>
                <w:noProof/>
                <w:webHidden/>
              </w:rPr>
              <w:instrText xml:space="preserve"> PAGEREF _Toc166358263 \h </w:instrText>
            </w:r>
            <w:r>
              <w:rPr>
                <w:noProof/>
                <w:webHidden/>
              </w:rPr>
            </w:r>
            <w:r>
              <w:rPr>
                <w:noProof/>
                <w:webHidden/>
              </w:rPr>
              <w:fldChar w:fldCharType="separate"/>
            </w:r>
            <w:r>
              <w:rPr>
                <w:noProof/>
                <w:webHidden/>
              </w:rPr>
              <w:t>23</w:t>
            </w:r>
            <w:r>
              <w:rPr>
                <w:noProof/>
                <w:webHidden/>
              </w:rPr>
              <w:fldChar w:fldCharType="end"/>
            </w:r>
          </w:hyperlink>
        </w:p>
        <w:p w14:paraId="5CBA716A" w14:textId="327A589E" w:rsidR="006B5918" w:rsidRDefault="006B5918">
          <w:pPr>
            <w:pStyle w:val="TOC3"/>
            <w:tabs>
              <w:tab w:val="right" w:leader="dot" w:pos="9016"/>
            </w:tabs>
            <w:rPr>
              <w:noProof/>
            </w:rPr>
          </w:pPr>
          <w:hyperlink w:anchor="_Toc166358264" w:history="1">
            <w:r w:rsidRPr="00933058">
              <w:rPr>
                <w:rStyle w:val="Hyperlink"/>
                <w:rFonts w:ascii="inherit" w:hAnsi="inherit" w:cs="Helvetica"/>
                <w:b/>
                <w:bCs/>
                <w:noProof/>
              </w:rPr>
              <w:t>History</w:t>
            </w:r>
            <w:r>
              <w:rPr>
                <w:noProof/>
                <w:webHidden/>
              </w:rPr>
              <w:tab/>
            </w:r>
            <w:r>
              <w:rPr>
                <w:noProof/>
                <w:webHidden/>
              </w:rPr>
              <w:fldChar w:fldCharType="begin"/>
            </w:r>
            <w:r>
              <w:rPr>
                <w:noProof/>
                <w:webHidden/>
              </w:rPr>
              <w:instrText xml:space="preserve"> PAGEREF _Toc166358264 \h </w:instrText>
            </w:r>
            <w:r>
              <w:rPr>
                <w:noProof/>
                <w:webHidden/>
              </w:rPr>
            </w:r>
            <w:r>
              <w:rPr>
                <w:noProof/>
                <w:webHidden/>
              </w:rPr>
              <w:fldChar w:fldCharType="separate"/>
            </w:r>
            <w:r>
              <w:rPr>
                <w:noProof/>
                <w:webHidden/>
              </w:rPr>
              <w:t>24</w:t>
            </w:r>
            <w:r>
              <w:rPr>
                <w:noProof/>
                <w:webHidden/>
              </w:rPr>
              <w:fldChar w:fldCharType="end"/>
            </w:r>
          </w:hyperlink>
        </w:p>
        <w:p w14:paraId="779DDCFA" w14:textId="099D99EF" w:rsidR="006B5918" w:rsidRDefault="006B5918">
          <w:pPr>
            <w:pStyle w:val="TOC3"/>
            <w:tabs>
              <w:tab w:val="right" w:leader="dot" w:pos="9016"/>
            </w:tabs>
            <w:rPr>
              <w:noProof/>
            </w:rPr>
          </w:pPr>
          <w:hyperlink w:anchor="_Toc166358265" w:history="1">
            <w:r w:rsidRPr="00933058">
              <w:rPr>
                <w:rStyle w:val="Hyperlink"/>
                <w:rFonts w:ascii="inherit" w:hAnsi="inherit" w:cs="Helvetica"/>
                <w:b/>
                <w:bCs/>
                <w:noProof/>
              </w:rPr>
              <w:t>Physical</w:t>
            </w:r>
            <w:r>
              <w:rPr>
                <w:noProof/>
                <w:webHidden/>
              </w:rPr>
              <w:tab/>
            </w:r>
            <w:r>
              <w:rPr>
                <w:noProof/>
                <w:webHidden/>
              </w:rPr>
              <w:fldChar w:fldCharType="begin"/>
            </w:r>
            <w:r>
              <w:rPr>
                <w:noProof/>
                <w:webHidden/>
              </w:rPr>
              <w:instrText xml:space="preserve"> PAGEREF _Toc166358265 \h </w:instrText>
            </w:r>
            <w:r>
              <w:rPr>
                <w:noProof/>
                <w:webHidden/>
              </w:rPr>
            </w:r>
            <w:r>
              <w:rPr>
                <w:noProof/>
                <w:webHidden/>
              </w:rPr>
              <w:fldChar w:fldCharType="separate"/>
            </w:r>
            <w:r>
              <w:rPr>
                <w:noProof/>
                <w:webHidden/>
              </w:rPr>
              <w:t>25</w:t>
            </w:r>
            <w:r>
              <w:rPr>
                <w:noProof/>
                <w:webHidden/>
              </w:rPr>
              <w:fldChar w:fldCharType="end"/>
            </w:r>
          </w:hyperlink>
        </w:p>
        <w:p w14:paraId="7E334B1E" w14:textId="2D8E104B" w:rsidR="006B5918" w:rsidRDefault="006B5918">
          <w:pPr>
            <w:pStyle w:val="TOC2"/>
            <w:tabs>
              <w:tab w:val="right" w:leader="dot" w:pos="9016"/>
            </w:tabs>
            <w:rPr>
              <w:noProof/>
            </w:rPr>
          </w:pPr>
          <w:hyperlink w:anchor="_Toc166358266" w:history="1">
            <w:r w:rsidRPr="00933058">
              <w:rPr>
                <w:rStyle w:val="Hyperlink"/>
                <w:rFonts w:ascii="Helvetica" w:hAnsi="Helvetica" w:cs="Helvetica"/>
                <w:b/>
                <w:bCs/>
                <w:noProof/>
              </w:rPr>
              <w:t>Diagnosis and Staging</w:t>
            </w:r>
            <w:r>
              <w:rPr>
                <w:noProof/>
                <w:webHidden/>
              </w:rPr>
              <w:tab/>
            </w:r>
            <w:r>
              <w:rPr>
                <w:noProof/>
                <w:webHidden/>
              </w:rPr>
              <w:fldChar w:fldCharType="begin"/>
            </w:r>
            <w:r>
              <w:rPr>
                <w:noProof/>
                <w:webHidden/>
              </w:rPr>
              <w:instrText xml:space="preserve"> PAGEREF _Toc166358266 \h </w:instrText>
            </w:r>
            <w:r>
              <w:rPr>
                <w:noProof/>
                <w:webHidden/>
              </w:rPr>
            </w:r>
            <w:r>
              <w:rPr>
                <w:noProof/>
                <w:webHidden/>
              </w:rPr>
              <w:fldChar w:fldCharType="separate"/>
            </w:r>
            <w:r>
              <w:rPr>
                <w:noProof/>
                <w:webHidden/>
              </w:rPr>
              <w:t>25</w:t>
            </w:r>
            <w:r>
              <w:rPr>
                <w:noProof/>
                <w:webHidden/>
              </w:rPr>
              <w:fldChar w:fldCharType="end"/>
            </w:r>
          </w:hyperlink>
        </w:p>
        <w:p w14:paraId="10D5B81C" w14:textId="327E0DD0" w:rsidR="006B5918" w:rsidRDefault="006B5918">
          <w:pPr>
            <w:pStyle w:val="TOC2"/>
            <w:tabs>
              <w:tab w:val="right" w:leader="dot" w:pos="9016"/>
            </w:tabs>
            <w:rPr>
              <w:noProof/>
            </w:rPr>
          </w:pPr>
          <w:hyperlink w:anchor="_Toc166358267" w:history="1">
            <w:r w:rsidRPr="00933058">
              <w:rPr>
                <w:rStyle w:val="Hyperlink"/>
                <w:rFonts w:ascii="Helvetica" w:hAnsi="Helvetica" w:cs="Helvetica"/>
                <w:b/>
                <w:bCs/>
                <w:noProof/>
              </w:rPr>
              <w:t>Management</w:t>
            </w:r>
            <w:r>
              <w:rPr>
                <w:noProof/>
                <w:webHidden/>
              </w:rPr>
              <w:tab/>
            </w:r>
            <w:r>
              <w:rPr>
                <w:noProof/>
                <w:webHidden/>
              </w:rPr>
              <w:fldChar w:fldCharType="begin"/>
            </w:r>
            <w:r>
              <w:rPr>
                <w:noProof/>
                <w:webHidden/>
              </w:rPr>
              <w:instrText xml:space="preserve"> PAGEREF _Toc166358267 \h </w:instrText>
            </w:r>
            <w:r>
              <w:rPr>
                <w:noProof/>
                <w:webHidden/>
              </w:rPr>
            </w:r>
            <w:r>
              <w:rPr>
                <w:noProof/>
                <w:webHidden/>
              </w:rPr>
              <w:fldChar w:fldCharType="separate"/>
            </w:r>
            <w:r>
              <w:rPr>
                <w:noProof/>
                <w:webHidden/>
              </w:rPr>
              <w:t>29</w:t>
            </w:r>
            <w:r>
              <w:rPr>
                <w:noProof/>
                <w:webHidden/>
              </w:rPr>
              <w:fldChar w:fldCharType="end"/>
            </w:r>
          </w:hyperlink>
        </w:p>
        <w:p w14:paraId="7204C789" w14:textId="26F1A70E" w:rsidR="006B5918" w:rsidRDefault="006B5918">
          <w:pPr>
            <w:pStyle w:val="TOC3"/>
            <w:tabs>
              <w:tab w:val="right" w:leader="dot" w:pos="9016"/>
            </w:tabs>
            <w:rPr>
              <w:noProof/>
            </w:rPr>
          </w:pPr>
          <w:hyperlink w:anchor="_Toc166358268" w:history="1">
            <w:r w:rsidRPr="00933058">
              <w:rPr>
                <w:rStyle w:val="Hyperlink"/>
                <w:rFonts w:ascii="inherit" w:hAnsi="inherit" w:cs="Helvetica"/>
                <w:b/>
                <w:bCs/>
                <w:noProof/>
              </w:rPr>
              <w:t>Management of Resectable Disease</w:t>
            </w:r>
            <w:r>
              <w:rPr>
                <w:noProof/>
                <w:webHidden/>
              </w:rPr>
              <w:tab/>
            </w:r>
            <w:r>
              <w:rPr>
                <w:noProof/>
                <w:webHidden/>
              </w:rPr>
              <w:fldChar w:fldCharType="begin"/>
            </w:r>
            <w:r>
              <w:rPr>
                <w:noProof/>
                <w:webHidden/>
              </w:rPr>
              <w:instrText xml:space="preserve"> PAGEREF _Toc166358268 \h </w:instrText>
            </w:r>
            <w:r>
              <w:rPr>
                <w:noProof/>
                <w:webHidden/>
              </w:rPr>
            </w:r>
            <w:r>
              <w:rPr>
                <w:noProof/>
                <w:webHidden/>
              </w:rPr>
              <w:fldChar w:fldCharType="separate"/>
            </w:r>
            <w:r>
              <w:rPr>
                <w:noProof/>
                <w:webHidden/>
              </w:rPr>
              <w:t>29</w:t>
            </w:r>
            <w:r>
              <w:rPr>
                <w:noProof/>
                <w:webHidden/>
              </w:rPr>
              <w:fldChar w:fldCharType="end"/>
            </w:r>
          </w:hyperlink>
        </w:p>
        <w:p w14:paraId="3C67C9E8" w14:textId="479A0178" w:rsidR="006B5918" w:rsidRDefault="006B5918">
          <w:pPr>
            <w:pStyle w:val="TOC3"/>
            <w:tabs>
              <w:tab w:val="right" w:leader="dot" w:pos="9016"/>
            </w:tabs>
            <w:rPr>
              <w:noProof/>
            </w:rPr>
          </w:pPr>
          <w:hyperlink w:anchor="_Toc166358269" w:history="1">
            <w:r w:rsidRPr="00933058">
              <w:rPr>
                <w:rStyle w:val="Hyperlink"/>
                <w:rFonts w:ascii="inherit" w:hAnsi="inherit" w:cs="Helvetica"/>
                <w:b/>
                <w:bCs/>
                <w:noProof/>
              </w:rPr>
              <w:t>Management of Unresectable Nonmetastatic Disease</w:t>
            </w:r>
            <w:r>
              <w:rPr>
                <w:noProof/>
                <w:webHidden/>
              </w:rPr>
              <w:tab/>
            </w:r>
            <w:r>
              <w:rPr>
                <w:noProof/>
                <w:webHidden/>
              </w:rPr>
              <w:fldChar w:fldCharType="begin"/>
            </w:r>
            <w:r>
              <w:rPr>
                <w:noProof/>
                <w:webHidden/>
              </w:rPr>
              <w:instrText xml:space="preserve"> PAGEREF _Toc166358269 \h </w:instrText>
            </w:r>
            <w:r>
              <w:rPr>
                <w:noProof/>
                <w:webHidden/>
              </w:rPr>
            </w:r>
            <w:r>
              <w:rPr>
                <w:noProof/>
                <w:webHidden/>
              </w:rPr>
              <w:fldChar w:fldCharType="separate"/>
            </w:r>
            <w:r>
              <w:rPr>
                <w:noProof/>
                <w:webHidden/>
              </w:rPr>
              <w:t>31</w:t>
            </w:r>
            <w:r>
              <w:rPr>
                <w:noProof/>
                <w:webHidden/>
              </w:rPr>
              <w:fldChar w:fldCharType="end"/>
            </w:r>
          </w:hyperlink>
        </w:p>
        <w:p w14:paraId="74B99BED" w14:textId="15C83292" w:rsidR="006B5918" w:rsidRDefault="006B5918">
          <w:pPr>
            <w:pStyle w:val="TOC3"/>
            <w:tabs>
              <w:tab w:val="right" w:leader="dot" w:pos="9016"/>
            </w:tabs>
            <w:rPr>
              <w:noProof/>
            </w:rPr>
          </w:pPr>
          <w:hyperlink w:anchor="_Toc166358270" w:history="1">
            <w:r w:rsidRPr="00933058">
              <w:rPr>
                <w:rStyle w:val="Hyperlink"/>
                <w:rFonts w:ascii="inherit" w:hAnsi="inherit" w:cs="Helvetica"/>
                <w:b/>
                <w:bCs/>
                <w:noProof/>
              </w:rPr>
              <w:t>Management of Advanced Disease</w:t>
            </w:r>
            <w:r>
              <w:rPr>
                <w:noProof/>
                <w:webHidden/>
              </w:rPr>
              <w:tab/>
            </w:r>
            <w:r>
              <w:rPr>
                <w:noProof/>
                <w:webHidden/>
              </w:rPr>
              <w:fldChar w:fldCharType="begin"/>
            </w:r>
            <w:r>
              <w:rPr>
                <w:noProof/>
                <w:webHidden/>
              </w:rPr>
              <w:instrText xml:space="preserve"> PAGEREF _Toc166358270 \h </w:instrText>
            </w:r>
            <w:r>
              <w:rPr>
                <w:noProof/>
                <w:webHidden/>
              </w:rPr>
            </w:r>
            <w:r>
              <w:rPr>
                <w:noProof/>
                <w:webHidden/>
              </w:rPr>
              <w:fldChar w:fldCharType="separate"/>
            </w:r>
            <w:r>
              <w:rPr>
                <w:noProof/>
                <w:webHidden/>
              </w:rPr>
              <w:t>31</w:t>
            </w:r>
            <w:r>
              <w:rPr>
                <w:noProof/>
                <w:webHidden/>
              </w:rPr>
              <w:fldChar w:fldCharType="end"/>
            </w:r>
          </w:hyperlink>
        </w:p>
        <w:p w14:paraId="0F9FBA5A" w14:textId="729C691F" w:rsidR="006B5918" w:rsidRDefault="006B5918">
          <w:pPr>
            <w:pStyle w:val="TOC3"/>
            <w:tabs>
              <w:tab w:val="right" w:leader="dot" w:pos="9016"/>
            </w:tabs>
            <w:rPr>
              <w:noProof/>
            </w:rPr>
          </w:pPr>
          <w:hyperlink w:anchor="_Toc166358271" w:history="1">
            <w:r w:rsidRPr="00933058">
              <w:rPr>
                <w:rStyle w:val="Hyperlink"/>
                <w:rFonts w:ascii="inherit" w:hAnsi="inherit" w:cs="Helvetica"/>
                <w:b/>
                <w:bCs/>
                <w:noProof/>
              </w:rPr>
              <w:t>Prevention and Management of Complications</w:t>
            </w:r>
            <w:r>
              <w:rPr>
                <w:noProof/>
                <w:webHidden/>
              </w:rPr>
              <w:tab/>
            </w:r>
            <w:r>
              <w:rPr>
                <w:noProof/>
                <w:webHidden/>
              </w:rPr>
              <w:fldChar w:fldCharType="begin"/>
            </w:r>
            <w:r>
              <w:rPr>
                <w:noProof/>
                <w:webHidden/>
              </w:rPr>
              <w:instrText xml:space="preserve"> PAGEREF _Toc166358271 \h </w:instrText>
            </w:r>
            <w:r>
              <w:rPr>
                <w:noProof/>
                <w:webHidden/>
              </w:rPr>
            </w:r>
            <w:r>
              <w:rPr>
                <w:noProof/>
                <w:webHidden/>
              </w:rPr>
              <w:fldChar w:fldCharType="separate"/>
            </w:r>
            <w:r>
              <w:rPr>
                <w:noProof/>
                <w:webHidden/>
              </w:rPr>
              <w:t>34</w:t>
            </w:r>
            <w:r>
              <w:rPr>
                <w:noProof/>
                <w:webHidden/>
              </w:rPr>
              <w:fldChar w:fldCharType="end"/>
            </w:r>
          </w:hyperlink>
        </w:p>
        <w:p w14:paraId="7DBCCDDB" w14:textId="5EBA3F40" w:rsidR="006B5918" w:rsidRDefault="006B5918">
          <w:pPr>
            <w:pStyle w:val="TOC2"/>
            <w:tabs>
              <w:tab w:val="right" w:leader="dot" w:pos="9016"/>
            </w:tabs>
            <w:rPr>
              <w:noProof/>
            </w:rPr>
          </w:pPr>
          <w:hyperlink w:anchor="_Toc166358272" w:history="1">
            <w:r w:rsidRPr="00933058">
              <w:rPr>
                <w:rStyle w:val="Hyperlink"/>
                <w:rFonts w:ascii="Helvetica" w:hAnsi="Helvetica" w:cs="Helvetica"/>
                <w:b/>
                <w:bCs/>
                <w:noProof/>
              </w:rPr>
              <w:t>Complications</w:t>
            </w:r>
            <w:r>
              <w:rPr>
                <w:noProof/>
                <w:webHidden/>
              </w:rPr>
              <w:tab/>
            </w:r>
            <w:r>
              <w:rPr>
                <w:noProof/>
                <w:webHidden/>
              </w:rPr>
              <w:fldChar w:fldCharType="begin"/>
            </w:r>
            <w:r>
              <w:rPr>
                <w:noProof/>
                <w:webHidden/>
              </w:rPr>
              <w:instrText xml:space="preserve"> PAGEREF _Toc166358272 \h </w:instrText>
            </w:r>
            <w:r>
              <w:rPr>
                <w:noProof/>
                <w:webHidden/>
              </w:rPr>
            </w:r>
            <w:r>
              <w:rPr>
                <w:noProof/>
                <w:webHidden/>
              </w:rPr>
              <w:fldChar w:fldCharType="separate"/>
            </w:r>
            <w:r>
              <w:rPr>
                <w:noProof/>
                <w:webHidden/>
              </w:rPr>
              <w:t>36</w:t>
            </w:r>
            <w:r>
              <w:rPr>
                <w:noProof/>
                <w:webHidden/>
              </w:rPr>
              <w:fldChar w:fldCharType="end"/>
            </w:r>
          </w:hyperlink>
        </w:p>
        <w:p w14:paraId="4F324F7B" w14:textId="6D9AF0BE" w:rsidR="006B5918" w:rsidRDefault="006B5918">
          <w:pPr>
            <w:pStyle w:val="TOC2"/>
            <w:tabs>
              <w:tab w:val="right" w:leader="dot" w:pos="9016"/>
            </w:tabs>
            <w:rPr>
              <w:noProof/>
            </w:rPr>
          </w:pPr>
          <w:hyperlink w:anchor="_Toc166358273" w:history="1">
            <w:r w:rsidRPr="00933058">
              <w:rPr>
                <w:rStyle w:val="Hyperlink"/>
                <w:rFonts w:ascii="Helvetica" w:hAnsi="Helvetica" w:cs="Helvetica"/>
                <w:b/>
                <w:bCs/>
                <w:noProof/>
              </w:rPr>
              <w:t>Prognosis</w:t>
            </w:r>
            <w:r>
              <w:rPr>
                <w:noProof/>
                <w:webHidden/>
              </w:rPr>
              <w:tab/>
            </w:r>
            <w:r>
              <w:rPr>
                <w:noProof/>
                <w:webHidden/>
              </w:rPr>
              <w:fldChar w:fldCharType="begin"/>
            </w:r>
            <w:r>
              <w:rPr>
                <w:noProof/>
                <w:webHidden/>
              </w:rPr>
              <w:instrText xml:space="preserve"> PAGEREF _Toc166358273 \h </w:instrText>
            </w:r>
            <w:r>
              <w:rPr>
                <w:noProof/>
                <w:webHidden/>
              </w:rPr>
            </w:r>
            <w:r>
              <w:rPr>
                <w:noProof/>
                <w:webHidden/>
              </w:rPr>
              <w:fldChar w:fldCharType="separate"/>
            </w:r>
            <w:r>
              <w:rPr>
                <w:noProof/>
                <w:webHidden/>
              </w:rPr>
              <w:t>37</w:t>
            </w:r>
            <w:r>
              <w:rPr>
                <w:noProof/>
                <w:webHidden/>
              </w:rPr>
              <w:fldChar w:fldCharType="end"/>
            </w:r>
          </w:hyperlink>
        </w:p>
        <w:p w14:paraId="58200483" w14:textId="24FDCE4A" w:rsidR="006B5918" w:rsidRDefault="006B5918">
          <w:pPr>
            <w:pStyle w:val="TOC2"/>
            <w:tabs>
              <w:tab w:val="right" w:leader="dot" w:pos="9016"/>
            </w:tabs>
            <w:rPr>
              <w:noProof/>
            </w:rPr>
          </w:pPr>
          <w:hyperlink w:anchor="_Toc166358274" w:history="1">
            <w:r w:rsidRPr="00933058">
              <w:rPr>
                <w:rStyle w:val="Hyperlink"/>
                <w:rFonts w:ascii="Helvetica" w:hAnsi="Helvetica" w:cs="Helvetica"/>
                <w:b/>
                <w:bCs/>
                <w:noProof/>
              </w:rPr>
              <w:t>Prevention and Screening</w:t>
            </w:r>
            <w:r>
              <w:rPr>
                <w:noProof/>
                <w:webHidden/>
              </w:rPr>
              <w:tab/>
            </w:r>
            <w:r>
              <w:rPr>
                <w:noProof/>
                <w:webHidden/>
              </w:rPr>
              <w:fldChar w:fldCharType="begin"/>
            </w:r>
            <w:r>
              <w:rPr>
                <w:noProof/>
                <w:webHidden/>
              </w:rPr>
              <w:instrText xml:space="preserve"> PAGEREF _Toc166358274 \h </w:instrText>
            </w:r>
            <w:r>
              <w:rPr>
                <w:noProof/>
                <w:webHidden/>
              </w:rPr>
            </w:r>
            <w:r>
              <w:rPr>
                <w:noProof/>
                <w:webHidden/>
              </w:rPr>
              <w:fldChar w:fldCharType="separate"/>
            </w:r>
            <w:r>
              <w:rPr>
                <w:noProof/>
                <w:webHidden/>
              </w:rPr>
              <w:t>38</w:t>
            </w:r>
            <w:r>
              <w:rPr>
                <w:noProof/>
                <w:webHidden/>
              </w:rPr>
              <w:fldChar w:fldCharType="end"/>
            </w:r>
          </w:hyperlink>
        </w:p>
        <w:p w14:paraId="5F5A05D5" w14:textId="6D2EC89A" w:rsidR="006B5918" w:rsidRDefault="006B5918">
          <w:pPr>
            <w:pStyle w:val="TOC3"/>
            <w:tabs>
              <w:tab w:val="right" w:leader="dot" w:pos="9016"/>
            </w:tabs>
            <w:rPr>
              <w:noProof/>
            </w:rPr>
          </w:pPr>
          <w:hyperlink w:anchor="_Toc166358275" w:history="1">
            <w:r w:rsidRPr="00933058">
              <w:rPr>
                <w:rStyle w:val="Hyperlink"/>
                <w:rFonts w:ascii="inherit" w:hAnsi="inherit" w:cs="Helvetica"/>
                <w:b/>
                <w:bCs/>
                <w:noProof/>
              </w:rPr>
              <w:t>Prevention</w:t>
            </w:r>
            <w:r>
              <w:rPr>
                <w:noProof/>
                <w:webHidden/>
              </w:rPr>
              <w:tab/>
            </w:r>
            <w:r>
              <w:rPr>
                <w:noProof/>
                <w:webHidden/>
              </w:rPr>
              <w:fldChar w:fldCharType="begin"/>
            </w:r>
            <w:r>
              <w:rPr>
                <w:noProof/>
                <w:webHidden/>
              </w:rPr>
              <w:instrText xml:space="preserve"> PAGEREF _Toc166358275 \h </w:instrText>
            </w:r>
            <w:r>
              <w:rPr>
                <w:noProof/>
                <w:webHidden/>
              </w:rPr>
            </w:r>
            <w:r>
              <w:rPr>
                <w:noProof/>
                <w:webHidden/>
              </w:rPr>
              <w:fldChar w:fldCharType="separate"/>
            </w:r>
            <w:r>
              <w:rPr>
                <w:noProof/>
                <w:webHidden/>
              </w:rPr>
              <w:t>38</w:t>
            </w:r>
            <w:r>
              <w:rPr>
                <w:noProof/>
                <w:webHidden/>
              </w:rPr>
              <w:fldChar w:fldCharType="end"/>
            </w:r>
          </w:hyperlink>
        </w:p>
        <w:p w14:paraId="1B9E99F8" w14:textId="1324C4F2" w:rsidR="006B5918" w:rsidRDefault="006B5918">
          <w:pPr>
            <w:pStyle w:val="TOC3"/>
            <w:tabs>
              <w:tab w:val="right" w:leader="dot" w:pos="9016"/>
            </w:tabs>
            <w:rPr>
              <w:noProof/>
            </w:rPr>
          </w:pPr>
          <w:hyperlink w:anchor="_Toc166358276" w:history="1">
            <w:r w:rsidRPr="00933058">
              <w:rPr>
                <w:rStyle w:val="Hyperlink"/>
                <w:rFonts w:ascii="inherit" w:hAnsi="inherit" w:cs="Helvetica"/>
                <w:b/>
                <w:bCs/>
                <w:noProof/>
              </w:rPr>
              <w:t>Screening</w:t>
            </w:r>
            <w:r>
              <w:rPr>
                <w:noProof/>
                <w:webHidden/>
              </w:rPr>
              <w:tab/>
            </w:r>
            <w:r>
              <w:rPr>
                <w:noProof/>
                <w:webHidden/>
              </w:rPr>
              <w:fldChar w:fldCharType="begin"/>
            </w:r>
            <w:r>
              <w:rPr>
                <w:noProof/>
                <w:webHidden/>
              </w:rPr>
              <w:instrText xml:space="preserve"> PAGEREF _Toc166358276 \h </w:instrText>
            </w:r>
            <w:r>
              <w:rPr>
                <w:noProof/>
                <w:webHidden/>
              </w:rPr>
            </w:r>
            <w:r>
              <w:rPr>
                <w:noProof/>
                <w:webHidden/>
              </w:rPr>
              <w:fldChar w:fldCharType="separate"/>
            </w:r>
            <w:r>
              <w:rPr>
                <w:noProof/>
                <w:webHidden/>
              </w:rPr>
              <w:t>49</w:t>
            </w:r>
            <w:r>
              <w:rPr>
                <w:noProof/>
                <w:webHidden/>
              </w:rPr>
              <w:fldChar w:fldCharType="end"/>
            </w:r>
          </w:hyperlink>
        </w:p>
        <w:p w14:paraId="2E856D8D" w14:textId="38D7873F" w:rsidR="006B5918" w:rsidRDefault="006B5918">
          <w:pPr>
            <w:pStyle w:val="TOC2"/>
            <w:tabs>
              <w:tab w:val="right" w:leader="dot" w:pos="9016"/>
            </w:tabs>
            <w:rPr>
              <w:noProof/>
            </w:rPr>
          </w:pPr>
          <w:hyperlink w:anchor="_Toc166358277" w:history="1">
            <w:r w:rsidRPr="00933058">
              <w:rPr>
                <w:rStyle w:val="Hyperlink"/>
                <w:rFonts w:ascii="Helvetica" w:hAnsi="Helvetica" w:cs="Helvetica"/>
                <w:b/>
                <w:bCs/>
                <w:noProof/>
              </w:rPr>
              <w:t>Lung Cancer in Female Persons</w:t>
            </w:r>
            <w:r>
              <w:rPr>
                <w:noProof/>
                <w:webHidden/>
              </w:rPr>
              <w:tab/>
            </w:r>
            <w:r>
              <w:rPr>
                <w:noProof/>
                <w:webHidden/>
              </w:rPr>
              <w:fldChar w:fldCharType="begin"/>
            </w:r>
            <w:r>
              <w:rPr>
                <w:noProof/>
                <w:webHidden/>
              </w:rPr>
              <w:instrText xml:space="preserve"> PAGEREF _Toc166358277 \h </w:instrText>
            </w:r>
            <w:r>
              <w:rPr>
                <w:noProof/>
                <w:webHidden/>
              </w:rPr>
            </w:r>
            <w:r>
              <w:rPr>
                <w:noProof/>
                <w:webHidden/>
              </w:rPr>
              <w:fldChar w:fldCharType="separate"/>
            </w:r>
            <w:r>
              <w:rPr>
                <w:noProof/>
                <w:webHidden/>
              </w:rPr>
              <w:t>51</w:t>
            </w:r>
            <w:r>
              <w:rPr>
                <w:noProof/>
                <w:webHidden/>
              </w:rPr>
              <w:fldChar w:fldCharType="end"/>
            </w:r>
          </w:hyperlink>
        </w:p>
        <w:p w14:paraId="4FC88560" w14:textId="5A2F2116" w:rsidR="006B5918" w:rsidRDefault="006B5918">
          <w:pPr>
            <w:pStyle w:val="TOC3"/>
            <w:tabs>
              <w:tab w:val="right" w:leader="dot" w:pos="9016"/>
            </w:tabs>
            <w:rPr>
              <w:noProof/>
            </w:rPr>
          </w:pPr>
          <w:hyperlink w:anchor="_Toc166358278" w:history="1">
            <w:r w:rsidRPr="00933058">
              <w:rPr>
                <w:rStyle w:val="Hyperlink"/>
                <w:rFonts w:ascii="inherit" w:hAnsi="inherit" w:cs="Helvetica"/>
                <w:b/>
                <w:bCs/>
                <w:noProof/>
              </w:rPr>
              <w:t>General Information</w:t>
            </w:r>
            <w:r>
              <w:rPr>
                <w:noProof/>
                <w:webHidden/>
              </w:rPr>
              <w:tab/>
            </w:r>
            <w:r>
              <w:rPr>
                <w:noProof/>
                <w:webHidden/>
              </w:rPr>
              <w:fldChar w:fldCharType="begin"/>
            </w:r>
            <w:r>
              <w:rPr>
                <w:noProof/>
                <w:webHidden/>
              </w:rPr>
              <w:instrText xml:space="preserve"> PAGEREF _Toc166358278 \h </w:instrText>
            </w:r>
            <w:r>
              <w:rPr>
                <w:noProof/>
                <w:webHidden/>
              </w:rPr>
            </w:r>
            <w:r>
              <w:rPr>
                <w:noProof/>
                <w:webHidden/>
              </w:rPr>
              <w:fldChar w:fldCharType="separate"/>
            </w:r>
            <w:r>
              <w:rPr>
                <w:noProof/>
                <w:webHidden/>
              </w:rPr>
              <w:t>51</w:t>
            </w:r>
            <w:r>
              <w:rPr>
                <w:noProof/>
                <w:webHidden/>
              </w:rPr>
              <w:fldChar w:fldCharType="end"/>
            </w:r>
          </w:hyperlink>
        </w:p>
        <w:p w14:paraId="5AB194D5" w14:textId="2193C9F1" w:rsidR="006B5918" w:rsidRDefault="006B5918">
          <w:pPr>
            <w:pStyle w:val="TOC3"/>
            <w:tabs>
              <w:tab w:val="right" w:leader="dot" w:pos="9016"/>
            </w:tabs>
            <w:rPr>
              <w:noProof/>
            </w:rPr>
          </w:pPr>
          <w:hyperlink w:anchor="_Toc166358279" w:history="1">
            <w:r w:rsidRPr="00933058">
              <w:rPr>
                <w:rStyle w:val="Hyperlink"/>
                <w:rFonts w:ascii="inherit" w:hAnsi="inherit" w:cs="Helvetica"/>
                <w:b/>
                <w:bCs/>
                <w:noProof/>
              </w:rPr>
              <w:t>Comparative Lung Cancer Risk in Female Persons vs. Male Persons</w:t>
            </w:r>
            <w:r>
              <w:rPr>
                <w:noProof/>
                <w:webHidden/>
              </w:rPr>
              <w:tab/>
            </w:r>
            <w:r>
              <w:rPr>
                <w:noProof/>
                <w:webHidden/>
              </w:rPr>
              <w:fldChar w:fldCharType="begin"/>
            </w:r>
            <w:r>
              <w:rPr>
                <w:noProof/>
                <w:webHidden/>
              </w:rPr>
              <w:instrText xml:space="preserve"> PAGEREF _Toc166358279 \h </w:instrText>
            </w:r>
            <w:r>
              <w:rPr>
                <w:noProof/>
                <w:webHidden/>
              </w:rPr>
            </w:r>
            <w:r>
              <w:rPr>
                <w:noProof/>
                <w:webHidden/>
              </w:rPr>
              <w:fldChar w:fldCharType="separate"/>
            </w:r>
            <w:r>
              <w:rPr>
                <w:noProof/>
                <w:webHidden/>
              </w:rPr>
              <w:t>51</w:t>
            </w:r>
            <w:r>
              <w:rPr>
                <w:noProof/>
                <w:webHidden/>
              </w:rPr>
              <w:fldChar w:fldCharType="end"/>
            </w:r>
          </w:hyperlink>
        </w:p>
        <w:p w14:paraId="69A78ADD" w14:textId="79187C62" w:rsidR="006B5918" w:rsidRDefault="006B5918">
          <w:pPr>
            <w:pStyle w:val="TOC3"/>
            <w:tabs>
              <w:tab w:val="right" w:leader="dot" w:pos="9016"/>
            </w:tabs>
            <w:rPr>
              <w:noProof/>
            </w:rPr>
          </w:pPr>
          <w:hyperlink w:anchor="_Toc166358280" w:history="1">
            <w:r w:rsidRPr="00933058">
              <w:rPr>
                <w:rStyle w:val="Hyperlink"/>
                <w:rFonts w:ascii="inherit" w:hAnsi="inherit" w:cs="Helvetica"/>
                <w:b/>
                <w:bCs/>
                <w:noProof/>
              </w:rPr>
              <w:t>Treatment Outcomes</w:t>
            </w:r>
            <w:r>
              <w:rPr>
                <w:noProof/>
                <w:webHidden/>
              </w:rPr>
              <w:tab/>
            </w:r>
            <w:r>
              <w:rPr>
                <w:noProof/>
                <w:webHidden/>
              </w:rPr>
              <w:fldChar w:fldCharType="begin"/>
            </w:r>
            <w:r>
              <w:rPr>
                <w:noProof/>
                <w:webHidden/>
              </w:rPr>
              <w:instrText xml:space="preserve"> PAGEREF _Toc166358280 \h </w:instrText>
            </w:r>
            <w:r>
              <w:rPr>
                <w:noProof/>
                <w:webHidden/>
              </w:rPr>
            </w:r>
            <w:r>
              <w:rPr>
                <w:noProof/>
                <w:webHidden/>
              </w:rPr>
              <w:fldChar w:fldCharType="separate"/>
            </w:r>
            <w:r>
              <w:rPr>
                <w:noProof/>
                <w:webHidden/>
              </w:rPr>
              <w:t>52</w:t>
            </w:r>
            <w:r>
              <w:rPr>
                <w:noProof/>
                <w:webHidden/>
              </w:rPr>
              <w:fldChar w:fldCharType="end"/>
            </w:r>
          </w:hyperlink>
        </w:p>
        <w:p w14:paraId="5B87382B" w14:textId="102A7784" w:rsidR="006B5918" w:rsidRDefault="006B5918">
          <w:pPr>
            <w:pStyle w:val="TOC2"/>
            <w:tabs>
              <w:tab w:val="right" w:leader="dot" w:pos="9016"/>
            </w:tabs>
            <w:rPr>
              <w:noProof/>
            </w:rPr>
          </w:pPr>
          <w:hyperlink w:anchor="_Toc166358281" w:history="1">
            <w:r w:rsidRPr="00933058">
              <w:rPr>
                <w:rStyle w:val="Hyperlink"/>
                <w:rFonts w:ascii="Helvetica" w:hAnsi="Helvetica" w:cs="Helvetica"/>
                <w:b/>
                <w:bCs/>
                <w:noProof/>
              </w:rPr>
              <w:t>Guidelines and Resources</w:t>
            </w:r>
            <w:r>
              <w:rPr>
                <w:noProof/>
                <w:webHidden/>
              </w:rPr>
              <w:tab/>
            </w:r>
            <w:r>
              <w:rPr>
                <w:noProof/>
                <w:webHidden/>
              </w:rPr>
              <w:fldChar w:fldCharType="begin"/>
            </w:r>
            <w:r>
              <w:rPr>
                <w:noProof/>
                <w:webHidden/>
              </w:rPr>
              <w:instrText xml:space="preserve"> PAGEREF _Toc166358281 \h </w:instrText>
            </w:r>
            <w:r>
              <w:rPr>
                <w:noProof/>
                <w:webHidden/>
              </w:rPr>
            </w:r>
            <w:r>
              <w:rPr>
                <w:noProof/>
                <w:webHidden/>
              </w:rPr>
              <w:fldChar w:fldCharType="separate"/>
            </w:r>
            <w:r>
              <w:rPr>
                <w:noProof/>
                <w:webHidden/>
              </w:rPr>
              <w:t>54</w:t>
            </w:r>
            <w:r>
              <w:rPr>
                <w:noProof/>
                <w:webHidden/>
              </w:rPr>
              <w:fldChar w:fldCharType="end"/>
            </w:r>
          </w:hyperlink>
        </w:p>
        <w:p w14:paraId="6D82BB6F" w14:textId="25F13261" w:rsidR="006B5918" w:rsidRDefault="006B5918">
          <w:pPr>
            <w:pStyle w:val="TOC3"/>
            <w:tabs>
              <w:tab w:val="right" w:leader="dot" w:pos="9016"/>
            </w:tabs>
            <w:rPr>
              <w:noProof/>
            </w:rPr>
          </w:pPr>
          <w:hyperlink w:anchor="_Toc166358282" w:history="1">
            <w:r w:rsidRPr="00933058">
              <w:rPr>
                <w:rStyle w:val="Hyperlink"/>
                <w:rFonts w:ascii="inherit" w:hAnsi="inherit" w:cs="Helvetica"/>
                <w:b/>
                <w:bCs/>
                <w:noProof/>
              </w:rPr>
              <w:t>Guidelines</w:t>
            </w:r>
            <w:r>
              <w:rPr>
                <w:noProof/>
                <w:webHidden/>
              </w:rPr>
              <w:tab/>
            </w:r>
            <w:r>
              <w:rPr>
                <w:noProof/>
                <w:webHidden/>
              </w:rPr>
              <w:fldChar w:fldCharType="begin"/>
            </w:r>
            <w:r>
              <w:rPr>
                <w:noProof/>
                <w:webHidden/>
              </w:rPr>
              <w:instrText xml:space="preserve"> PAGEREF _Toc166358282 \h </w:instrText>
            </w:r>
            <w:r>
              <w:rPr>
                <w:noProof/>
                <w:webHidden/>
              </w:rPr>
            </w:r>
            <w:r>
              <w:rPr>
                <w:noProof/>
                <w:webHidden/>
              </w:rPr>
              <w:fldChar w:fldCharType="separate"/>
            </w:r>
            <w:r>
              <w:rPr>
                <w:noProof/>
                <w:webHidden/>
              </w:rPr>
              <w:t>54</w:t>
            </w:r>
            <w:r>
              <w:rPr>
                <w:noProof/>
                <w:webHidden/>
              </w:rPr>
              <w:fldChar w:fldCharType="end"/>
            </w:r>
          </w:hyperlink>
        </w:p>
        <w:p w14:paraId="4B5D8E28" w14:textId="3921A024" w:rsidR="006B5918" w:rsidRDefault="006B5918">
          <w:pPr>
            <w:pStyle w:val="TOC3"/>
            <w:tabs>
              <w:tab w:val="right" w:leader="dot" w:pos="9016"/>
            </w:tabs>
            <w:rPr>
              <w:noProof/>
            </w:rPr>
          </w:pPr>
          <w:hyperlink w:anchor="_Toc166358283" w:history="1">
            <w:r w:rsidRPr="00933058">
              <w:rPr>
                <w:rStyle w:val="Hyperlink"/>
                <w:rFonts w:ascii="inherit" w:hAnsi="inherit" w:cs="Helvetica"/>
                <w:b/>
                <w:bCs/>
                <w:noProof/>
              </w:rPr>
              <w:t>Review Articles</w:t>
            </w:r>
            <w:r>
              <w:rPr>
                <w:noProof/>
                <w:webHidden/>
              </w:rPr>
              <w:tab/>
            </w:r>
            <w:r>
              <w:rPr>
                <w:noProof/>
                <w:webHidden/>
              </w:rPr>
              <w:fldChar w:fldCharType="begin"/>
            </w:r>
            <w:r>
              <w:rPr>
                <w:noProof/>
                <w:webHidden/>
              </w:rPr>
              <w:instrText xml:space="preserve"> PAGEREF _Toc166358283 \h </w:instrText>
            </w:r>
            <w:r>
              <w:rPr>
                <w:noProof/>
                <w:webHidden/>
              </w:rPr>
            </w:r>
            <w:r>
              <w:rPr>
                <w:noProof/>
                <w:webHidden/>
              </w:rPr>
              <w:fldChar w:fldCharType="separate"/>
            </w:r>
            <w:r>
              <w:rPr>
                <w:noProof/>
                <w:webHidden/>
              </w:rPr>
              <w:t>64</w:t>
            </w:r>
            <w:r>
              <w:rPr>
                <w:noProof/>
                <w:webHidden/>
              </w:rPr>
              <w:fldChar w:fldCharType="end"/>
            </w:r>
          </w:hyperlink>
        </w:p>
        <w:p w14:paraId="5F235FAF" w14:textId="390C4A3B" w:rsidR="006B5918" w:rsidRDefault="006B5918">
          <w:pPr>
            <w:pStyle w:val="TOC3"/>
            <w:tabs>
              <w:tab w:val="right" w:leader="dot" w:pos="9016"/>
            </w:tabs>
            <w:rPr>
              <w:noProof/>
            </w:rPr>
          </w:pPr>
          <w:hyperlink w:anchor="_Toc166358284" w:history="1">
            <w:r w:rsidRPr="00933058">
              <w:rPr>
                <w:rStyle w:val="Hyperlink"/>
                <w:rFonts w:ascii="inherit" w:hAnsi="inherit" w:cs="Helvetica"/>
                <w:b/>
                <w:bCs/>
                <w:noProof/>
              </w:rPr>
              <w:t>MEDLINE Search</w:t>
            </w:r>
            <w:r>
              <w:rPr>
                <w:noProof/>
                <w:webHidden/>
              </w:rPr>
              <w:tab/>
            </w:r>
            <w:r>
              <w:rPr>
                <w:noProof/>
                <w:webHidden/>
              </w:rPr>
              <w:fldChar w:fldCharType="begin"/>
            </w:r>
            <w:r>
              <w:rPr>
                <w:noProof/>
                <w:webHidden/>
              </w:rPr>
              <w:instrText xml:space="preserve"> PAGEREF _Toc166358284 \h </w:instrText>
            </w:r>
            <w:r>
              <w:rPr>
                <w:noProof/>
                <w:webHidden/>
              </w:rPr>
            </w:r>
            <w:r>
              <w:rPr>
                <w:noProof/>
                <w:webHidden/>
              </w:rPr>
              <w:fldChar w:fldCharType="separate"/>
            </w:r>
            <w:r>
              <w:rPr>
                <w:noProof/>
                <w:webHidden/>
              </w:rPr>
              <w:t>65</w:t>
            </w:r>
            <w:r>
              <w:rPr>
                <w:noProof/>
                <w:webHidden/>
              </w:rPr>
              <w:fldChar w:fldCharType="end"/>
            </w:r>
          </w:hyperlink>
        </w:p>
        <w:p w14:paraId="6B1A9D87" w14:textId="07A55703" w:rsidR="006B5918" w:rsidRDefault="006B5918">
          <w:pPr>
            <w:pStyle w:val="TOC2"/>
            <w:tabs>
              <w:tab w:val="right" w:leader="dot" w:pos="9016"/>
            </w:tabs>
            <w:rPr>
              <w:noProof/>
            </w:rPr>
          </w:pPr>
          <w:hyperlink w:anchor="_Toc166358285" w:history="1">
            <w:r w:rsidRPr="00933058">
              <w:rPr>
                <w:rStyle w:val="Hyperlink"/>
                <w:rFonts w:ascii="Helvetica" w:hAnsi="Helvetica" w:cs="Helvetica"/>
                <w:b/>
                <w:bCs/>
                <w:noProof/>
              </w:rPr>
              <w:t>References</w:t>
            </w:r>
            <w:r>
              <w:rPr>
                <w:noProof/>
                <w:webHidden/>
              </w:rPr>
              <w:tab/>
            </w:r>
            <w:r>
              <w:rPr>
                <w:noProof/>
                <w:webHidden/>
              </w:rPr>
              <w:fldChar w:fldCharType="begin"/>
            </w:r>
            <w:r>
              <w:rPr>
                <w:noProof/>
                <w:webHidden/>
              </w:rPr>
              <w:instrText xml:space="preserve"> PAGEREF _Toc166358285 \h </w:instrText>
            </w:r>
            <w:r>
              <w:rPr>
                <w:noProof/>
                <w:webHidden/>
              </w:rPr>
            </w:r>
            <w:r>
              <w:rPr>
                <w:noProof/>
                <w:webHidden/>
              </w:rPr>
              <w:fldChar w:fldCharType="separate"/>
            </w:r>
            <w:r>
              <w:rPr>
                <w:noProof/>
                <w:webHidden/>
              </w:rPr>
              <w:t>65</w:t>
            </w:r>
            <w:r>
              <w:rPr>
                <w:noProof/>
                <w:webHidden/>
              </w:rPr>
              <w:fldChar w:fldCharType="end"/>
            </w:r>
          </w:hyperlink>
        </w:p>
        <w:p w14:paraId="771A45E4" w14:textId="0882DAB0" w:rsidR="006B5918" w:rsidRDefault="006B5918">
          <w:pPr>
            <w:pStyle w:val="TOC3"/>
            <w:tabs>
              <w:tab w:val="right" w:leader="dot" w:pos="9016"/>
            </w:tabs>
            <w:rPr>
              <w:noProof/>
            </w:rPr>
          </w:pPr>
          <w:hyperlink w:anchor="_Toc166358286" w:history="1">
            <w:r w:rsidRPr="00933058">
              <w:rPr>
                <w:rStyle w:val="Hyperlink"/>
                <w:rFonts w:ascii="inherit" w:hAnsi="inherit" w:cs="Helvetica"/>
                <w:b/>
                <w:bCs/>
                <w:noProof/>
                <w:lang w:val="en"/>
              </w:rPr>
              <w:t>General References Used</w:t>
            </w:r>
            <w:r>
              <w:rPr>
                <w:noProof/>
                <w:webHidden/>
              </w:rPr>
              <w:tab/>
            </w:r>
            <w:r>
              <w:rPr>
                <w:noProof/>
                <w:webHidden/>
              </w:rPr>
              <w:fldChar w:fldCharType="begin"/>
            </w:r>
            <w:r>
              <w:rPr>
                <w:noProof/>
                <w:webHidden/>
              </w:rPr>
              <w:instrText xml:space="preserve"> PAGEREF _Toc166358286 \h </w:instrText>
            </w:r>
            <w:r>
              <w:rPr>
                <w:noProof/>
                <w:webHidden/>
              </w:rPr>
            </w:r>
            <w:r>
              <w:rPr>
                <w:noProof/>
                <w:webHidden/>
              </w:rPr>
              <w:fldChar w:fldCharType="separate"/>
            </w:r>
            <w:r>
              <w:rPr>
                <w:noProof/>
                <w:webHidden/>
              </w:rPr>
              <w:t>65</w:t>
            </w:r>
            <w:r>
              <w:rPr>
                <w:noProof/>
                <w:webHidden/>
              </w:rPr>
              <w:fldChar w:fldCharType="end"/>
            </w:r>
          </w:hyperlink>
        </w:p>
        <w:p w14:paraId="45F833CA" w14:textId="0FD47EC8" w:rsidR="006B5918" w:rsidRDefault="006B5918">
          <w:pPr>
            <w:pStyle w:val="TOC3"/>
            <w:tabs>
              <w:tab w:val="right" w:leader="dot" w:pos="9016"/>
            </w:tabs>
            <w:rPr>
              <w:noProof/>
            </w:rPr>
          </w:pPr>
          <w:hyperlink w:anchor="_Toc166358287" w:history="1">
            <w:r w:rsidRPr="00933058">
              <w:rPr>
                <w:rStyle w:val="Hyperlink"/>
                <w:rFonts w:ascii="inherit" w:hAnsi="inherit" w:cs="Helvetica"/>
                <w:b/>
                <w:bCs/>
                <w:noProof/>
                <w:lang w:val="en"/>
              </w:rPr>
              <w:t>Recommendation Grading Systems Used</w:t>
            </w:r>
            <w:r>
              <w:rPr>
                <w:noProof/>
                <w:webHidden/>
              </w:rPr>
              <w:tab/>
            </w:r>
            <w:r>
              <w:rPr>
                <w:noProof/>
                <w:webHidden/>
              </w:rPr>
              <w:fldChar w:fldCharType="begin"/>
            </w:r>
            <w:r>
              <w:rPr>
                <w:noProof/>
                <w:webHidden/>
              </w:rPr>
              <w:instrText xml:space="preserve"> PAGEREF _Toc166358287 \h </w:instrText>
            </w:r>
            <w:r>
              <w:rPr>
                <w:noProof/>
                <w:webHidden/>
              </w:rPr>
            </w:r>
            <w:r>
              <w:rPr>
                <w:noProof/>
                <w:webHidden/>
              </w:rPr>
              <w:fldChar w:fldCharType="separate"/>
            </w:r>
            <w:r>
              <w:rPr>
                <w:noProof/>
                <w:webHidden/>
              </w:rPr>
              <w:t>66</w:t>
            </w:r>
            <w:r>
              <w:rPr>
                <w:noProof/>
                <w:webHidden/>
              </w:rPr>
              <w:fldChar w:fldCharType="end"/>
            </w:r>
          </w:hyperlink>
        </w:p>
        <w:p w14:paraId="5DE79EE1" w14:textId="43124CE2" w:rsidR="006B5918" w:rsidRDefault="006B5918">
          <w:pPr>
            <w:pStyle w:val="TOC3"/>
            <w:tabs>
              <w:tab w:val="right" w:leader="dot" w:pos="9016"/>
            </w:tabs>
            <w:rPr>
              <w:noProof/>
            </w:rPr>
          </w:pPr>
          <w:hyperlink w:anchor="_Toc166358288" w:history="1">
            <w:r w:rsidRPr="00933058">
              <w:rPr>
                <w:rStyle w:val="Hyperlink"/>
                <w:rFonts w:ascii="inherit" w:hAnsi="inherit" w:cs="Helvetica"/>
                <w:b/>
                <w:bCs/>
                <w:noProof/>
                <w:lang w:val="en"/>
              </w:rPr>
              <w:t>Synthesized Recommendation Grading System for DynaMed Content</w:t>
            </w:r>
            <w:r>
              <w:rPr>
                <w:noProof/>
                <w:webHidden/>
              </w:rPr>
              <w:tab/>
            </w:r>
            <w:r>
              <w:rPr>
                <w:noProof/>
                <w:webHidden/>
              </w:rPr>
              <w:fldChar w:fldCharType="begin"/>
            </w:r>
            <w:r>
              <w:rPr>
                <w:noProof/>
                <w:webHidden/>
              </w:rPr>
              <w:instrText xml:space="preserve"> PAGEREF _Toc166358288 \h </w:instrText>
            </w:r>
            <w:r>
              <w:rPr>
                <w:noProof/>
                <w:webHidden/>
              </w:rPr>
            </w:r>
            <w:r>
              <w:rPr>
                <w:noProof/>
                <w:webHidden/>
              </w:rPr>
              <w:fldChar w:fldCharType="separate"/>
            </w:r>
            <w:r>
              <w:rPr>
                <w:noProof/>
                <w:webHidden/>
              </w:rPr>
              <w:t>69</w:t>
            </w:r>
            <w:r>
              <w:rPr>
                <w:noProof/>
                <w:webHidden/>
              </w:rPr>
              <w:fldChar w:fldCharType="end"/>
            </w:r>
          </w:hyperlink>
        </w:p>
        <w:p w14:paraId="19C6F70E" w14:textId="3EB7739B" w:rsidR="006B5918" w:rsidRDefault="006B5918">
          <w:pPr>
            <w:pStyle w:val="TOC3"/>
            <w:tabs>
              <w:tab w:val="right" w:leader="dot" w:pos="9016"/>
            </w:tabs>
            <w:rPr>
              <w:noProof/>
            </w:rPr>
          </w:pPr>
          <w:hyperlink w:anchor="_Toc166358289" w:history="1">
            <w:r w:rsidRPr="00933058">
              <w:rPr>
                <w:rStyle w:val="Hyperlink"/>
                <w:rFonts w:ascii="inherit" w:hAnsi="inherit" w:cs="Helvetica"/>
                <w:b/>
                <w:bCs/>
                <w:noProof/>
                <w:lang w:val="en"/>
              </w:rPr>
              <w:t>DynaMed Editorial Process</w:t>
            </w:r>
            <w:r>
              <w:rPr>
                <w:noProof/>
                <w:webHidden/>
              </w:rPr>
              <w:tab/>
            </w:r>
            <w:r>
              <w:rPr>
                <w:noProof/>
                <w:webHidden/>
              </w:rPr>
              <w:fldChar w:fldCharType="begin"/>
            </w:r>
            <w:r>
              <w:rPr>
                <w:noProof/>
                <w:webHidden/>
              </w:rPr>
              <w:instrText xml:space="preserve"> PAGEREF _Toc166358289 \h </w:instrText>
            </w:r>
            <w:r>
              <w:rPr>
                <w:noProof/>
                <w:webHidden/>
              </w:rPr>
            </w:r>
            <w:r>
              <w:rPr>
                <w:noProof/>
                <w:webHidden/>
              </w:rPr>
              <w:fldChar w:fldCharType="separate"/>
            </w:r>
            <w:r>
              <w:rPr>
                <w:noProof/>
                <w:webHidden/>
              </w:rPr>
              <w:t>69</w:t>
            </w:r>
            <w:r>
              <w:rPr>
                <w:noProof/>
                <w:webHidden/>
              </w:rPr>
              <w:fldChar w:fldCharType="end"/>
            </w:r>
          </w:hyperlink>
        </w:p>
        <w:p w14:paraId="59A1F177" w14:textId="1EDACBB7" w:rsidR="006B5918" w:rsidRDefault="006B5918">
          <w:r>
            <w:rPr>
              <w:b/>
              <w:bCs/>
              <w:noProof/>
            </w:rPr>
            <w:fldChar w:fldCharType="end"/>
          </w:r>
        </w:p>
      </w:sdtContent>
    </w:sdt>
    <w:p w14:paraId="267B8C7C" w14:textId="77777777" w:rsidR="006B5918" w:rsidRDefault="006B5918" w:rsidP="00EC5E02"/>
    <w:p w14:paraId="76460B39" w14:textId="77777777" w:rsidR="00EC5E02" w:rsidRDefault="00EC5E02" w:rsidP="00EC5E02">
      <w:pPr>
        <w:pStyle w:val="Heading2"/>
        <w:shd w:val="clear" w:color="auto" w:fill="FFFFFF"/>
        <w:spacing w:before="300" w:after="150"/>
        <w:rPr>
          <w:rFonts w:ascii="Helvetica" w:hAnsi="Helvetica" w:cs="Helvetica"/>
          <w:color w:val="333333"/>
          <w:sz w:val="45"/>
          <w:szCs w:val="45"/>
        </w:rPr>
      </w:pPr>
      <w:bookmarkStart w:id="0" w:name="_Toc166358244"/>
      <w:r>
        <w:rPr>
          <w:rFonts w:ascii="Helvetica" w:hAnsi="Helvetica" w:cs="Helvetica"/>
          <w:b/>
          <w:bCs/>
          <w:color w:val="333333"/>
          <w:sz w:val="45"/>
          <w:szCs w:val="45"/>
        </w:rPr>
        <w:t>Overview and Recommendations</w:t>
      </w:r>
      <w:bookmarkEnd w:id="0"/>
    </w:p>
    <w:p w14:paraId="782987BA" w14:textId="77777777" w:rsidR="00EC5E02" w:rsidRDefault="00EC5E02" w:rsidP="00EC5E02">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 xml:space="preserve">Overview and </w:t>
      </w:r>
      <w:proofErr w:type="spellStart"/>
      <w:r>
        <w:rPr>
          <w:rStyle w:val="data"/>
          <w:rFonts w:ascii="Helvetica" w:hAnsi="Helvetica" w:cs="Helvetica"/>
          <w:color w:val="333333"/>
          <w:sz w:val="21"/>
          <w:szCs w:val="21"/>
        </w:rPr>
        <w:t>RecommendationsOverview</w:t>
      </w:r>
      <w:proofErr w:type="spellEnd"/>
      <w:r>
        <w:rPr>
          <w:rStyle w:val="data"/>
          <w:rFonts w:ascii="Helvetica" w:hAnsi="Helvetica" w:cs="Helvetica"/>
          <w:color w:val="333333"/>
          <w:sz w:val="21"/>
          <w:szCs w:val="21"/>
        </w:rPr>
        <w:t xml:space="preserve"> and Recommendations</w:t>
      </w:r>
    </w:p>
    <w:p w14:paraId="6C48EE84"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1" w:name="_Toc166358245"/>
      <w:r>
        <w:rPr>
          <w:rFonts w:ascii="inherit" w:hAnsi="inherit" w:cs="Helvetica"/>
          <w:b/>
          <w:bCs/>
          <w:color w:val="333333"/>
          <w:sz w:val="36"/>
          <w:szCs w:val="36"/>
        </w:rPr>
        <w:t>Background</w:t>
      </w:r>
      <w:bookmarkEnd w:id="1"/>
    </w:p>
    <w:p w14:paraId="44F33936" w14:textId="77777777" w:rsidR="00EC5E02" w:rsidRDefault="00EC5E02" w:rsidP="00EC5E02">
      <w:pPr>
        <w:pStyle w:val="li"/>
        <w:numPr>
          <w:ilvl w:val="0"/>
          <w:numId w:val="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Non-small cell lung cancers are the most frequent (85%-90%) cause of malignant lung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usually affecting adults who smoke and who are ≥ 65 years old.</w:t>
      </w:r>
    </w:p>
    <w:p w14:paraId="41E69ED0" w14:textId="5E73E260" w:rsidR="00EC5E02" w:rsidRDefault="00EC5E02" w:rsidP="00EC5E02">
      <w:pPr>
        <w:pStyle w:val="li"/>
        <w:numPr>
          <w:ilvl w:val="0"/>
          <w:numId w:val="7"/>
        </w:numPr>
        <w:shd w:val="clear" w:color="auto" w:fill="FFFFFF"/>
        <w:rPr>
          <w:rFonts w:ascii="Helvetica" w:hAnsi="Helvetica" w:cs="Helvetica"/>
          <w:color w:val="333333"/>
          <w:sz w:val="21"/>
          <w:szCs w:val="21"/>
        </w:rPr>
      </w:pPr>
      <w:r>
        <w:rPr>
          <w:rFonts w:ascii="Helvetica" w:hAnsi="Helvetica" w:cs="Helvetica"/>
          <w:color w:val="333333"/>
          <w:sz w:val="21"/>
          <w:szCs w:val="21"/>
        </w:rPr>
        <w:t>In 2018, there were 2,093,876 new cases of lung cancer worldwide, with annual </w:t>
      </w:r>
      <w:r w:rsidRPr="00EC5E02">
        <w:rPr>
          <w:rFonts w:ascii="Helvetica" w:eastAsiaTheme="majorEastAsia" w:hAnsi="Helvetica" w:cs="Helvetica"/>
          <w:color w:val="333333"/>
          <w:sz w:val="21"/>
          <w:szCs w:val="21"/>
        </w:rPr>
        <w:t>age-standardized incidence</w:t>
      </w:r>
      <w:r>
        <w:rPr>
          <w:rFonts w:ascii="Helvetica" w:hAnsi="Helvetica" w:cs="Helvetica"/>
          <w:color w:val="333333"/>
          <w:sz w:val="21"/>
          <w:szCs w:val="21"/>
        </w:rPr>
        <w:t> 31.5 per 100,000 male persons and 14.6 per 100,000 female persons. Lung cancer was also the </w:t>
      </w:r>
      <w:r w:rsidRPr="00EC5E02">
        <w:rPr>
          <w:rFonts w:ascii="Helvetica" w:eastAsiaTheme="majorEastAsia" w:hAnsi="Helvetica" w:cs="Helvetica"/>
          <w:color w:val="333333"/>
          <w:sz w:val="21"/>
          <w:szCs w:val="21"/>
        </w:rPr>
        <w:t>most common cause of cancer death</w:t>
      </w:r>
      <w:r>
        <w:rPr>
          <w:rFonts w:ascii="Helvetica" w:hAnsi="Helvetica" w:cs="Helvetica"/>
          <w:color w:val="333333"/>
          <w:sz w:val="21"/>
          <w:szCs w:val="21"/>
        </w:rPr>
        <w:t>, with annual age-standardized mortality 27.1 per 100,000 male persons and 11.2 per 100,000 female persons.</w:t>
      </w:r>
    </w:p>
    <w:p w14:paraId="4767755E" w14:textId="70FD3AB8" w:rsidR="00EC5E02" w:rsidRDefault="00EC5E02" w:rsidP="00EC5E02">
      <w:pPr>
        <w:pStyle w:val="li"/>
        <w:numPr>
          <w:ilvl w:val="0"/>
          <w:numId w:val="7"/>
        </w:numPr>
        <w:shd w:val="clear" w:color="auto" w:fill="FFFFFF"/>
        <w:rPr>
          <w:rFonts w:ascii="Helvetica" w:hAnsi="Helvetica" w:cs="Helvetica"/>
          <w:color w:val="333333"/>
          <w:sz w:val="21"/>
          <w:szCs w:val="21"/>
        </w:rPr>
      </w:pPr>
      <w:r>
        <w:rPr>
          <w:rFonts w:ascii="Helvetica" w:hAnsi="Helvetica" w:cs="Helvetica"/>
          <w:color w:val="333333"/>
          <w:sz w:val="21"/>
          <w:szCs w:val="21"/>
        </w:rPr>
        <w:t>Tobacco use is the main </w:t>
      </w:r>
      <w:r w:rsidRPr="00EC5E02">
        <w:rPr>
          <w:rFonts w:ascii="Helvetica" w:eastAsiaTheme="majorEastAsia" w:hAnsi="Helvetica" w:cs="Helvetica"/>
          <w:color w:val="333333"/>
          <w:sz w:val="21"/>
          <w:szCs w:val="21"/>
        </w:rPr>
        <w:t>risk factor</w:t>
      </w:r>
      <w:r>
        <w:rPr>
          <w:rFonts w:ascii="Helvetica" w:hAnsi="Helvetica" w:cs="Helvetica"/>
          <w:color w:val="333333"/>
          <w:sz w:val="21"/>
          <w:szCs w:val="21"/>
        </w:rPr>
        <w:t>. Other risk factors include environmental exposures and genetic predisposition.</w:t>
      </w:r>
    </w:p>
    <w:p w14:paraId="670E6EE3" w14:textId="77777777" w:rsidR="00EC5E02" w:rsidRDefault="00EC5E02" w:rsidP="00EC5E02">
      <w:pPr>
        <w:pStyle w:val="li"/>
        <w:numPr>
          <w:ilvl w:val="0"/>
          <w:numId w:val="7"/>
        </w:numPr>
        <w:shd w:val="clear" w:color="auto" w:fill="FFFFFF"/>
        <w:rPr>
          <w:rFonts w:ascii="Helvetica" w:hAnsi="Helvetica" w:cs="Helvetica"/>
          <w:color w:val="333333"/>
          <w:sz w:val="21"/>
          <w:szCs w:val="21"/>
        </w:rPr>
      </w:pPr>
      <w:r>
        <w:rPr>
          <w:rFonts w:ascii="Helvetica" w:hAnsi="Helvetica" w:cs="Helvetica"/>
          <w:color w:val="333333"/>
          <w:sz w:val="21"/>
          <w:szCs w:val="21"/>
        </w:rPr>
        <w:t>Screening for lung cancer, with shared decision-making, is recommended for at-risk population persons.</w:t>
      </w:r>
    </w:p>
    <w:p w14:paraId="2FC0EF34" w14:textId="6D415212" w:rsidR="00EC5E02" w:rsidRDefault="00EC5E02" w:rsidP="00EC5E02">
      <w:pPr>
        <w:pStyle w:val="li"/>
        <w:numPr>
          <w:ilvl w:val="1"/>
          <w:numId w:val="7"/>
        </w:numPr>
        <w:shd w:val="clear" w:color="auto" w:fill="FFFFFF"/>
        <w:rPr>
          <w:rFonts w:ascii="Helvetica" w:hAnsi="Helvetica" w:cs="Helvetica"/>
          <w:color w:val="333333"/>
          <w:sz w:val="21"/>
          <w:szCs w:val="21"/>
        </w:rPr>
      </w:pPr>
      <w:r>
        <w:rPr>
          <w:rFonts w:ascii="Helvetica" w:hAnsi="Helvetica" w:cs="Helvetica"/>
          <w:color w:val="333333"/>
          <w:sz w:val="21"/>
          <w:szCs w:val="21"/>
        </w:rPr>
        <w:t>Engage screening in persons aged 55-74 years with ≥ 30 pack-year history of smoking and smoking cessation &lt; 15 years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17A57795" w14:textId="4C8D414C" w:rsidR="00EC5E02" w:rsidRDefault="00EC5E02" w:rsidP="00EC5E02">
      <w:pPr>
        <w:pStyle w:val="li"/>
        <w:numPr>
          <w:ilvl w:val="1"/>
          <w:numId w:val="7"/>
        </w:numPr>
        <w:shd w:val="clear" w:color="auto" w:fill="FFFFFF"/>
        <w:rPr>
          <w:rFonts w:ascii="Helvetica" w:hAnsi="Helvetica" w:cs="Helvetica"/>
          <w:color w:val="333333"/>
          <w:sz w:val="21"/>
          <w:szCs w:val="21"/>
        </w:rPr>
      </w:pPr>
      <w:r>
        <w:rPr>
          <w:rFonts w:ascii="Helvetica" w:hAnsi="Helvetica" w:cs="Helvetica"/>
          <w:color w:val="333333"/>
          <w:sz w:val="21"/>
          <w:szCs w:val="21"/>
        </w:rPr>
        <w:t>Consider engaging screening in persons aged ≥ 50 years with ≥ 20 pack-year history of smoking and additional risk factors (personal history of cancer or lung disease, family history of lung cancer, radon exposure, or relevant occupational exposure) that increases risk of lung cancer to ≥ 1.3% (not including second-hand smoke exposure)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41E952DD" w14:textId="36DFEB21" w:rsidR="00EC5E02" w:rsidRDefault="00EC5E02" w:rsidP="00EC5E02">
      <w:pPr>
        <w:pStyle w:val="li"/>
        <w:numPr>
          <w:ilvl w:val="1"/>
          <w:numId w:val="7"/>
        </w:numPr>
        <w:shd w:val="clear" w:color="auto" w:fill="FFFFFF"/>
        <w:rPr>
          <w:rFonts w:ascii="Helvetica" w:hAnsi="Helvetica" w:cs="Helvetica"/>
          <w:color w:val="333333"/>
          <w:sz w:val="21"/>
          <w:szCs w:val="21"/>
        </w:rPr>
      </w:pPr>
      <w:r>
        <w:rPr>
          <w:rFonts w:ascii="Helvetica" w:hAnsi="Helvetica" w:cs="Helvetica"/>
          <w:color w:val="333333"/>
          <w:sz w:val="21"/>
          <w:szCs w:val="21"/>
        </w:rPr>
        <w:t>See </w:t>
      </w:r>
      <w:r w:rsidRPr="00EC5E02">
        <w:rPr>
          <w:rFonts w:ascii="Helvetica" w:eastAsiaTheme="majorEastAsia" w:hAnsi="Helvetica" w:cs="Helvetica"/>
          <w:color w:val="333333"/>
          <w:sz w:val="21"/>
          <w:szCs w:val="21"/>
        </w:rPr>
        <w:t>Lung Cancer Screening</w:t>
      </w:r>
      <w:r>
        <w:rPr>
          <w:rFonts w:ascii="Helvetica" w:hAnsi="Helvetica" w:cs="Helvetica"/>
          <w:color w:val="333333"/>
          <w:sz w:val="21"/>
          <w:szCs w:val="21"/>
        </w:rPr>
        <w:t> for details.</w:t>
      </w:r>
    </w:p>
    <w:p w14:paraId="2F1CC9EB" w14:textId="4D089C49" w:rsidR="00EC5E02" w:rsidRDefault="00EC5E02" w:rsidP="00EC5E02">
      <w:pPr>
        <w:pStyle w:val="li"/>
        <w:numPr>
          <w:ilvl w:val="0"/>
          <w:numId w:val="7"/>
        </w:numPr>
        <w:shd w:val="clear" w:color="auto" w:fill="FFFFFF"/>
        <w:rPr>
          <w:rFonts w:ascii="Helvetica" w:hAnsi="Helvetica" w:cs="Helvetica"/>
          <w:color w:val="333333"/>
          <w:sz w:val="21"/>
          <w:szCs w:val="21"/>
        </w:rPr>
      </w:pPr>
      <w:r>
        <w:rPr>
          <w:rFonts w:ascii="Helvetica" w:hAnsi="Helvetica" w:cs="Helvetica"/>
          <w:color w:val="333333"/>
          <w:sz w:val="21"/>
          <w:szCs w:val="21"/>
        </w:rPr>
        <w:t>Strategies for </w:t>
      </w:r>
      <w:r w:rsidRPr="00EC5E02">
        <w:rPr>
          <w:rFonts w:ascii="Helvetica" w:eastAsiaTheme="majorEastAsia" w:hAnsi="Helvetica" w:cs="Helvetica"/>
          <w:color w:val="333333"/>
          <w:sz w:val="21"/>
          <w:szCs w:val="21"/>
        </w:rPr>
        <w:t>prevention</w:t>
      </w:r>
      <w:r>
        <w:rPr>
          <w:rFonts w:ascii="Helvetica" w:hAnsi="Helvetica" w:cs="Helvetica"/>
          <w:color w:val="333333"/>
          <w:sz w:val="21"/>
          <w:szCs w:val="21"/>
        </w:rPr>
        <w:t> of lung cancer include </w:t>
      </w:r>
      <w:r w:rsidRPr="00EC5E02">
        <w:rPr>
          <w:rFonts w:ascii="Helvetica" w:eastAsiaTheme="majorEastAsia" w:hAnsi="Helvetica" w:cs="Helvetica"/>
          <w:color w:val="333333"/>
          <w:sz w:val="21"/>
          <w:szCs w:val="21"/>
        </w:rPr>
        <w:t>smoking cessation</w:t>
      </w:r>
      <w:r>
        <w:rPr>
          <w:rFonts w:ascii="Helvetica" w:hAnsi="Helvetica" w:cs="Helvetica"/>
          <w:color w:val="333333"/>
          <w:sz w:val="21"/>
          <w:szCs w:val="21"/>
        </w:rPr>
        <w:t> and </w:t>
      </w:r>
      <w:r w:rsidRPr="00EC5E02">
        <w:rPr>
          <w:rFonts w:ascii="Helvetica" w:eastAsiaTheme="majorEastAsia" w:hAnsi="Helvetica" w:cs="Helvetica"/>
          <w:color w:val="333333"/>
          <w:sz w:val="21"/>
          <w:szCs w:val="21"/>
        </w:rPr>
        <w:t>dietary intervention</w:t>
      </w:r>
      <w:r>
        <w:rPr>
          <w:rFonts w:ascii="Helvetica" w:hAnsi="Helvetica" w:cs="Helvetica"/>
          <w:color w:val="333333"/>
          <w:sz w:val="21"/>
          <w:szCs w:val="21"/>
        </w:rPr>
        <w:t>.</w:t>
      </w:r>
    </w:p>
    <w:p w14:paraId="7E7B09D8"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2" w:name="_Toc166358246"/>
      <w:r>
        <w:rPr>
          <w:rFonts w:ascii="inherit" w:hAnsi="inherit" w:cs="Helvetica"/>
          <w:b/>
          <w:bCs/>
          <w:color w:val="333333"/>
          <w:sz w:val="36"/>
          <w:szCs w:val="36"/>
        </w:rPr>
        <w:lastRenderedPageBreak/>
        <w:t>Evaluation</w:t>
      </w:r>
      <w:bookmarkEnd w:id="2"/>
    </w:p>
    <w:p w14:paraId="51359CA1" w14:textId="330BD49A" w:rsidR="00EC5E02" w:rsidRDefault="00EC5E02" w:rsidP="00EC5E02">
      <w:pPr>
        <w:pStyle w:val="li"/>
        <w:numPr>
          <w:ilvl w:val="0"/>
          <w:numId w:val="8"/>
        </w:numPr>
        <w:shd w:val="clear" w:color="auto" w:fill="FFFFFF"/>
        <w:rPr>
          <w:rFonts w:ascii="Helvetica" w:hAnsi="Helvetica" w:cs="Helvetica"/>
          <w:color w:val="333333"/>
          <w:sz w:val="21"/>
          <w:szCs w:val="21"/>
        </w:rPr>
      </w:pPr>
      <w:r>
        <w:rPr>
          <w:rFonts w:ascii="Helvetica" w:hAnsi="Helvetica" w:cs="Helvetica"/>
          <w:color w:val="333333"/>
          <w:sz w:val="21"/>
          <w:szCs w:val="21"/>
        </w:rPr>
        <w:t>Some common presenting </w:t>
      </w:r>
      <w:r w:rsidRPr="00EC5E02">
        <w:rPr>
          <w:rFonts w:ascii="Helvetica" w:eastAsiaTheme="majorEastAsia" w:hAnsi="Helvetica" w:cs="Helvetica"/>
          <w:color w:val="333333"/>
          <w:sz w:val="21"/>
          <w:szCs w:val="21"/>
        </w:rPr>
        <w:t>symptoms</w:t>
      </w:r>
      <w:r>
        <w:rPr>
          <w:rFonts w:ascii="Helvetica" w:hAnsi="Helvetica" w:cs="Helvetica"/>
          <w:color w:val="333333"/>
          <w:sz w:val="21"/>
          <w:szCs w:val="21"/>
        </w:rPr>
        <w:t xml:space="preserve"> include coughing, </w:t>
      </w:r>
      <w:proofErr w:type="spellStart"/>
      <w:r>
        <w:rPr>
          <w:rFonts w:ascii="Helvetica" w:hAnsi="Helvetica" w:cs="Helvetica"/>
          <w:color w:val="333333"/>
          <w:sz w:val="21"/>
          <w:szCs w:val="21"/>
        </w:rPr>
        <w:t>dyspnea</w:t>
      </w:r>
      <w:proofErr w:type="spellEnd"/>
      <w:r>
        <w:rPr>
          <w:rFonts w:ascii="Helvetica" w:hAnsi="Helvetica" w:cs="Helvetica"/>
          <w:color w:val="333333"/>
          <w:sz w:val="21"/>
          <w:szCs w:val="21"/>
        </w:rPr>
        <w:t xml:space="preserve">, chest pain and </w:t>
      </w: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Up to 25% of lung cancers may be asymptomatic.</w:t>
      </w:r>
    </w:p>
    <w:p w14:paraId="10C69B64" w14:textId="77777777" w:rsidR="00EC5E02" w:rsidRDefault="00EC5E02" w:rsidP="00EC5E02">
      <w:pPr>
        <w:pStyle w:val="li"/>
        <w:numPr>
          <w:ilvl w:val="0"/>
          <w:numId w:val="8"/>
        </w:numPr>
        <w:shd w:val="clear" w:color="auto" w:fill="FFFFFF"/>
        <w:rPr>
          <w:rFonts w:ascii="Helvetica" w:hAnsi="Helvetica" w:cs="Helvetica"/>
          <w:color w:val="333333"/>
          <w:sz w:val="21"/>
          <w:szCs w:val="21"/>
        </w:rPr>
      </w:pPr>
      <w:r>
        <w:rPr>
          <w:rFonts w:ascii="Helvetica" w:hAnsi="Helvetica" w:cs="Helvetica"/>
          <w:color w:val="333333"/>
          <w:sz w:val="21"/>
          <w:szCs w:val="21"/>
        </w:rPr>
        <w:t>Assessment for lung cancer should be performed by a multidisciplinary team, including thoracic surgeons, thoracic radiologists, and pulmonologists.</w:t>
      </w:r>
    </w:p>
    <w:p w14:paraId="2E440912" w14:textId="10874824" w:rsidR="00EC5E02" w:rsidRDefault="00EC5E02" w:rsidP="00EC5E02">
      <w:pPr>
        <w:pStyle w:val="li"/>
        <w:numPr>
          <w:ilvl w:val="0"/>
          <w:numId w:val="8"/>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suspected lung cancer based on </w:t>
      </w:r>
      <w:r w:rsidRPr="00EC5E02">
        <w:rPr>
          <w:rFonts w:ascii="Helvetica" w:eastAsiaTheme="majorEastAsia" w:hAnsi="Helvetica" w:cs="Helvetica"/>
          <w:color w:val="333333"/>
          <w:sz w:val="21"/>
          <w:szCs w:val="21"/>
        </w:rPr>
        <w:t>history and physical</w:t>
      </w:r>
      <w:r>
        <w:rPr>
          <w:rFonts w:ascii="Helvetica" w:hAnsi="Helvetica" w:cs="Helvetica"/>
          <w:color w:val="333333"/>
          <w:sz w:val="21"/>
          <w:szCs w:val="21"/>
        </w:rPr>
        <w:t> examination, diagnosis is based on computed tomography (CT) with contrast of chest and upper abdomen, biopsy and pathology review, and blood tests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031CC4CB" w14:textId="77777777" w:rsidR="00EC5E02" w:rsidRDefault="00EC5E02" w:rsidP="00EC5E02">
      <w:pPr>
        <w:pStyle w:val="li"/>
        <w:numPr>
          <w:ilvl w:val="0"/>
          <w:numId w:val="8"/>
        </w:numPr>
        <w:shd w:val="clear" w:color="auto" w:fill="FFFFFF"/>
        <w:rPr>
          <w:rFonts w:ascii="Helvetica" w:hAnsi="Helvetica" w:cs="Helvetica"/>
          <w:color w:val="333333"/>
          <w:sz w:val="21"/>
          <w:szCs w:val="21"/>
        </w:rPr>
      </w:pPr>
      <w:r>
        <w:rPr>
          <w:rFonts w:ascii="Helvetica" w:hAnsi="Helvetica" w:cs="Helvetica"/>
          <w:color w:val="333333"/>
          <w:sz w:val="21"/>
          <w:szCs w:val="21"/>
        </w:rPr>
        <w:t>The first staging tests used should be the least invasive and safest method that will give the highest diagnostic yield. Options include:</w:t>
      </w:r>
    </w:p>
    <w:p w14:paraId="01B65DA4" w14:textId="77777777" w:rsidR="00EC5E02" w:rsidRDefault="00EC5E02" w:rsidP="00EC5E02">
      <w:pPr>
        <w:pStyle w:val="li"/>
        <w:numPr>
          <w:ilvl w:val="1"/>
          <w:numId w:val="8"/>
        </w:numPr>
        <w:shd w:val="clear" w:color="auto" w:fill="FFFFFF"/>
        <w:rPr>
          <w:rFonts w:ascii="Helvetica" w:hAnsi="Helvetica" w:cs="Helvetica"/>
          <w:color w:val="333333"/>
          <w:sz w:val="21"/>
          <w:szCs w:val="21"/>
        </w:rPr>
      </w:pPr>
      <w:r>
        <w:rPr>
          <w:rFonts w:ascii="Helvetica" w:hAnsi="Helvetica" w:cs="Helvetica"/>
          <w:color w:val="333333"/>
          <w:sz w:val="21"/>
          <w:szCs w:val="21"/>
        </w:rPr>
        <w:t>Bronchoscopy with transbronchial needle aspiration (TBNA)</w:t>
      </w:r>
    </w:p>
    <w:p w14:paraId="4C331168" w14:textId="77777777" w:rsidR="00EC5E02" w:rsidRDefault="00EC5E02" w:rsidP="00EC5E02">
      <w:pPr>
        <w:pStyle w:val="li"/>
        <w:numPr>
          <w:ilvl w:val="1"/>
          <w:numId w:val="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Endobronchial </w:t>
      </w:r>
      <w:proofErr w:type="gramStart"/>
      <w:r>
        <w:rPr>
          <w:rFonts w:ascii="Helvetica" w:hAnsi="Helvetica" w:cs="Helvetica"/>
          <w:color w:val="333333"/>
          <w:sz w:val="21"/>
          <w:szCs w:val="21"/>
        </w:rPr>
        <w:t>ultrasound-guided</w:t>
      </w:r>
      <w:proofErr w:type="gramEnd"/>
      <w:r>
        <w:rPr>
          <w:rFonts w:ascii="Helvetica" w:hAnsi="Helvetica" w:cs="Helvetica"/>
          <w:color w:val="333333"/>
          <w:sz w:val="21"/>
          <w:szCs w:val="21"/>
        </w:rPr>
        <w:t xml:space="preserve"> (EBUS) needle aspiration</w:t>
      </w:r>
    </w:p>
    <w:p w14:paraId="5E2F8F6D" w14:textId="77777777" w:rsidR="00EC5E02" w:rsidRDefault="00EC5E02" w:rsidP="00EC5E02">
      <w:pPr>
        <w:pStyle w:val="li"/>
        <w:numPr>
          <w:ilvl w:val="1"/>
          <w:numId w:val="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Endoscopic </w:t>
      </w:r>
      <w:proofErr w:type="gramStart"/>
      <w:r>
        <w:rPr>
          <w:rFonts w:ascii="Helvetica" w:hAnsi="Helvetica" w:cs="Helvetica"/>
          <w:color w:val="333333"/>
          <w:sz w:val="21"/>
          <w:szCs w:val="21"/>
        </w:rPr>
        <w:t>ultrasound-guided</w:t>
      </w:r>
      <w:proofErr w:type="gramEnd"/>
      <w:r>
        <w:rPr>
          <w:rFonts w:ascii="Helvetica" w:hAnsi="Helvetica" w:cs="Helvetica"/>
          <w:color w:val="333333"/>
          <w:sz w:val="21"/>
          <w:szCs w:val="21"/>
        </w:rPr>
        <w:t xml:space="preserve"> (EUS) needle aspiration</w:t>
      </w:r>
    </w:p>
    <w:p w14:paraId="619E3A30" w14:textId="77777777" w:rsidR="00EC5E02" w:rsidRDefault="00EC5E02" w:rsidP="00EC5E02">
      <w:pPr>
        <w:pStyle w:val="li"/>
        <w:numPr>
          <w:ilvl w:val="1"/>
          <w:numId w:val="8"/>
        </w:numPr>
        <w:shd w:val="clear" w:color="auto" w:fill="FFFFFF"/>
        <w:rPr>
          <w:rFonts w:ascii="Helvetica" w:hAnsi="Helvetica" w:cs="Helvetica"/>
          <w:color w:val="333333"/>
          <w:sz w:val="21"/>
          <w:szCs w:val="21"/>
        </w:rPr>
      </w:pPr>
      <w:r>
        <w:rPr>
          <w:rFonts w:ascii="Helvetica" w:hAnsi="Helvetica" w:cs="Helvetica"/>
          <w:color w:val="333333"/>
          <w:sz w:val="21"/>
          <w:szCs w:val="21"/>
        </w:rPr>
        <w:t>Transthoracic needle aspiration</w:t>
      </w:r>
    </w:p>
    <w:p w14:paraId="0E2B2B5E" w14:textId="77777777" w:rsidR="00EC5E02" w:rsidRDefault="00EC5E02" w:rsidP="00EC5E02">
      <w:pPr>
        <w:pStyle w:val="li"/>
        <w:numPr>
          <w:ilvl w:val="1"/>
          <w:numId w:val="8"/>
        </w:numPr>
        <w:shd w:val="clear" w:color="auto" w:fill="FFFFFF"/>
        <w:rPr>
          <w:rFonts w:ascii="Helvetica" w:hAnsi="Helvetica" w:cs="Helvetica"/>
          <w:color w:val="333333"/>
          <w:sz w:val="21"/>
          <w:szCs w:val="21"/>
        </w:rPr>
      </w:pPr>
      <w:r>
        <w:rPr>
          <w:rFonts w:ascii="Helvetica" w:hAnsi="Helvetica" w:cs="Helvetica"/>
          <w:color w:val="333333"/>
          <w:sz w:val="21"/>
          <w:szCs w:val="21"/>
        </w:rPr>
        <w:t>Mediastinoscopy.</w:t>
      </w:r>
    </w:p>
    <w:p w14:paraId="292B6627" w14:textId="21EE1CFC" w:rsidR="00EC5E02" w:rsidRDefault="00EC5E02" w:rsidP="00EC5E02">
      <w:pPr>
        <w:pStyle w:val="li"/>
        <w:numPr>
          <w:ilvl w:val="0"/>
          <w:numId w:val="8"/>
        </w:numPr>
        <w:shd w:val="clear" w:color="auto" w:fill="FFFFFF"/>
        <w:rPr>
          <w:rFonts w:ascii="Helvetica" w:hAnsi="Helvetica" w:cs="Helvetica"/>
          <w:color w:val="333333"/>
          <w:sz w:val="21"/>
          <w:szCs w:val="21"/>
        </w:rPr>
      </w:pPr>
      <w:r>
        <w:rPr>
          <w:rFonts w:ascii="Helvetica" w:hAnsi="Helvetica" w:cs="Helvetica"/>
          <w:color w:val="333333"/>
          <w:sz w:val="21"/>
          <w:szCs w:val="21"/>
        </w:rPr>
        <w:t>See </w:t>
      </w:r>
      <w:r w:rsidRPr="00EC5E02">
        <w:rPr>
          <w:rFonts w:ascii="Helvetica" w:eastAsiaTheme="majorEastAsia" w:hAnsi="Helvetica" w:cs="Helvetica"/>
          <w:color w:val="333333"/>
          <w:sz w:val="21"/>
          <w:szCs w:val="21"/>
        </w:rPr>
        <w:t>Non-</w:t>
      </w:r>
      <w:proofErr w:type="gramStart"/>
      <w:r w:rsidRPr="00EC5E02">
        <w:rPr>
          <w:rFonts w:ascii="Helvetica" w:eastAsiaTheme="majorEastAsia" w:hAnsi="Helvetica" w:cs="Helvetica"/>
          <w:color w:val="333333"/>
          <w:sz w:val="21"/>
          <w:szCs w:val="21"/>
        </w:rPr>
        <w:t>small</w:t>
      </w:r>
      <w:proofErr w:type="gramEnd"/>
      <w:r w:rsidRPr="00EC5E02">
        <w:rPr>
          <w:rFonts w:ascii="Helvetica" w:eastAsiaTheme="majorEastAsia" w:hAnsi="Helvetica" w:cs="Helvetica"/>
          <w:color w:val="333333"/>
          <w:sz w:val="21"/>
          <w:szCs w:val="21"/>
        </w:rPr>
        <w:t xml:space="preserve"> Cell Lung Cancer Diagnosis and Staging</w:t>
      </w:r>
      <w:r>
        <w:rPr>
          <w:rFonts w:ascii="Helvetica" w:hAnsi="Helvetica" w:cs="Helvetica"/>
          <w:color w:val="333333"/>
          <w:sz w:val="21"/>
          <w:szCs w:val="21"/>
        </w:rPr>
        <w:t> for details.</w:t>
      </w:r>
    </w:p>
    <w:p w14:paraId="00FAB812"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3" w:name="_Toc166358247"/>
      <w:r>
        <w:rPr>
          <w:rFonts w:ascii="inherit" w:hAnsi="inherit" w:cs="Helvetica"/>
          <w:b/>
          <w:bCs/>
          <w:color w:val="333333"/>
          <w:sz w:val="36"/>
          <w:szCs w:val="36"/>
        </w:rPr>
        <w:t>Management</w:t>
      </w:r>
      <w:bookmarkEnd w:id="3"/>
    </w:p>
    <w:p w14:paraId="2D742C1C" w14:textId="77777777" w:rsidR="00EC5E02" w:rsidRDefault="00EC5E02" w:rsidP="00EC5E02">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 xml:space="preserve">Management of </w:t>
      </w:r>
      <w:proofErr w:type="spellStart"/>
      <w:r>
        <w:rPr>
          <w:rFonts w:ascii="inherit" w:hAnsi="inherit" w:cs="Helvetica"/>
          <w:b/>
          <w:bCs/>
          <w:color w:val="333333"/>
          <w:sz w:val="27"/>
          <w:szCs w:val="27"/>
        </w:rPr>
        <w:t>Resectable</w:t>
      </w:r>
      <w:proofErr w:type="spellEnd"/>
      <w:r>
        <w:rPr>
          <w:rFonts w:ascii="inherit" w:hAnsi="inherit" w:cs="Helvetica"/>
          <w:b/>
          <w:bCs/>
          <w:color w:val="333333"/>
          <w:sz w:val="27"/>
          <w:szCs w:val="27"/>
        </w:rPr>
        <w:t xml:space="preserve"> Disease</w:t>
      </w:r>
    </w:p>
    <w:p w14:paraId="5CCCF009" w14:textId="440E6ECE" w:rsidR="00EC5E02" w:rsidRDefault="00EC5E02" w:rsidP="00EC5E02">
      <w:pPr>
        <w:pStyle w:val="li"/>
        <w:numPr>
          <w:ilvl w:val="0"/>
          <w:numId w:val="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stage I and II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disease, if mediastinal nodes are negative on pretreatment evaluation (including minimally invasive nodal sampling) and the patient can tolerate surgery, consider surgical resection plus mediastinal systematic sampling of lymph nodes or mediastinal lymph node dissection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3D2161A6" w14:textId="77777777" w:rsidR="00EC5E02" w:rsidRDefault="00EC5E02" w:rsidP="00EC5E02">
      <w:pPr>
        <w:pStyle w:val="li"/>
        <w:numPr>
          <w:ilvl w:val="0"/>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Follow-up treatment options after resection depend on postsurgical stage and resection margins.</w:t>
      </w:r>
    </w:p>
    <w:p w14:paraId="44ABED54" w14:textId="77777777" w:rsidR="00EC5E02" w:rsidRDefault="00EC5E02" w:rsidP="00EC5E02">
      <w:pPr>
        <w:pStyle w:val="li"/>
        <w:numPr>
          <w:ilvl w:val="0"/>
          <w:numId w:val="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clinical stage IIIA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disease:</w:t>
      </w:r>
    </w:p>
    <w:p w14:paraId="12BC890F" w14:textId="04DC6A24" w:rsidR="00EC5E02" w:rsidRDefault="00EC5E02" w:rsidP="00EC5E02">
      <w:pPr>
        <w:pStyle w:val="li"/>
        <w:numPr>
          <w:ilvl w:val="1"/>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clinical stage IIIA (T3, N1) and negative mediastinal nodes on pretreatment evaluation (including minimally invasive nodal sampling), offer surgical exploration and resection plus systematic sampling of lymph nodes or mediastinal lymph node dissection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65E2BA3F" w14:textId="77777777" w:rsidR="00EC5E02" w:rsidRDefault="00EC5E02" w:rsidP="00EC5E02">
      <w:pPr>
        <w:pStyle w:val="li"/>
        <w:numPr>
          <w:ilvl w:val="1"/>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Follow-up treatment options after resection depend on postsurgical stage and resection margins.</w:t>
      </w:r>
    </w:p>
    <w:p w14:paraId="460FECC3" w14:textId="77777777" w:rsidR="00EC5E02" w:rsidRDefault="00EC5E02" w:rsidP="00EC5E02">
      <w:pPr>
        <w:pStyle w:val="li"/>
        <w:numPr>
          <w:ilvl w:val="1"/>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clinical stage IIIA disease and T3 (invasion), N1, or T4 (extension), N0-N1:</w:t>
      </w:r>
    </w:p>
    <w:p w14:paraId="6BFAC190" w14:textId="1707A248" w:rsidR="00EC5E02" w:rsidRDefault="00EC5E02" w:rsidP="00EC5E02">
      <w:pPr>
        <w:pStyle w:val="li"/>
        <w:numPr>
          <w:ilvl w:val="2"/>
          <w:numId w:val="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superior sulcus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(T3 invasion, N1), consider neoadjuvant concurrent chemoradiation, followed by surgery and adjuvant chemotherapy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0DE0B185" w14:textId="33C760A8" w:rsidR="00EC5E02" w:rsidRDefault="00EC5E02" w:rsidP="00EC5E02">
      <w:pPr>
        <w:pStyle w:val="li"/>
        <w:numPr>
          <w:ilvl w:val="2"/>
          <w:numId w:val="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superior sulcus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(T4 extension, N0-N1) and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deemed possibly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consider neoadjuvant concurrent chemoradiation followed by resection plus adjuvant chemotherapy if disease becomes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0006E6B4" w14:textId="32E00B24" w:rsidR="00EC5E02" w:rsidRDefault="00EC5E02" w:rsidP="00EC5E02">
      <w:pPr>
        <w:pStyle w:val="li"/>
        <w:numPr>
          <w:ilvl w:val="2"/>
          <w:numId w:val="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disease in the chest wall, proximal airway, or mediastinum (T3 invasion, N1, or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T4 extension, N0-N1), consider surgery alone as the preferred initial treatment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 Another option is surgery preceded by neoadjuvant concurrent chemoradiation therapy or neoadjuvant chemotherapy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23CD4163" w14:textId="77777777" w:rsidR="00EC5E02" w:rsidRDefault="00EC5E02" w:rsidP="00EC5E02">
      <w:pPr>
        <w:pStyle w:val="li"/>
        <w:numPr>
          <w:ilvl w:val="1"/>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clinical stage IIIA (T1-T2, N2) disease, treatment options depend on nodal status from mediastinal biopsy.</w:t>
      </w:r>
    </w:p>
    <w:p w14:paraId="14523D13" w14:textId="71FA0846" w:rsidR="00EC5E02" w:rsidRDefault="00EC5E02" w:rsidP="00EC5E02">
      <w:pPr>
        <w:pStyle w:val="li"/>
        <w:numPr>
          <w:ilvl w:val="2"/>
          <w:numId w:val="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T1-T3 (including T3 with multiple nodules in same lobe), N0-N1 disease, consider surgical exploration and resection plus mediastinal lymph node dissection or systematic sampling (</w:t>
      </w:r>
      <w:r w:rsidRPr="00EC5E02">
        <w:rPr>
          <w:rFonts w:ascii="Helvetica" w:eastAsiaTheme="majorEastAsia" w:hAnsi="Helvetica" w:cs="Helvetica"/>
          <w:color w:val="333333"/>
          <w:sz w:val="21"/>
          <w:szCs w:val="21"/>
        </w:rPr>
        <w:t xml:space="preserve">Conditional </w:t>
      </w:r>
      <w:r w:rsidRPr="00EC5E02">
        <w:rPr>
          <w:rFonts w:ascii="Helvetica" w:eastAsiaTheme="majorEastAsia" w:hAnsi="Helvetica" w:cs="Helvetica"/>
          <w:color w:val="333333"/>
          <w:sz w:val="21"/>
          <w:szCs w:val="21"/>
        </w:rPr>
        <w:lastRenderedPageBreak/>
        <w:t>recommendation</w:t>
      </w:r>
      <w:r>
        <w:rPr>
          <w:rFonts w:ascii="Helvetica" w:hAnsi="Helvetica" w:cs="Helvetica"/>
          <w:color w:val="333333"/>
          <w:sz w:val="21"/>
          <w:szCs w:val="21"/>
        </w:rPr>
        <w:t>), followed by adjuvant treatment based on postsurgical stage and resection margins.</w:t>
      </w:r>
    </w:p>
    <w:p w14:paraId="31FDB54E" w14:textId="77777777" w:rsidR="00EC5E02" w:rsidRDefault="00EC5E02" w:rsidP="00EC5E02">
      <w:pPr>
        <w:pStyle w:val="li"/>
        <w:numPr>
          <w:ilvl w:val="2"/>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For T1-T2 or T3 (other than invasive), N2 disease, initial treatment options include either:</w:t>
      </w:r>
    </w:p>
    <w:p w14:paraId="6D213C09" w14:textId="38B71E2D" w:rsidR="00EC5E02" w:rsidRDefault="00EC5E02" w:rsidP="00EC5E02">
      <w:pPr>
        <w:pStyle w:val="li"/>
        <w:numPr>
          <w:ilvl w:val="3"/>
          <w:numId w:val="9"/>
        </w:numPr>
        <w:shd w:val="clear" w:color="auto" w:fill="FFFFFF"/>
        <w:rPr>
          <w:rFonts w:ascii="Helvetica" w:hAnsi="Helvetica" w:cs="Helvetica"/>
          <w:color w:val="333333"/>
          <w:sz w:val="21"/>
          <w:szCs w:val="21"/>
        </w:rPr>
      </w:pPr>
      <w:r>
        <w:rPr>
          <w:rFonts w:ascii="Helvetica" w:hAnsi="Helvetica" w:cs="Helvetica"/>
          <w:color w:val="333333"/>
          <w:sz w:val="21"/>
          <w:szCs w:val="21"/>
        </w:rPr>
        <w:t>Definitive concurrent chemoradiation, followed by durvalumab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 (see </w:t>
      </w:r>
      <w:r w:rsidRPr="00EC5E02">
        <w:rPr>
          <w:rFonts w:ascii="Helvetica" w:eastAsiaTheme="majorEastAsia" w:hAnsi="Helvetica" w:cs="Helvetica"/>
          <w:color w:val="333333"/>
          <w:sz w:val="21"/>
          <w:szCs w:val="21"/>
        </w:rPr>
        <w:t>Management of Unresectable Nonmetastatic Non-small Cell Lung Cancer</w:t>
      </w:r>
      <w:r>
        <w:rPr>
          <w:rFonts w:ascii="Helvetica" w:hAnsi="Helvetica" w:cs="Helvetica"/>
          <w:color w:val="333333"/>
          <w:sz w:val="21"/>
          <w:szCs w:val="21"/>
        </w:rPr>
        <w:t> for additional information)</w:t>
      </w:r>
    </w:p>
    <w:p w14:paraId="2F092925" w14:textId="77B70289" w:rsidR="00EC5E02" w:rsidRDefault="00EC5E02" w:rsidP="00EC5E02">
      <w:pPr>
        <w:pStyle w:val="li"/>
        <w:numPr>
          <w:ilvl w:val="3"/>
          <w:numId w:val="9"/>
        </w:numPr>
        <w:shd w:val="clear" w:color="auto" w:fill="FFFFFF"/>
        <w:rPr>
          <w:rFonts w:ascii="Helvetica" w:hAnsi="Helvetica" w:cs="Helvetica"/>
          <w:color w:val="333333"/>
          <w:sz w:val="21"/>
          <w:szCs w:val="21"/>
        </w:rPr>
      </w:pPr>
      <w:r>
        <w:rPr>
          <w:rFonts w:ascii="Helvetica" w:hAnsi="Helvetica" w:cs="Helvetica"/>
          <w:color w:val="333333"/>
          <w:sz w:val="21"/>
          <w:szCs w:val="21"/>
        </w:rPr>
        <w:t>Induction chemotherapy with or without radiation 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0D7C3E4C" w14:textId="77777777" w:rsidR="00EC5E02" w:rsidRDefault="00EC5E02" w:rsidP="00EC5E02">
      <w:pPr>
        <w:pStyle w:val="li"/>
        <w:numPr>
          <w:ilvl w:val="3"/>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Follow-up treatment options depend on disease progression.</w:t>
      </w:r>
    </w:p>
    <w:p w14:paraId="726E9284" w14:textId="2FFF9A3C" w:rsidR="00EC5E02" w:rsidRDefault="00EC5E02" w:rsidP="00EC5E02">
      <w:pPr>
        <w:pStyle w:val="li"/>
        <w:numPr>
          <w:ilvl w:val="4"/>
          <w:numId w:val="9"/>
        </w:numPr>
        <w:shd w:val="clear" w:color="auto" w:fill="FFFFFF"/>
        <w:rPr>
          <w:rFonts w:ascii="Helvetica" w:hAnsi="Helvetica" w:cs="Helvetica"/>
          <w:color w:val="333333"/>
          <w:sz w:val="21"/>
          <w:szCs w:val="21"/>
        </w:rPr>
      </w:pPr>
      <w:r>
        <w:rPr>
          <w:rFonts w:ascii="Helvetica" w:hAnsi="Helvetica" w:cs="Helvetica"/>
          <w:color w:val="333333"/>
          <w:sz w:val="21"/>
          <w:szCs w:val="21"/>
        </w:rPr>
        <w:t>If there is no apparent progression, consider surgery with or without adjuvant radiation therapy if not previously given, with or without adjuvant chemotherapy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16F7D8E7" w14:textId="5E1ED09C" w:rsidR="00EC5E02" w:rsidRDefault="00EC5E02" w:rsidP="00EC5E02">
      <w:pPr>
        <w:pStyle w:val="li"/>
        <w:numPr>
          <w:ilvl w:val="4"/>
          <w:numId w:val="9"/>
        </w:numPr>
        <w:shd w:val="clear" w:color="auto" w:fill="FFFFFF"/>
        <w:rPr>
          <w:rFonts w:ascii="Helvetica" w:hAnsi="Helvetica" w:cs="Helvetica"/>
          <w:color w:val="333333"/>
          <w:sz w:val="21"/>
          <w:szCs w:val="21"/>
        </w:rPr>
      </w:pPr>
      <w:r>
        <w:rPr>
          <w:rFonts w:ascii="Helvetica" w:hAnsi="Helvetica" w:cs="Helvetica"/>
          <w:color w:val="333333"/>
          <w:sz w:val="21"/>
          <w:szCs w:val="21"/>
        </w:rPr>
        <w:t>If there is local progression, consider radiation therapy if not previously given with or without chemotherapy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3D48CEA4" w14:textId="77777777" w:rsidR="00EC5E02" w:rsidRDefault="00EC5E02" w:rsidP="00EC5E02">
      <w:pPr>
        <w:pStyle w:val="li"/>
        <w:numPr>
          <w:ilvl w:val="4"/>
          <w:numId w:val="9"/>
        </w:numPr>
        <w:shd w:val="clear" w:color="auto" w:fill="FFFFFF"/>
        <w:rPr>
          <w:rFonts w:ascii="Helvetica" w:hAnsi="Helvetica" w:cs="Helvetica"/>
          <w:color w:val="333333"/>
          <w:sz w:val="21"/>
          <w:szCs w:val="21"/>
        </w:rPr>
      </w:pPr>
      <w:r>
        <w:rPr>
          <w:rFonts w:ascii="Helvetica" w:hAnsi="Helvetica" w:cs="Helvetica"/>
          <w:color w:val="333333"/>
          <w:sz w:val="21"/>
          <w:szCs w:val="21"/>
        </w:rPr>
        <w:t>If there is systemic progression, manage as advanced disease.</w:t>
      </w:r>
    </w:p>
    <w:p w14:paraId="2D2C3050" w14:textId="143077FB" w:rsidR="00EC5E02" w:rsidRDefault="00EC5E02" w:rsidP="00EC5E02">
      <w:pPr>
        <w:pStyle w:val="li"/>
        <w:numPr>
          <w:ilvl w:val="1"/>
          <w:numId w:val="9"/>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separate pulmonary nodules on the same lobe (T3, N1) or on the ipsilateral non-primary lobe (T4, N0-N1), consider initial treatment with surgery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 followed by adjuvant treatment based on postsurgical stage and resection margins.</w:t>
      </w:r>
    </w:p>
    <w:p w14:paraId="13463286" w14:textId="53602413" w:rsidR="00EC5E02" w:rsidRDefault="00EC5E02" w:rsidP="00EC5E02">
      <w:pPr>
        <w:pStyle w:val="li"/>
        <w:numPr>
          <w:ilvl w:val="0"/>
          <w:numId w:val="9"/>
        </w:numPr>
        <w:shd w:val="clear" w:color="auto" w:fill="FFFFFF"/>
        <w:rPr>
          <w:rFonts w:ascii="Helvetica" w:hAnsi="Helvetica" w:cs="Helvetica"/>
          <w:color w:val="333333"/>
          <w:sz w:val="21"/>
          <w:szCs w:val="21"/>
        </w:rPr>
      </w:pPr>
      <w:r>
        <w:rPr>
          <w:rFonts w:ascii="Helvetica" w:hAnsi="Helvetica" w:cs="Helvetica"/>
          <w:color w:val="333333"/>
          <w:sz w:val="21"/>
          <w:szCs w:val="21"/>
        </w:rPr>
        <w:t>See </w:t>
      </w:r>
      <w:r w:rsidRPr="00EC5E02">
        <w:rPr>
          <w:rFonts w:ascii="Helvetica" w:eastAsiaTheme="majorEastAsia" w:hAnsi="Helvetica" w:cs="Helvetica"/>
          <w:color w:val="333333"/>
          <w:sz w:val="21"/>
          <w:szCs w:val="21"/>
        </w:rPr>
        <w:t xml:space="preserve">Management of </w:t>
      </w:r>
      <w:proofErr w:type="spellStart"/>
      <w:r w:rsidRPr="00EC5E02">
        <w:rPr>
          <w:rFonts w:ascii="Helvetica" w:eastAsiaTheme="majorEastAsia" w:hAnsi="Helvetica" w:cs="Helvetica"/>
          <w:color w:val="333333"/>
          <w:sz w:val="21"/>
          <w:szCs w:val="21"/>
        </w:rPr>
        <w:t>Resectable</w:t>
      </w:r>
      <w:proofErr w:type="spellEnd"/>
      <w:r w:rsidRPr="00EC5E02">
        <w:rPr>
          <w:rFonts w:ascii="Helvetica" w:eastAsiaTheme="majorEastAsia" w:hAnsi="Helvetica" w:cs="Helvetica"/>
          <w:color w:val="333333"/>
          <w:sz w:val="21"/>
          <w:szCs w:val="21"/>
        </w:rPr>
        <w:t xml:space="preserve"> Non-</w:t>
      </w:r>
      <w:proofErr w:type="gramStart"/>
      <w:r w:rsidRPr="00EC5E02">
        <w:rPr>
          <w:rFonts w:ascii="Helvetica" w:eastAsiaTheme="majorEastAsia" w:hAnsi="Helvetica" w:cs="Helvetica"/>
          <w:color w:val="333333"/>
          <w:sz w:val="21"/>
          <w:szCs w:val="21"/>
        </w:rPr>
        <w:t>small</w:t>
      </w:r>
      <w:proofErr w:type="gramEnd"/>
      <w:r w:rsidRPr="00EC5E02">
        <w:rPr>
          <w:rFonts w:ascii="Helvetica" w:eastAsiaTheme="majorEastAsia" w:hAnsi="Helvetica" w:cs="Helvetica"/>
          <w:color w:val="333333"/>
          <w:sz w:val="21"/>
          <w:szCs w:val="21"/>
        </w:rPr>
        <w:t xml:space="preserve"> Cell Lung Cancer</w:t>
      </w:r>
      <w:r>
        <w:rPr>
          <w:rFonts w:ascii="Helvetica" w:hAnsi="Helvetica" w:cs="Helvetica"/>
          <w:color w:val="333333"/>
          <w:sz w:val="21"/>
          <w:szCs w:val="21"/>
        </w:rPr>
        <w:t> for details.</w:t>
      </w:r>
    </w:p>
    <w:p w14:paraId="070D00C5"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Management of Unresectable Nonmetastatic Disease</w:t>
      </w:r>
    </w:p>
    <w:p w14:paraId="18E340FD" w14:textId="77777777" w:rsidR="00EC5E02" w:rsidRDefault="00EC5E02" w:rsidP="00EC5E02">
      <w:pPr>
        <w:pStyle w:val="li"/>
        <w:numPr>
          <w:ilvl w:val="0"/>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stage I and II inoperable disease:</w:t>
      </w:r>
    </w:p>
    <w:p w14:paraId="6140DEF5" w14:textId="6534EF8B" w:rsidR="00EC5E02" w:rsidRDefault="00EC5E02" w:rsidP="00EC5E02">
      <w:pPr>
        <w:pStyle w:val="li"/>
        <w:numPr>
          <w:ilvl w:val="1"/>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inoperable stage IA with negative mediastinal lymph nodes, consider definitive radiation therapy including stereotactic body radiation therapy (SBRT)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10B64DED" w14:textId="77777777" w:rsidR="00EC5E02" w:rsidRDefault="00EC5E02" w:rsidP="00EC5E02">
      <w:pPr>
        <w:pStyle w:val="li"/>
        <w:numPr>
          <w:ilvl w:val="1"/>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inoperable stages IB-IIB with negative mediastinal lymph nodes (including minimally invasive nodal sampling):</w:t>
      </w:r>
    </w:p>
    <w:p w14:paraId="3CD8264F" w14:textId="07C50DD6" w:rsidR="00EC5E02" w:rsidRDefault="00EC5E02" w:rsidP="00EC5E02">
      <w:pPr>
        <w:pStyle w:val="li"/>
        <w:numPr>
          <w:ilvl w:val="2"/>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If the patient has N0 disease after mediastinal node evaluation consider definitive radiation therapy, such as SBRT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 For high-risk stages IB-IIB, consider follow-up treatment with chemotherapy after definitive radiation 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4B427ACB" w14:textId="7B31AE07" w:rsidR="00EC5E02" w:rsidRDefault="00EC5E02" w:rsidP="00EC5E02">
      <w:pPr>
        <w:pStyle w:val="li"/>
        <w:numPr>
          <w:ilvl w:val="2"/>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If the patient has N1 disease after mediastinal node evaluation, consider definitive chemoradiation 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 and follow with consolidation durvalumab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506D8C45" w14:textId="77777777" w:rsidR="00EC5E02" w:rsidRDefault="00EC5E02" w:rsidP="00EC5E02">
      <w:pPr>
        <w:pStyle w:val="li"/>
        <w:numPr>
          <w:ilvl w:val="2"/>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If there is positive mediastinal lymph nodal involvement, manage as stage III disease.</w:t>
      </w:r>
    </w:p>
    <w:p w14:paraId="15AB1AB2" w14:textId="04FB9E6E" w:rsidR="00EC5E02" w:rsidRDefault="00EC5E02" w:rsidP="00EC5E02">
      <w:pPr>
        <w:pStyle w:val="li"/>
        <w:numPr>
          <w:ilvl w:val="0"/>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most patients with unresectable clinical stage IIIA-IIIC </w:t>
      </w:r>
      <w:proofErr w:type="gramStart"/>
      <w:r>
        <w:rPr>
          <w:rFonts w:ascii="Helvetica" w:hAnsi="Helvetica" w:cs="Helvetica"/>
          <w:color w:val="333333"/>
          <w:sz w:val="21"/>
          <w:szCs w:val="21"/>
        </w:rPr>
        <w:t>disease</w:t>
      </w:r>
      <w:proofErr w:type="gramEnd"/>
      <w:r>
        <w:rPr>
          <w:rFonts w:ascii="Helvetica" w:hAnsi="Helvetica" w:cs="Helvetica"/>
          <w:color w:val="333333"/>
          <w:sz w:val="21"/>
          <w:szCs w:val="21"/>
        </w:rPr>
        <w:t xml:space="preserve"> which is confirmed by minimally invasive nodal sampling, offer definitive concurrent chemoradiation therapy with platinum-based chemotherapy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 and follow with consolidation durvalumab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602BDA28" w14:textId="15660211" w:rsidR="00EC5E02" w:rsidRDefault="00EC5E02" w:rsidP="00EC5E02">
      <w:pPr>
        <w:pStyle w:val="li"/>
        <w:numPr>
          <w:ilvl w:val="0"/>
          <w:numId w:val="10"/>
        </w:numPr>
        <w:shd w:val="clear" w:color="auto" w:fill="FFFFFF"/>
        <w:rPr>
          <w:rFonts w:ascii="Helvetica" w:hAnsi="Helvetica" w:cs="Helvetica"/>
          <w:color w:val="333333"/>
          <w:sz w:val="21"/>
          <w:szCs w:val="21"/>
        </w:rPr>
      </w:pPr>
      <w:r>
        <w:rPr>
          <w:rFonts w:ascii="Helvetica" w:hAnsi="Helvetica" w:cs="Helvetica"/>
          <w:color w:val="333333"/>
          <w:sz w:val="21"/>
          <w:szCs w:val="21"/>
        </w:rPr>
        <w:t>See </w:t>
      </w:r>
      <w:r w:rsidRPr="00EC5E02">
        <w:rPr>
          <w:rFonts w:ascii="Helvetica" w:eastAsiaTheme="majorEastAsia" w:hAnsi="Helvetica" w:cs="Helvetica"/>
          <w:color w:val="333333"/>
          <w:sz w:val="21"/>
          <w:szCs w:val="21"/>
        </w:rPr>
        <w:t>Management of Unresectable Nonmetastatic Non-small Cell Lung Cancer</w:t>
      </w:r>
      <w:r>
        <w:rPr>
          <w:rFonts w:ascii="Helvetica" w:hAnsi="Helvetica" w:cs="Helvetica"/>
          <w:color w:val="333333"/>
          <w:sz w:val="21"/>
          <w:szCs w:val="21"/>
        </w:rPr>
        <w:t> for details.</w:t>
      </w:r>
    </w:p>
    <w:p w14:paraId="0D5D12EA"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Management of Advanced Disease</w:t>
      </w:r>
    </w:p>
    <w:p w14:paraId="46AB6171" w14:textId="19E0ADC8" w:rsidR="00EC5E02" w:rsidRDefault="00EC5E02" w:rsidP="00EC5E02">
      <w:pPr>
        <w:pStyle w:val="li"/>
        <w:numPr>
          <w:ilvl w:val="0"/>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Offer early integrative palliative care, including discussion and shared decision-making with the patient, family, and caregivers </w:t>
      </w:r>
      <w:proofErr w:type="gramStart"/>
      <w:r>
        <w:rPr>
          <w:rFonts w:ascii="Helvetica" w:hAnsi="Helvetica" w:cs="Helvetica"/>
          <w:color w:val="333333"/>
          <w:sz w:val="21"/>
          <w:szCs w:val="21"/>
        </w:rPr>
        <w:t>with regard to</w:t>
      </w:r>
      <w:proofErr w:type="gramEnd"/>
      <w:r>
        <w:rPr>
          <w:rFonts w:ascii="Helvetica" w:hAnsi="Helvetica" w:cs="Helvetica"/>
          <w:color w:val="333333"/>
          <w:sz w:val="21"/>
          <w:szCs w:val="21"/>
        </w:rPr>
        <w:t xml:space="preserve"> treatment goals, care planning, and quality of life considerations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37C5FC00" w14:textId="77777777" w:rsidR="00EC5E02" w:rsidRDefault="00EC5E02" w:rsidP="00EC5E02">
      <w:pPr>
        <w:pStyle w:val="li"/>
        <w:numPr>
          <w:ilvl w:val="0"/>
          <w:numId w:val="11"/>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First-line therapy depends on the status of oncogenic driver mutations, PD-L1 expression, and histology.</w:t>
      </w:r>
    </w:p>
    <w:p w14:paraId="41615E92" w14:textId="77777777" w:rsidR="00EC5E02" w:rsidRDefault="00EC5E02" w:rsidP="00EC5E02">
      <w:pPr>
        <w:pStyle w:val="li"/>
        <w:numPr>
          <w:ilvl w:val="0"/>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oncogenic driver mutations, offer first-line genotype-driven therapy. Complete or interrupt planned systemic therapy if the mutations are detected during first-line systemic therapy.</w:t>
      </w:r>
    </w:p>
    <w:p w14:paraId="4F75E752" w14:textId="67DACDE8" w:rsidR="00EC5E02" w:rsidRDefault="00EC5E02" w:rsidP="00EC5E02">
      <w:pPr>
        <w:pStyle w:val="li"/>
        <w:numPr>
          <w:ilvl w:val="1"/>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a sensitizing </w:t>
      </w:r>
      <w:r>
        <w:rPr>
          <w:rStyle w:val="Emphasis"/>
          <w:rFonts w:ascii="Helvetica" w:eastAsiaTheme="majorEastAsia" w:hAnsi="Helvetica" w:cs="Helvetica"/>
          <w:color w:val="333333"/>
          <w:sz w:val="21"/>
          <w:szCs w:val="21"/>
        </w:rPr>
        <w:t>EGFR</w:t>
      </w:r>
      <w:r>
        <w:rPr>
          <w:rFonts w:ascii="Helvetica" w:hAnsi="Helvetica" w:cs="Helvetica"/>
          <w:color w:val="333333"/>
          <w:sz w:val="21"/>
          <w:szCs w:val="21"/>
        </w:rPr>
        <w:t xml:space="preserve"> mutation is detected, offer first-line EGFR-targeted therapy with any of </w:t>
      </w:r>
      <w:proofErr w:type="spellStart"/>
      <w:r>
        <w:rPr>
          <w:rFonts w:ascii="Helvetica" w:hAnsi="Helvetica" w:cs="Helvetica"/>
          <w:color w:val="333333"/>
          <w:sz w:val="21"/>
          <w:szCs w:val="21"/>
        </w:rPr>
        <w:t>osimertinib</w:t>
      </w:r>
      <w:proofErr w:type="spellEnd"/>
      <w:r>
        <w:rPr>
          <w:rFonts w:ascii="Helvetica" w:hAnsi="Helvetica" w:cs="Helvetica"/>
          <w:color w:val="333333"/>
          <w:sz w:val="21"/>
          <w:szCs w:val="21"/>
        </w:rPr>
        <w:t>, erlotinib, afatinib, gefitinib, dacomitinib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79381E49" w14:textId="71C508D5" w:rsidR="00EC5E02" w:rsidRDefault="00EC5E02" w:rsidP="00EC5E02">
      <w:pPr>
        <w:pStyle w:val="li"/>
        <w:numPr>
          <w:ilvl w:val="1"/>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an </w:t>
      </w:r>
      <w:r>
        <w:rPr>
          <w:rStyle w:val="Emphasis"/>
          <w:rFonts w:ascii="Helvetica" w:eastAsiaTheme="majorEastAsia" w:hAnsi="Helvetica" w:cs="Helvetica"/>
          <w:color w:val="333333"/>
          <w:sz w:val="21"/>
          <w:szCs w:val="21"/>
        </w:rPr>
        <w:t>ALK</w:t>
      </w:r>
      <w:r>
        <w:rPr>
          <w:rFonts w:ascii="Helvetica" w:hAnsi="Helvetica" w:cs="Helvetica"/>
          <w:color w:val="333333"/>
          <w:sz w:val="21"/>
          <w:szCs w:val="21"/>
        </w:rPr>
        <w:t xml:space="preserve"> rearrangement is detected, offer first-line ALK-targeted therapy with any of </w:t>
      </w:r>
      <w:proofErr w:type="spellStart"/>
      <w:r>
        <w:rPr>
          <w:rFonts w:ascii="Helvetica" w:hAnsi="Helvetica" w:cs="Helvetica"/>
          <w:color w:val="333333"/>
          <w:sz w:val="21"/>
          <w:szCs w:val="21"/>
        </w:rPr>
        <w:t>alectinib</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brigatinib</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ceritinib</w:t>
      </w:r>
      <w:proofErr w:type="spellEnd"/>
      <w:r>
        <w:rPr>
          <w:rFonts w:ascii="Helvetica" w:hAnsi="Helvetica" w:cs="Helvetica"/>
          <w:color w:val="333333"/>
          <w:sz w:val="21"/>
          <w:szCs w:val="21"/>
        </w:rPr>
        <w:t xml:space="preserve">, or </w:t>
      </w:r>
      <w:proofErr w:type="spellStart"/>
      <w:r>
        <w:rPr>
          <w:rFonts w:ascii="Helvetica" w:hAnsi="Helvetica" w:cs="Helvetica"/>
          <w:color w:val="333333"/>
          <w:sz w:val="21"/>
          <w:szCs w:val="21"/>
        </w:rPr>
        <w:t>crizotinib</w:t>
      </w:r>
      <w:proofErr w:type="spellEnd"/>
      <w:r>
        <w:rPr>
          <w:rFonts w:ascii="Helvetica" w:hAnsi="Helvetica" w:cs="Helvetica"/>
          <w:color w:val="333333"/>
          <w:sz w:val="21"/>
          <w:szCs w:val="21"/>
        </w:rPr>
        <w:t xml:space="preserve">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 The preferred agent varies among guidelines.</w:t>
      </w:r>
    </w:p>
    <w:p w14:paraId="78EECD21" w14:textId="39179A2B" w:rsidR="00EC5E02" w:rsidRDefault="00EC5E02" w:rsidP="00EC5E02">
      <w:pPr>
        <w:pStyle w:val="li"/>
        <w:numPr>
          <w:ilvl w:val="1"/>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a </w:t>
      </w:r>
      <w:r>
        <w:rPr>
          <w:rStyle w:val="Emphasis"/>
          <w:rFonts w:ascii="Helvetica" w:eastAsiaTheme="majorEastAsia" w:hAnsi="Helvetica" w:cs="Helvetica"/>
          <w:color w:val="333333"/>
          <w:sz w:val="21"/>
          <w:szCs w:val="21"/>
        </w:rPr>
        <w:t>ROS1</w:t>
      </w:r>
      <w:r>
        <w:rPr>
          <w:rFonts w:ascii="Helvetica" w:hAnsi="Helvetica" w:cs="Helvetica"/>
          <w:color w:val="333333"/>
          <w:sz w:val="21"/>
          <w:szCs w:val="21"/>
        </w:rPr>
        <w:t xml:space="preserve"> rearrangement is detected, offer first-line ROS1-targeted therapy with either </w:t>
      </w:r>
      <w:proofErr w:type="spellStart"/>
      <w:r>
        <w:rPr>
          <w:rFonts w:ascii="Helvetica" w:hAnsi="Helvetica" w:cs="Helvetica"/>
          <w:color w:val="333333"/>
          <w:sz w:val="21"/>
          <w:szCs w:val="21"/>
        </w:rPr>
        <w:t>crizotinib</w:t>
      </w:r>
      <w:proofErr w:type="spellEnd"/>
      <w:r>
        <w:rPr>
          <w:rFonts w:ascii="Helvetica" w:hAnsi="Helvetica" w:cs="Helvetica"/>
          <w:color w:val="333333"/>
          <w:sz w:val="21"/>
          <w:szCs w:val="21"/>
        </w:rPr>
        <w:t xml:space="preserve">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 xml:space="preserve">) or </w:t>
      </w:r>
      <w:proofErr w:type="spellStart"/>
      <w:r>
        <w:rPr>
          <w:rFonts w:ascii="Helvetica" w:hAnsi="Helvetica" w:cs="Helvetica"/>
          <w:color w:val="333333"/>
          <w:sz w:val="21"/>
          <w:szCs w:val="21"/>
        </w:rPr>
        <w:t>ceritinib</w:t>
      </w:r>
      <w:proofErr w:type="spellEnd"/>
      <w:r>
        <w:rPr>
          <w:rFonts w:ascii="Helvetica" w:hAnsi="Helvetica" w:cs="Helvetica"/>
          <w:color w:val="333333"/>
          <w:sz w:val="21"/>
          <w:szCs w:val="21"/>
        </w:rPr>
        <w:t xml:space="preserve">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7C405981" w14:textId="09467082" w:rsidR="00EC5E02" w:rsidRDefault="00EC5E02" w:rsidP="00EC5E02">
      <w:pPr>
        <w:pStyle w:val="li"/>
        <w:numPr>
          <w:ilvl w:val="1"/>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a </w:t>
      </w:r>
      <w:r>
        <w:rPr>
          <w:rStyle w:val="Emphasis"/>
          <w:rFonts w:ascii="Helvetica" w:eastAsiaTheme="majorEastAsia" w:hAnsi="Helvetica" w:cs="Helvetica"/>
          <w:color w:val="333333"/>
          <w:sz w:val="21"/>
          <w:szCs w:val="21"/>
        </w:rPr>
        <w:t>BRAF</w:t>
      </w:r>
      <w:r>
        <w:rPr>
          <w:rFonts w:ascii="Helvetica" w:hAnsi="Helvetica" w:cs="Helvetica"/>
          <w:color w:val="333333"/>
          <w:sz w:val="21"/>
          <w:szCs w:val="21"/>
        </w:rPr>
        <w:t> V600E mutation is detected, offer first-line BRAF-targeted therapy with dabrafenib plus trametinib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 or either vemurafenib alone or dabrafenib alone if the dabrafenib plus trametinib combination is not tolerated.</w:t>
      </w:r>
    </w:p>
    <w:p w14:paraId="4BB6A711" w14:textId="5FDB56AA" w:rsidR="00EC5E02" w:rsidRDefault="00EC5E02" w:rsidP="00EC5E02">
      <w:pPr>
        <w:pStyle w:val="li"/>
        <w:numPr>
          <w:ilvl w:val="1"/>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a </w:t>
      </w:r>
      <w:r>
        <w:rPr>
          <w:rStyle w:val="Emphasis"/>
          <w:rFonts w:ascii="Helvetica" w:eastAsiaTheme="majorEastAsia" w:hAnsi="Helvetica" w:cs="Helvetica"/>
          <w:color w:val="333333"/>
          <w:sz w:val="21"/>
          <w:szCs w:val="21"/>
        </w:rPr>
        <w:t>NTRK</w:t>
      </w:r>
      <w:r>
        <w:rPr>
          <w:rFonts w:ascii="Helvetica" w:hAnsi="Helvetica" w:cs="Helvetica"/>
          <w:color w:val="333333"/>
          <w:sz w:val="21"/>
          <w:szCs w:val="21"/>
        </w:rPr>
        <w:t xml:space="preserve"> gene fusion is detected, </w:t>
      </w:r>
      <w:proofErr w:type="spellStart"/>
      <w:r>
        <w:rPr>
          <w:rFonts w:ascii="Helvetica" w:hAnsi="Helvetica" w:cs="Helvetica"/>
          <w:color w:val="333333"/>
          <w:sz w:val="21"/>
          <w:szCs w:val="21"/>
        </w:rPr>
        <w:t>larotrectinib</w:t>
      </w:r>
      <w:proofErr w:type="spellEnd"/>
      <w:r>
        <w:rPr>
          <w:rFonts w:ascii="Helvetica" w:hAnsi="Helvetica" w:cs="Helvetica"/>
          <w:color w:val="333333"/>
          <w:sz w:val="21"/>
          <w:szCs w:val="21"/>
        </w:rPr>
        <w:t xml:space="preserve"> is an option for </w:t>
      </w:r>
      <w:proofErr w:type="gramStart"/>
      <w:r>
        <w:rPr>
          <w:rFonts w:ascii="Helvetica" w:hAnsi="Helvetica" w:cs="Helvetica"/>
          <w:color w:val="333333"/>
          <w:sz w:val="21"/>
          <w:szCs w:val="21"/>
        </w:rPr>
        <w:t>first-line</w:t>
      </w:r>
      <w:proofErr w:type="gramEnd"/>
      <w:r>
        <w:rPr>
          <w:rFonts w:ascii="Helvetica" w:hAnsi="Helvetica" w:cs="Helvetica"/>
          <w:color w:val="333333"/>
          <w:sz w:val="21"/>
          <w:szCs w:val="21"/>
        </w:rPr>
        <w:t xml:space="preserve"> NTRK-targeted therapy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39342519" w14:textId="4BAF8A72" w:rsidR="00EC5E02" w:rsidRDefault="00EC5E02" w:rsidP="00EC5E02">
      <w:pPr>
        <w:pStyle w:val="li"/>
        <w:numPr>
          <w:ilvl w:val="0"/>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high PD-L1 expression (defined as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proportion score [TPS] ≥ 50%), offer single-agent pembrolizumab as the preferred first-line therapy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207FF578" w14:textId="77777777" w:rsidR="00EC5E02" w:rsidRDefault="00EC5E02" w:rsidP="00EC5E02">
      <w:pPr>
        <w:pStyle w:val="li"/>
        <w:numPr>
          <w:ilvl w:val="0"/>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For patients negative for oncogenic driver mutations and PD-L1 TPS &lt; 50%, offer first-line systemic therapy.</w:t>
      </w:r>
    </w:p>
    <w:p w14:paraId="67F8B7B6" w14:textId="77777777" w:rsidR="00EC5E02" w:rsidRDefault="00EC5E02" w:rsidP="00EC5E02">
      <w:pPr>
        <w:pStyle w:val="li"/>
        <w:numPr>
          <w:ilvl w:val="1"/>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w:t>
      </w:r>
      <w:proofErr w:type="spellStart"/>
      <w:r>
        <w:rPr>
          <w:rFonts w:ascii="Helvetica" w:hAnsi="Helvetica" w:cs="Helvetica"/>
          <w:color w:val="333333"/>
          <w:sz w:val="21"/>
          <w:szCs w:val="21"/>
        </w:rPr>
        <w:t>nonsquamous</w:t>
      </w:r>
      <w:proofErr w:type="spellEnd"/>
      <w:r>
        <w:rPr>
          <w:rFonts w:ascii="Helvetica" w:hAnsi="Helvetica" w:cs="Helvetica"/>
          <w:color w:val="333333"/>
          <w:sz w:val="21"/>
          <w:szCs w:val="21"/>
        </w:rPr>
        <w:t xml:space="preserve"> histology:</w:t>
      </w:r>
    </w:p>
    <w:p w14:paraId="4BACA705" w14:textId="2A0A5E61" w:rsidR="00EC5E02" w:rsidRDefault="00EC5E02" w:rsidP="00EC5E02">
      <w:pPr>
        <w:pStyle w:val="li"/>
        <w:numPr>
          <w:ilvl w:val="2"/>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0-1, offer platinum-based, pemetrexed-containing doublet chemotherapy in combination with pembrolizumab as the preferred option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399045DB" w14:textId="0F113F0C" w:rsidR="00EC5E02" w:rsidRDefault="00EC5E02" w:rsidP="00EC5E02">
      <w:pPr>
        <w:pStyle w:val="li"/>
        <w:numPr>
          <w:ilvl w:val="2"/>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2, offer carboplatin-based doublet chemotherapy as the preferred option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6ED4B0A2" w14:textId="28E91FC3" w:rsidR="00EC5E02" w:rsidRDefault="00EC5E02" w:rsidP="00EC5E02">
      <w:pPr>
        <w:pStyle w:val="li"/>
        <w:numPr>
          <w:ilvl w:val="2"/>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3-4, consider supportive care only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70891B07" w14:textId="77777777" w:rsidR="00EC5E02" w:rsidRDefault="00EC5E02" w:rsidP="00EC5E02">
      <w:pPr>
        <w:pStyle w:val="li"/>
        <w:numPr>
          <w:ilvl w:val="1"/>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squamous histology:</w:t>
      </w:r>
    </w:p>
    <w:p w14:paraId="56DED633" w14:textId="449519BD" w:rsidR="00EC5E02" w:rsidRDefault="00EC5E02" w:rsidP="00EC5E02">
      <w:pPr>
        <w:pStyle w:val="li"/>
        <w:numPr>
          <w:ilvl w:val="2"/>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0-1, offer pembrolizumab plus carboplatin plus either paclitaxel or albumin-bound paclitaxel as the preferred option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3DCC49B4" w14:textId="50CFE9CF" w:rsidR="00EC5E02" w:rsidRDefault="00EC5E02" w:rsidP="00EC5E02">
      <w:pPr>
        <w:pStyle w:val="li"/>
        <w:numPr>
          <w:ilvl w:val="2"/>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2, offer carboplatin-based doublet chemotherapy as the preferred option (</w:t>
      </w:r>
      <w:r w:rsidRPr="00EC5E02">
        <w:rPr>
          <w:rFonts w:ascii="Helvetica" w:eastAsiaTheme="majorEastAsia" w:hAnsi="Helvetica" w:cs="Helvetica"/>
          <w:color w:val="333333"/>
          <w:sz w:val="21"/>
          <w:szCs w:val="21"/>
        </w:rPr>
        <w:t>Strong recommendation</w:t>
      </w:r>
      <w:r>
        <w:rPr>
          <w:rFonts w:ascii="Helvetica" w:hAnsi="Helvetica" w:cs="Helvetica"/>
          <w:color w:val="333333"/>
          <w:sz w:val="21"/>
          <w:szCs w:val="21"/>
        </w:rPr>
        <w:t>).</w:t>
      </w:r>
    </w:p>
    <w:p w14:paraId="61345CCC" w14:textId="32330B1E" w:rsidR="00EC5E02" w:rsidRDefault="00EC5E02" w:rsidP="00EC5E02">
      <w:pPr>
        <w:pStyle w:val="li"/>
        <w:numPr>
          <w:ilvl w:val="2"/>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3-4, consider supportive care only (</w:t>
      </w:r>
      <w:r w:rsidRPr="00EC5E02">
        <w:rPr>
          <w:rFonts w:ascii="Helvetica" w:eastAsiaTheme="majorEastAsia" w:hAnsi="Helvetica" w:cs="Helvetica"/>
          <w:color w:val="333333"/>
          <w:sz w:val="21"/>
          <w:szCs w:val="21"/>
        </w:rPr>
        <w:t>Conditional recommendation</w:t>
      </w:r>
      <w:r>
        <w:rPr>
          <w:rFonts w:ascii="Helvetica" w:hAnsi="Helvetica" w:cs="Helvetica"/>
          <w:color w:val="333333"/>
          <w:sz w:val="21"/>
          <w:szCs w:val="21"/>
        </w:rPr>
        <w:t>).</w:t>
      </w:r>
    </w:p>
    <w:p w14:paraId="30D8F938" w14:textId="561DB77B" w:rsidR="00EC5E02" w:rsidRDefault="00EC5E02" w:rsidP="00EC5E02">
      <w:pPr>
        <w:pStyle w:val="li"/>
        <w:numPr>
          <w:ilvl w:val="0"/>
          <w:numId w:val="11"/>
        </w:numPr>
        <w:shd w:val="clear" w:color="auto" w:fill="FFFFFF"/>
        <w:rPr>
          <w:rFonts w:ascii="Helvetica" w:hAnsi="Helvetica" w:cs="Helvetica"/>
          <w:color w:val="333333"/>
          <w:sz w:val="21"/>
          <w:szCs w:val="21"/>
        </w:rPr>
      </w:pPr>
      <w:r>
        <w:rPr>
          <w:rFonts w:ascii="Helvetica" w:hAnsi="Helvetica" w:cs="Helvetica"/>
          <w:color w:val="333333"/>
          <w:sz w:val="21"/>
          <w:szCs w:val="21"/>
        </w:rPr>
        <w:t>See </w:t>
      </w:r>
      <w:r w:rsidRPr="00EC5E02">
        <w:rPr>
          <w:rFonts w:ascii="Helvetica" w:eastAsiaTheme="majorEastAsia" w:hAnsi="Helvetica" w:cs="Helvetica"/>
          <w:color w:val="333333"/>
          <w:sz w:val="21"/>
          <w:szCs w:val="21"/>
        </w:rPr>
        <w:t>Management of Advanced Non-</w:t>
      </w:r>
      <w:proofErr w:type="gramStart"/>
      <w:r w:rsidRPr="00EC5E02">
        <w:rPr>
          <w:rFonts w:ascii="Helvetica" w:eastAsiaTheme="majorEastAsia" w:hAnsi="Helvetica" w:cs="Helvetica"/>
          <w:color w:val="333333"/>
          <w:sz w:val="21"/>
          <w:szCs w:val="21"/>
        </w:rPr>
        <w:t>small</w:t>
      </w:r>
      <w:proofErr w:type="gramEnd"/>
      <w:r w:rsidRPr="00EC5E02">
        <w:rPr>
          <w:rFonts w:ascii="Helvetica" w:eastAsiaTheme="majorEastAsia" w:hAnsi="Helvetica" w:cs="Helvetica"/>
          <w:color w:val="333333"/>
          <w:sz w:val="21"/>
          <w:szCs w:val="21"/>
        </w:rPr>
        <w:t xml:space="preserve"> Cell Lung Cancer</w:t>
      </w:r>
      <w:r>
        <w:rPr>
          <w:rFonts w:ascii="Helvetica" w:hAnsi="Helvetica" w:cs="Helvetica"/>
          <w:color w:val="333333"/>
          <w:sz w:val="21"/>
          <w:szCs w:val="21"/>
        </w:rPr>
        <w:t xml:space="preserve"> for details, including further lines of therapy; specific management of bone, brain, or </w:t>
      </w:r>
      <w:proofErr w:type="spellStart"/>
      <w:r>
        <w:rPr>
          <w:rFonts w:ascii="Helvetica" w:hAnsi="Helvetica" w:cs="Helvetica"/>
          <w:color w:val="333333"/>
          <w:sz w:val="21"/>
          <w:szCs w:val="21"/>
        </w:rPr>
        <w:t>oligometastases</w:t>
      </w:r>
      <w:proofErr w:type="spellEnd"/>
      <w:r>
        <w:rPr>
          <w:rFonts w:ascii="Helvetica" w:hAnsi="Helvetica" w:cs="Helvetica"/>
          <w:color w:val="333333"/>
          <w:sz w:val="21"/>
          <w:szCs w:val="21"/>
        </w:rPr>
        <w:t>; and surveillance.</w:t>
      </w:r>
    </w:p>
    <w:p w14:paraId="6DF6B497" w14:textId="77777777" w:rsidR="00EC5E02" w:rsidRDefault="00EC5E02" w:rsidP="00EC5E02">
      <w:pPr>
        <w:pStyle w:val="Heading2"/>
        <w:shd w:val="clear" w:color="auto" w:fill="FFFFFF"/>
        <w:spacing w:before="300" w:after="150"/>
        <w:rPr>
          <w:rFonts w:ascii="Helvetica" w:hAnsi="Helvetica" w:cs="Helvetica"/>
          <w:color w:val="333333"/>
          <w:sz w:val="45"/>
          <w:szCs w:val="45"/>
        </w:rPr>
      </w:pPr>
      <w:bookmarkStart w:id="4" w:name="_Toc166358248"/>
      <w:r>
        <w:rPr>
          <w:rFonts w:ascii="Helvetica" w:hAnsi="Helvetica" w:cs="Helvetica"/>
          <w:b/>
          <w:bCs/>
          <w:color w:val="333333"/>
          <w:sz w:val="45"/>
          <w:szCs w:val="45"/>
        </w:rPr>
        <w:t>Background Information</w:t>
      </w:r>
      <w:bookmarkEnd w:id="4"/>
    </w:p>
    <w:p w14:paraId="2C7AFCF8" w14:textId="77777777" w:rsidR="00EC5E02" w:rsidRDefault="00EC5E02" w:rsidP="00EC5E02">
      <w:pPr>
        <w:pStyle w:val="Heading3"/>
        <w:shd w:val="clear" w:color="auto" w:fill="FFFFFF"/>
        <w:spacing w:before="300" w:after="150"/>
        <w:rPr>
          <w:rFonts w:ascii="inherit" w:hAnsi="inherit" w:cs="Helvetica"/>
          <w:b/>
          <w:bCs/>
          <w:color w:val="333333"/>
          <w:sz w:val="36"/>
          <w:szCs w:val="36"/>
        </w:rPr>
      </w:pPr>
      <w:bookmarkStart w:id="5" w:name="_Toc166358249"/>
      <w:r>
        <w:rPr>
          <w:rFonts w:ascii="inherit" w:hAnsi="inherit" w:cs="Helvetica"/>
          <w:b/>
          <w:bCs/>
          <w:color w:val="333333"/>
          <w:sz w:val="36"/>
          <w:szCs w:val="36"/>
        </w:rPr>
        <w:t>Description</w:t>
      </w:r>
      <w:bookmarkEnd w:id="5"/>
    </w:p>
    <w:p w14:paraId="0547702B" w14:textId="77777777" w:rsidR="00EC5E02" w:rsidRDefault="00EC5E02" w:rsidP="00EC5E02">
      <w:pPr>
        <w:pStyle w:val="li"/>
        <w:numPr>
          <w:ilvl w:val="0"/>
          <w:numId w:val="1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Non-small cell lung cancer is a malignant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of the lung accounting for about 85%-90% of lung cancer cases.</w:t>
      </w:r>
      <w:hyperlink r:id="rId5" w:anchor="GUID-F312CFCB-B7E6-401A-95B1-E0F2C5A57B47__ESMO2016" w:history="1">
        <w:r>
          <w:rPr>
            <w:rStyle w:val="Hyperlink"/>
            <w:rFonts w:ascii="Helvetica" w:eastAsiaTheme="majorEastAsia" w:hAnsi="Helvetica" w:cs="Helvetica"/>
            <w:color w:val="337AB7"/>
            <w:sz w:val="18"/>
            <w:szCs w:val="18"/>
            <w:vertAlign w:val="superscript"/>
          </w:rPr>
          <w:t>1</w:t>
        </w:r>
      </w:hyperlink>
    </w:p>
    <w:p w14:paraId="20A6CC55"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6" w:name="_Toc166358250"/>
      <w:r>
        <w:rPr>
          <w:rFonts w:ascii="inherit" w:hAnsi="inherit" w:cs="Helvetica"/>
          <w:b/>
          <w:bCs/>
          <w:color w:val="333333"/>
          <w:sz w:val="36"/>
          <w:szCs w:val="36"/>
        </w:rPr>
        <w:lastRenderedPageBreak/>
        <w:t>Also Called</w:t>
      </w:r>
      <w:bookmarkEnd w:id="6"/>
    </w:p>
    <w:p w14:paraId="39F9A0E3" w14:textId="77777777" w:rsidR="00EC5E02" w:rsidRDefault="00EC5E02" w:rsidP="00EC5E02">
      <w:pPr>
        <w:pStyle w:val="li"/>
        <w:numPr>
          <w:ilvl w:val="0"/>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Other terms used to refer to non-small cell lung cancer are:</w:t>
      </w:r>
    </w:p>
    <w:p w14:paraId="389DED4C" w14:textId="77777777" w:rsidR="00EC5E02" w:rsidRDefault="00EC5E02" w:rsidP="00EC5E02">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NSCLC</w:t>
      </w:r>
    </w:p>
    <w:p w14:paraId="1DA5455E" w14:textId="77777777" w:rsidR="00EC5E02" w:rsidRDefault="00EC5E02" w:rsidP="00EC5E02">
      <w:pPr>
        <w:pStyle w:val="li"/>
        <w:numPr>
          <w:ilvl w:val="1"/>
          <w:numId w:val="13"/>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bronchogenic carcinoma</w:t>
      </w:r>
    </w:p>
    <w:p w14:paraId="6862E8EF"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7" w:name="_Toc166358251"/>
      <w:r>
        <w:rPr>
          <w:rFonts w:ascii="inherit" w:hAnsi="inherit" w:cs="Helvetica"/>
          <w:b/>
          <w:bCs/>
          <w:color w:val="333333"/>
          <w:sz w:val="36"/>
          <w:szCs w:val="36"/>
        </w:rPr>
        <w:t>Definitions</w:t>
      </w:r>
      <w:bookmarkEnd w:id="7"/>
    </w:p>
    <w:p w14:paraId="358F0519" w14:textId="77777777" w:rsidR="00EC5E02" w:rsidRDefault="00EC5E02" w:rsidP="00EC5E02">
      <w:pPr>
        <w:pStyle w:val="li"/>
        <w:numPr>
          <w:ilvl w:val="0"/>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The surgical pathological definitions are:</w:t>
      </w:r>
      <w:hyperlink r:id="rId6" w:anchor="GUID-F312CFCB-B7E6-401A-95B1-E0F2C5A57B47__NCCN" w:history="1">
        <w:r>
          <w:rPr>
            <w:rStyle w:val="Hyperlink"/>
            <w:rFonts w:ascii="Helvetica" w:eastAsiaTheme="majorEastAsia" w:hAnsi="Helvetica" w:cs="Helvetica"/>
            <w:color w:val="337AB7"/>
            <w:sz w:val="18"/>
            <w:szCs w:val="18"/>
            <w:vertAlign w:val="superscript"/>
          </w:rPr>
          <w:t>2</w:t>
        </w:r>
      </w:hyperlink>
    </w:p>
    <w:p w14:paraId="4AC3559D" w14:textId="77777777" w:rsidR="00EC5E02" w:rsidRDefault="00EC5E02" w:rsidP="00EC5E02">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Complete resection (R0), defined as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w:t>
      </w:r>
    </w:p>
    <w:p w14:paraId="42B85774" w14:textId="77777777" w:rsidR="00EC5E02" w:rsidRDefault="00EC5E02" w:rsidP="00EC5E02">
      <w:pPr>
        <w:pStyle w:val="li"/>
        <w:numPr>
          <w:ilvl w:val="2"/>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Free resection margins</w:t>
      </w:r>
    </w:p>
    <w:p w14:paraId="34FFDACD" w14:textId="77777777" w:rsidR="00EC5E02" w:rsidRDefault="00EC5E02" w:rsidP="00EC5E02">
      <w:pPr>
        <w:pStyle w:val="li"/>
        <w:numPr>
          <w:ilvl w:val="2"/>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Systematic node dissection or sampling</w:t>
      </w:r>
    </w:p>
    <w:p w14:paraId="5679C642" w14:textId="77777777" w:rsidR="00EC5E02" w:rsidRDefault="00EC5E02" w:rsidP="00EC5E02">
      <w:pPr>
        <w:pStyle w:val="li"/>
        <w:numPr>
          <w:ilvl w:val="2"/>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Highest mediastinal node negative for </w:t>
      </w:r>
      <w:proofErr w:type="spellStart"/>
      <w:r>
        <w:rPr>
          <w:rFonts w:ascii="Helvetica" w:hAnsi="Helvetica" w:cs="Helvetica"/>
          <w:color w:val="333333"/>
          <w:sz w:val="21"/>
          <w:szCs w:val="21"/>
        </w:rPr>
        <w:t>tumor</w:t>
      </w:r>
      <w:proofErr w:type="spellEnd"/>
    </w:p>
    <w:p w14:paraId="18B7BF60" w14:textId="77777777" w:rsidR="00EC5E02" w:rsidRDefault="00EC5E02" w:rsidP="00EC5E02">
      <w:pPr>
        <w:pStyle w:val="li"/>
        <w:numPr>
          <w:ilvl w:val="1"/>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Incomplete resection (R1 for microscopically positive residual tissue or R2 for macroscopically positive residual tissue), defined as any of:</w:t>
      </w:r>
    </w:p>
    <w:p w14:paraId="5C3580D8" w14:textId="77777777" w:rsidR="00EC5E02" w:rsidRDefault="00EC5E02" w:rsidP="00EC5E02">
      <w:pPr>
        <w:pStyle w:val="li"/>
        <w:numPr>
          <w:ilvl w:val="2"/>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Positive resection margins</w:t>
      </w:r>
    </w:p>
    <w:p w14:paraId="0B9CB670" w14:textId="77777777" w:rsidR="00EC5E02" w:rsidRDefault="00EC5E02" w:rsidP="00EC5E02">
      <w:pPr>
        <w:pStyle w:val="li"/>
        <w:numPr>
          <w:ilvl w:val="2"/>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Unremoved positive lymph nodes</w:t>
      </w:r>
    </w:p>
    <w:p w14:paraId="160FA39B" w14:textId="77777777" w:rsidR="00EC5E02" w:rsidRDefault="00EC5E02" w:rsidP="00EC5E02">
      <w:pPr>
        <w:pStyle w:val="li"/>
        <w:numPr>
          <w:ilvl w:val="2"/>
          <w:numId w:val="14"/>
        </w:numPr>
        <w:shd w:val="clear" w:color="auto" w:fill="FFFFFF"/>
        <w:rPr>
          <w:rFonts w:ascii="Helvetica" w:hAnsi="Helvetica" w:cs="Helvetica"/>
          <w:color w:val="333333"/>
          <w:sz w:val="21"/>
          <w:szCs w:val="21"/>
        </w:rPr>
      </w:pPr>
      <w:r>
        <w:rPr>
          <w:rFonts w:ascii="Helvetica" w:hAnsi="Helvetica" w:cs="Helvetica"/>
          <w:color w:val="333333"/>
          <w:sz w:val="21"/>
          <w:szCs w:val="21"/>
        </w:rPr>
        <w:t>Positive pleural or pericardial effusions</w:t>
      </w:r>
    </w:p>
    <w:p w14:paraId="71043EA2"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8" w:name="_Toc166358252"/>
      <w:r>
        <w:rPr>
          <w:rFonts w:ascii="inherit" w:hAnsi="inherit" w:cs="Helvetica"/>
          <w:b/>
          <w:bCs/>
          <w:color w:val="333333"/>
          <w:sz w:val="36"/>
          <w:szCs w:val="36"/>
        </w:rPr>
        <w:t>Types</w:t>
      </w:r>
      <w:bookmarkEnd w:id="8"/>
    </w:p>
    <w:p w14:paraId="4AE3B813" w14:textId="77777777" w:rsidR="00EC5E02" w:rsidRDefault="00EC5E02" w:rsidP="00EC5E02">
      <w:pPr>
        <w:pStyle w:val="li"/>
        <w:numPr>
          <w:ilvl w:val="0"/>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carcinoma subtypes include:</w:t>
      </w:r>
      <w:hyperlink r:id="rId7" w:anchor="GUID-F312CFCB-B7E6-401A-95B1-E0F2C5A57B47__NCCN" w:history="1">
        <w:r>
          <w:rPr>
            <w:rStyle w:val="Hyperlink"/>
            <w:rFonts w:ascii="Helvetica" w:eastAsiaTheme="majorEastAsia" w:hAnsi="Helvetica" w:cs="Helvetica"/>
            <w:color w:val="337AB7"/>
            <w:sz w:val="18"/>
            <w:szCs w:val="18"/>
            <w:vertAlign w:val="superscript"/>
          </w:rPr>
          <w:t>2</w:t>
        </w:r>
      </w:hyperlink>
      <w:r>
        <w:rPr>
          <w:rFonts w:ascii="Helvetica" w:hAnsi="Helvetica" w:cs="Helvetica"/>
          <w:color w:val="333333"/>
          <w:sz w:val="16"/>
          <w:szCs w:val="16"/>
          <w:vertAlign w:val="superscript"/>
        </w:rPr>
        <w:t>,</w:t>
      </w:r>
      <w:hyperlink r:id="rId8" w:anchor="GUID-F312CFCB-B7E6-401A-95B1-E0F2C5A57B47__ACCP2013B" w:history="1">
        <w:r>
          <w:rPr>
            <w:rStyle w:val="Hyperlink"/>
            <w:rFonts w:ascii="Helvetica" w:eastAsiaTheme="majorEastAsia" w:hAnsi="Helvetica" w:cs="Helvetica"/>
            <w:color w:val="337AB7"/>
            <w:sz w:val="18"/>
            <w:szCs w:val="18"/>
            <w:vertAlign w:val="superscript"/>
          </w:rPr>
          <w:t>4</w:t>
        </w:r>
      </w:hyperlink>
    </w:p>
    <w:p w14:paraId="1D19880C" w14:textId="77777777" w:rsidR="00EC5E02" w:rsidRDefault="00EC5E02" w:rsidP="00EC5E02">
      <w:pPr>
        <w:pStyle w:val="li"/>
        <w:numPr>
          <w:ilvl w:val="1"/>
          <w:numId w:val="15"/>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Nonsquamous</w:t>
      </w:r>
      <w:proofErr w:type="spellEnd"/>
      <w:r>
        <w:rPr>
          <w:rFonts w:ascii="Helvetica" w:hAnsi="Helvetica" w:cs="Helvetica"/>
          <w:color w:val="333333"/>
          <w:sz w:val="21"/>
          <w:szCs w:val="21"/>
        </w:rPr>
        <w:t xml:space="preserve"> carcinoma, including:</w:t>
      </w:r>
    </w:p>
    <w:p w14:paraId="7784F159" w14:textId="77777777" w:rsidR="00EC5E02" w:rsidRDefault="00EC5E02" w:rsidP="00EC5E02">
      <w:pPr>
        <w:pStyle w:val="li"/>
        <w:numPr>
          <w:ilvl w:val="2"/>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Adenocarcinoma</w:t>
      </w:r>
    </w:p>
    <w:p w14:paraId="422BDDFD" w14:textId="77777777" w:rsidR="00EC5E02" w:rsidRDefault="00EC5E02" w:rsidP="00EC5E02">
      <w:pPr>
        <w:pStyle w:val="li"/>
        <w:numPr>
          <w:ilvl w:val="2"/>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Large cell carcinoma</w:t>
      </w:r>
    </w:p>
    <w:p w14:paraId="27F01A17" w14:textId="77777777" w:rsidR="00EC5E02" w:rsidRDefault="00EC5E02" w:rsidP="00EC5E02">
      <w:pPr>
        <w:pStyle w:val="li"/>
        <w:numPr>
          <w:ilvl w:val="1"/>
          <w:numId w:val="15"/>
        </w:numPr>
        <w:shd w:val="clear" w:color="auto" w:fill="FFFFFF"/>
        <w:rPr>
          <w:rFonts w:ascii="Helvetica" w:hAnsi="Helvetica" w:cs="Helvetica"/>
          <w:color w:val="333333"/>
          <w:sz w:val="21"/>
          <w:szCs w:val="21"/>
        </w:rPr>
      </w:pPr>
      <w:r>
        <w:rPr>
          <w:rFonts w:ascii="Helvetica" w:hAnsi="Helvetica" w:cs="Helvetica"/>
          <w:color w:val="333333"/>
          <w:sz w:val="21"/>
          <w:szCs w:val="21"/>
        </w:rPr>
        <w:t>Squamous cell carcinoma</w:t>
      </w:r>
    </w:p>
    <w:p w14:paraId="401E82A9" w14:textId="77777777" w:rsidR="00EC5E02" w:rsidRDefault="00EC5E02" w:rsidP="00EC5E02">
      <w:pPr>
        <w:pStyle w:val="Heading2"/>
        <w:shd w:val="clear" w:color="auto" w:fill="FFFFFF"/>
        <w:spacing w:before="300" w:after="150"/>
        <w:rPr>
          <w:rFonts w:ascii="Helvetica" w:hAnsi="Helvetica" w:cs="Helvetica"/>
          <w:color w:val="333333"/>
          <w:sz w:val="45"/>
          <w:szCs w:val="45"/>
        </w:rPr>
      </w:pPr>
      <w:bookmarkStart w:id="9" w:name="_Toc166358253"/>
      <w:r>
        <w:rPr>
          <w:rFonts w:ascii="Helvetica" w:hAnsi="Helvetica" w:cs="Helvetica"/>
          <w:b/>
          <w:bCs/>
          <w:color w:val="333333"/>
          <w:sz w:val="45"/>
          <w:szCs w:val="45"/>
        </w:rPr>
        <w:t>Epidemiology</w:t>
      </w:r>
      <w:bookmarkEnd w:id="9"/>
    </w:p>
    <w:p w14:paraId="6D876E46" w14:textId="77777777" w:rsidR="00EC5E02" w:rsidRDefault="00EC5E02" w:rsidP="00EC5E02">
      <w:pPr>
        <w:pStyle w:val="Heading3"/>
        <w:shd w:val="clear" w:color="auto" w:fill="FFFFFF"/>
        <w:spacing w:before="300" w:after="150"/>
        <w:rPr>
          <w:rFonts w:ascii="inherit" w:hAnsi="inherit" w:cs="Helvetica"/>
          <w:b/>
          <w:bCs/>
          <w:color w:val="333333"/>
          <w:sz w:val="36"/>
          <w:szCs w:val="36"/>
        </w:rPr>
      </w:pPr>
      <w:bookmarkStart w:id="10" w:name="_Toc166358254"/>
      <w:r>
        <w:rPr>
          <w:rFonts w:ascii="inherit" w:hAnsi="inherit" w:cs="Helvetica"/>
          <w:b/>
          <w:bCs/>
          <w:color w:val="333333"/>
          <w:sz w:val="36"/>
          <w:szCs w:val="36"/>
        </w:rPr>
        <w:t>Who is Most Affected</w:t>
      </w:r>
      <w:bookmarkEnd w:id="10"/>
    </w:p>
    <w:p w14:paraId="7F9E6E4F" w14:textId="77777777" w:rsidR="00EC5E02" w:rsidRDefault="00EC5E02" w:rsidP="00EC5E02">
      <w:pPr>
        <w:pStyle w:val="li"/>
        <w:numPr>
          <w:ilvl w:val="0"/>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primarily affects adults ≥ 65 years old.</w:t>
      </w:r>
      <w:hyperlink r:id="rId9" w:anchor="GUID-F312CFCB-B7E6-401A-95B1-E0F2C5A57B47__ESMO2016" w:history="1">
        <w:r>
          <w:rPr>
            <w:rStyle w:val="Hyperlink"/>
            <w:rFonts w:ascii="Helvetica" w:eastAsiaTheme="majorEastAsia" w:hAnsi="Helvetica" w:cs="Helvetica"/>
            <w:color w:val="337AB7"/>
            <w:sz w:val="18"/>
            <w:szCs w:val="18"/>
            <w:vertAlign w:val="superscript"/>
          </w:rPr>
          <w:t>1</w:t>
        </w:r>
      </w:hyperlink>
    </w:p>
    <w:p w14:paraId="7BFAC8B4" w14:textId="77777777" w:rsidR="00EC5E02" w:rsidRDefault="00EC5E02" w:rsidP="00EC5E02">
      <w:pPr>
        <w:pStyle w:val="li"/>
        <w:numPr>
          <w:ilvl w:val="0"/>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Tobacco smokers are at higher risk. About 85%-90% of lung cancers caused by cigarette smoking.</w:t>
      </w:r>
      <w:hyperlink r:id="rId10" w:anchor="GUID-F312CFCB-B7E6-401A-95B1-E0F2C5A57B47__NCCN" w:history="1">
        <w:r>
          <w:rPr>
            <w:rStyle w:val="Hyperlink"/>
            <w:rFonts w:ascii="Helvetica" w:eastAsiaTheme="majorEastAsia" w:hAnsi="Helvetica" w:cs="Helvetica"/>
            <w:color w:val="337AB7"/>
            <w:sz w:val="18"/>
            <w:szCs w:val="18"/>
            <w:vertAlign w:val="superscript"/>
          </w:rPr>
          <w:t>2</w:t>
        </w:r>
      </w:hyperlink>
    </w:p>
    <w:p w14:paraId="5EF292E8" w14:textId="77777777" w:rsidR="00EC5E02" w:rsidRDefault="00EC5E02" w:rsidP="00EC5E02">
      <w:pPr>
        <w:pStyle w:val="li"/>
        <w:numPr>
          <w:ilvl w:val="0"/>
          <w:numId w:val="16"/>
        </w:numPr>
        <w:shd w:val="clear" w:color="auto" w:fill="FFFFFF"/>
        <w:rPr>
          <w:rFonts w:ascii="Helvetica" w:hAnsi="Helvetica" w:cs="Helvetica"/>
          <w:color w:val="333333"/>
          <w:sz w:val="21"/>
          <w:szCs w:val="21"/>
        </w:rPr>
      </w:pPr>
      <w:r>
        <w:rPr>
          <w:rFonts w:ascii="Helvetica" w:hAnsi="Helvetica" w:cs="Helvetica"/>
          <w:color w:val="333333"/>
          <w:sz w:val="21"/>
          <w:szCs w:val="21"/>
        </w:rPr>
        <w:t>Male persons are more affected by lung cancer compared to female persons (</w:t>
      </w:r>
      <w:hyperlink r:id="rId11" w:tgtFrame="_blank" w:history="1">
        <w:r>
          <w:rPr>
            <w:rStyle w:val="Hyperlink"/>
            <w:rFonts w:ascii="Helvetica" w:eastAsiaTheme="majorEastAsia" w:hAnsi="Helvetica" w:cs="Helvetica"/>
            <w:color w:val="337AB7"/>
            <w:sz w:val="21"/>
            <w:szCs w:val="21"/>
          </w:rPr>
          <w:t>CA Cancer J Clin 2019 Jan;69(1):7</w:t>
        </w:r>
      </w:hyperlink>
      <w:hyperlink r:id="rId12"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1AFAAF51"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11" w:name="_Toc166358255"/>
      <w:r>
        <w:rPr>
          <w:rFonts w:ascii="inherit" w:hAnsi="inherit" w:cs="Helvetica"/>
          <w:b/>
          <w:bCs/>
          <w:color w:val="333333"/>
          <w:sz w:val="36"/>
          <w:szCs w:val="36"/>
        </w:rPr>
        <w:t>Incidence/Prevalence</w:t>
      </w:r>
      <w:bookmarkEnd w:id="11"/>
    </w:p>
    <w:p w14:paraId="1E247285" w14:textId="77777777" w:rsidR="00EC5E02" w:rsidRDefault="00EC5E02" w:rsidP="00EC5E02">
      <w:pPr>
        <w:pStyle w:val="li"/>
        <w:numPr>
          <w:ilvl w:val="0"/>
          <w:numId w:val="17"/>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globally, lung cancer was most commonly diagnosed cancer (excluding basal cell carcinoma) in 2018 with annual age-standardized incidence 31.5 per 100,000 male persons and 14.6 per 100,000 female </w:t>
      </w:r>
      <w:proofErr w:type="gramStart"/>
      <w:r>
        <w:rPr>
          <w:rStyle w:val="Strong"/>
          <w:rFonts w:ascii="Helvetica" w:eastAsiaTheme="majorEastAsia" w:hAnsi="Helvetica" w:cs="Helvetica"/>
          <w:color w:val="333333"/>
          <w:sz w:val="21"/>
          <w:szCs w:val="21"/>
        </w:rPr>
        <w:t>persons</w:t>
      </w:r>
      <w:proofErr w:type="gramEnd"/>
    </w:p>
    <w:p w14:paraId="774A25B7"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13" w:tgtFrame="_blank" w:history="1">
        <w:r>
          <w:rPr>
            <w:rStyle w:val="Hyperlink"/>
            <w:rFonts w:ascii="Helvetica" w:eastAsiaTheme="majorEastAsia" w:hAnsi="Helvetica" w:cs="Helvetica"/>
            <w:color w:val="337AB7"/>
            <w:sz w:val="21"/>
            <w:szCs w:val="21"/>
          </w:rPr>
          <w:t>CA</w:t>
        </w:r>
        <w:proofErr w:type="spellEnd"/>
        <w:r>
          <w:rPr>
            <w:rStyle w:val="Hyperlink"/>
            <w:rFonts w:ascii="Helvetica" w:eastAsiaTheme="majorEastAsia" w:hAnsi="Helvetica" w:cs="Helvetica"/>
            <w:color w:val="337AB7"/>
            <w:sz w:val="21"/>
            <w:szCs w:val="21"/>
          </w:rPr>
          <w:t xml:space="preserve"> Cancer J Clin 2018 Nov;68(6):394</w:t>
        </w:r>
      </w:hyperlink>
      <w:hyperlink r:id="rId14" w:tgtFrame="_blank" w:history="1">
        <w:r>
          <w:rPr>
            <w:rStyle w:val="Hyperlink"/>
            <w:rFonts w:ascii="Helvetica" w:eastAsiaTheme="majorEastAsia" w:hAnsi="Helvetica" w:cs="Helvetica"/>
            <w:color w:val="337AB7"/>
            <w:sz w:val="21"/>
            <w:szCs w:val="21"/>
          </w:rPr>
          <w:t>Full Text</w:t>
        </w:r>
      </w:hyperlink>
    </w:p>
    <w:p w14:paraId="7295CFAB"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84CCC6D"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based on population-based cancer registries, vital registration data, and mortality data from 185 countries with total population &gt; 150,000 during 2018</w:t>
      </w:r>
      <w:r>
        <w:rPr>
          <w:rStyle w:val="data"/>
          <w:rFonts w:ascii="Helvetica" w:eastAsiaTheme="majorEastAsia" w:hAnsi="Helvetica" w:cs="Helvetica"/>
          <w:color w:val="333333"/>
          <w:sz w:val="21"/>
          <w:szCs w:val="21"/>
        </w:rPr>
        <w:t>Cohort Study</w:t>
      </w:r>
    </w:p>
    <w:p w14:paraId="354B74CC"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incidence data regarding basal cell carcinoma excluded from </w:t>
      </w:r>
      <w:proofErr w:type="gramStart"/>
      <w:r>
        <w:rPr>
          <w:rFonts w:ascii="Helvetica" w:hAnsi="Helvetica" w:cs="Helvetica"/>
          <w:color w:val="333333"/>
          <w:sz w:val="21"/>
          <w:szCs w:val="21"/>
        </w:rPr>
        <w:t>analysis</w:t>
      </w:r>
      <w:proofErr w:type="gramEnd"/>
    </w:p>
    <w:p w14:paraId="2ACC920C"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lung cancer incidence</w:t>
      </w:r>
    </w:p>
    <w:p w14:paraId="050BAB55"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estimated new lung cancer cases 2,093,876 (11.6% of all new cancer cases, </w:t>
      </w:r>
      <w:proofErr w:type="gramStart"/>
      <w:r>
        <w:rPr>
          <w:rFonts w:ascii="Helvetica" w:hAnsi="Helvetica" w:cs="Helvetica"/>
          <w:color w:val="333333"/>
          <w:sz w:val="21"/>
          <w:szCs w:val="21"/>
        </w:rPr>
        <w:t>most commonly diagnosed</w:t>
      </w:r>
      <w:proofErr w:type="gramEnd"/>
      <w:r>
        <w:rPr>
          <w:rFonts w:ascii="Helvetica" w:hAnsi="Helvetica" w:cs="Helvetica"/>
          <w:color w:val="333333"/>
          <w:sz w:val="21"/>
          <w:szCs w:val="21"/>
        </w:rPr>
        <w:t xml:space="preserve"> cancer excluding basal cell carcinoma)</w:t>
      </w:r>
    </w:p>
    <w:p w14:paraId="2BB88E9B"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cumulative global lifetime risk of lung cancer (ages 0-74 years) 3.8% for male persons and 1.77% for female persons</w:t>
      </w:r>
    </w:p>
    <w:p w14:paraId="6243A906"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age-standardized rates (ASRs) for incidence of lung cancer</w:t>
      </w:r>
    </w:p>
    <w:p w14:paraId="58B8276A" w14:textId="77777777" w:rsidR="00EC5E02" w:rsidRDefault="00EC5E02" w:rsidP="00EC5E02">
      <w:pPr>
        <w:pStyle w:val="li"/>
        <w:numPr>
          <w:ilvl w:val="3"/>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overall ASR 31.5 per 100,000 male persons and 14.6 per 100,000 female persons</w:t>
      </w:r>
    </w:p>
    <w:p w14:paraId="2BCCFE5A" w14:textId="77777777" w:rsidR="00EC5E02" w:rsidRDefault="00EC5E02" w:rsidP="00EC5E02">
      <w:pPr>
        <w:pStyle w:val="li"/>
        <w:numPr>
          <w:ilvl w:val="3"/>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in more developed regions, ASR 40.4 for male persons and 19.1 for female persons</w:t>
      </w:r>
    </w:p>
    <w:p w14:paraId="72468B4C" w14:textId="77777777" w:rsidR="00EC5E02" w:rsidRDefault="00EC5E02" w:rsidP="00EC5E02">
      <w:pPr>
        <w:pStyle w:val="li"/>
        <w:numPr>
          <w:ilvl w:val="3"/>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in less developed regions, ASR 11.8 for male persons and 4.6 for female persons</w:t>
      </w:r>
    </w:p>
    <w:p w14:paraId="36F646B7"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CA: a cancer journal for clinicians20181101CA Cancer J Clin686394394</w:t>
      </w:r>
      <w:r>
        <w:rPr>
          <w:rFonts w:ascii="Helvetica" w:hAnsi="Helvetica" w:cs="Helvetica"/>
          <w:color w:val="333333"/>
          <w:sz w:val="21"/>
          <w:szCs w:val="21"/>
        </w:rPr>
        <w:t> Reference - GLOBOCAN 2018 (</w:t>
      </w:r>
      <w:hyperlink r:id="rId15" w:tgtFrame="_blank" w:history="1">
        <w:r>
          <w:rPr>
            <w:rStyle w:val="Hyperlink"/>
            <w:rFonts w:ascii="Helvetica" w:eastAsiaTheme="majorEastAsia" w:hAnsi="Helvetica" w:cs="Helvetica"/>
            <w:color w:val="337AB7"/>
            <w:sz w:val="21"/>
            <w:szCs w:val="21"/>
          </w:rPr>
          <w:t>CA Cancer J Clin 2018 Nov;68(6):394</w:t>
        </w:r>
      </w:hyperlink>
      <w:hyperlink r:id="rId16"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2103A27D" w14:textId="77777777" w:rsidR="00EC5E02" w:rsidRDefault="00EC5E02" w:rsidP="00EC5E02">
      <w:pPr>
        <w:pStyle w:val="li"/>
        <w:numPr>
          <w:ilvl w:val="0"/>
          <w:numId w:val="17"/>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annual age-adjusted lung and bronchus cancer incidence 60.5 per 100,000 persons in United States in 2019</w:t>
      </w:r>
    </w:p>
    <w:p w14:paraId="237D5E3E" w14:textId="77777777" w:rsidR="00EC5E02" w:rsidRDefault="00EC5E02" w:rsidP="00EC5E02">
      <w:pPr>
        <w:pStyle w:val="li"/>
        <w:shd w:val="clear" w:color="auto" w:fill="FFFFFF"/>
        <w:ind w:left="720"/>
        <w:rPr>
          <w:rStyle w:val="data"/>
          <w:rFonts w:ascii="Helvetica" w:eastAsiaTheme="majorEastAsi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17" w:tgtFrame="_blank" w:history="1">
        <w:r>
          <w:rPr>
            <w:rStyle w:val="Hyperlink"/>
            <w:rFonts w:ascii="Helvetica" w:eastAsiaTheme="majorEastAsia" w:hAnsi="Helvetica" w:cs="Helvetica"/>
            <w:color w:val="337AB7"/>
            <w:sz w:val="21"/>
            <w:szCs w:val="21"/>
          </w:rPr>
          <w:t>CA</w:t>
        </w:r>
        <w:proofErr w:type="spellEnd"/>
        <w:r>
          <w:rPr>
            <w:rStyle w:val="Hyperlink"/>
            <w:rFonts w:ascii="Helvetica" w:eastAsiaTheme="majorEastAsia" w:hAnsi="Helvetica" w:cs="Helvetica"/>
            <w:color w:val="337AB7"/>
            <w:sz w:val="21"/>
            <w:szCs w:val="21"/>
          </w:rPr>
          <w:t xml:space="preserve"> Cancer J Clin 2019 Jan;69(1):7</w:t>
        </w:r>
      </w:hyperlink>
      <w:hyperlink r:id="rId18" w:tgtFrame="_blank" w:history="1">
        <w:r>
          <w:rPr>
            <w:rStyle w:val="Hyperlink"/>
            <w:rFonts w:ascii="Helvetica" w:eastAsiaTheme="majorEastAsia" w:hAnsi="Helvetica" w:cs="Helvetica"/>
            <w:color w:val="337AB7"/>
            <w:sz w:val="21"/>
            <w:szCs w:val="21"/>
          </w:rPr>
          <w:t>Full Text</w:t>
        </w:r>
      </w:hyperlink>
    </w:p>
    <w:p w14:paraId="3BC04E57" w14:textId="77777777" w:rsidR="00EC5E02" w:rsidRDefault="00EC5E02" w:rsidP="00EC5E02">
      <w:pPr>
        <w:pStyle w:val="li"/>
        <w:shd w:val="clear" w:color="auto" w:fill="FFFFFF"/>
        <w:ind w:left="1080"/>
        <w:rPr>
          <w:rFonts w:ascii="Helvetica" w:hAnsi="Helvetica" w:cs="Helvetica"/>
          <w:color w:val="333333"/>
          <w:sz w:val="21"/>
          <w:szCs w:val="21"/>
        </w:rPr>
      </w:pPr>
      <w:r>
        <w:rPr>
          <w:rFonts w:ascii="Helvetica" w:hAnsi="Helvetica" w:cs="Helvetica"/>
          <w:color w:val="777777"/>
          <w:sz w:val="21"/>
          <w:szCs w:val="21"/>
          <w:shd w:val="clear" w:color="auto" w:fill="FFFFFF"/>
        </w:rPr>
        <w:t>Estimated Global Lung Cancer Incidence Varies by Global Region, 2018</w:t>
      </w:r>
    </w:p>
    <w:p w14:paraId="67EE4B01" w14:textId="77777777" w:rsidR="00EC5E02" w:rsidRDefault="00EC5E02" w:rsidP="00EC5E02">
      <w:pPr>
        <w:pStyle w:val="li"/>
        <w:shd w:val="clear" w:color="auto" w:fill="FFFFFF"/>
        <w:rPr>
          <w:rStyle w:val="data"/>
          <w:rFonts w:ascii="Helvetica" w:eastAsiaTheme="majorEastAsia" w:hAnsi="Helvetica" w:cs="Helvetica"/>
          <w:color w:val="333333"/>
          <w:sz w:val="21"/>
          <w:szCs w:val="21"/>
        </w:rPr>
      </w:pPr>
    </w:p>
    <w:tbl>
      <w:tblPr>
        <w:tblW w:w="7080" w:type="dxa"/>
        <w:jc w:val="center"/>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Description w:val=""/>
      </w:tblPr>
      <w:tblGrid>
        <w:gridCol w:w="2827"/>
        <w:gridCol w:w="2127"/>
        <w:gridCol w:w="2126"/>
      </w:tblGrid>
      <w:tr w:rsidR="00EC5E02" w:rsidRPr="00EC5E02" w14:paraId="27065517" w14:textId="77777777" w:rsidTr="00C574F7">
        <w:trPr>
          <w:gridAfter w:val="1"/>
          <w:wAfter w:w="2126" w:type="dxa"/>
          <w:tblHeader/>
          <w:jc w:val="center"/>
        </w:trPr>
        <w:tc>
          <w:tcPr>
            <w:tcW w:w="2827" w:type="dxa"/>
            <w:tcBorders>
              <w:top w:val="nil"/>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bottom"/>
            <w:hideMark/>
          </w:tcPr>
          <w:p w14:paraId="49306A86" w14:textId="77777777" w:rsidR="00EC5E02" w:rsidRPr="00EC5E02" w:rsidRDefault="00EC5E02" w:rsidP="00C574F7">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Region</w:t>
            </w:r>
          </w:p>
        </w:tc>
        <w:tc>
          <w:tcPr>
            <w:tcW w:w="2127" w:type="dxa"/>
            <w:tcBorders>
              <w:top w:val="nil"/>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bottom"/>
            <w:hideMark/>
          </w:tcPr>
          <w:p w14:paraId="6173801A" w14:textId="77777777" w:rsidR="00EC5E02" w:rsidRPr="00EC5E02" w:rsidRDefault="00EC5E02" w:rsidP="00C574F7">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Age-Standardized Rates per 100,000</w:t>
            </w:r>
          </w:p>
        </w:tc>
      </w:tr>
      <w:tr w:rsidR="00EC5E02" w:rsidRPr="00EC5E02" w14:paraId="6E5928AC"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8FB1F8F"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4F68060"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Male</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FA7AB0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Female</w:t>
            </w:r>
          </w:p>
        </w:tc>
      </w:tr>
      <w:tr w:rsidR="00EC5E02" w:rsidRPr="00EC5E02" w14:paraId="045DF366" w14:textId="77777777" w:rsidTr="00C574F7">
        <w:trPr>
          <w:gridAfter w:val="2"/>
          <w:wAfter w:w="4253" w:type="dxa"/>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D7A355C"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Americas</w:t>
            </w:r>
          </w:p>
        </w:tc>
      </w:tr>
      <w:tr w:rsidR="00EC5E02" w:rsidRPr="00EC5E02" w14:paraId="27E8DF24"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34F55F7"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North America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5A1AA44"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39.1</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60DBBC3"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30.7</w:t>
            </w:r>
          </w:p>
        </w:tc>
      </w:tr>
      <w:tr w:rsidR="00EC5E02" w:rsidRPr="00EC5E02" w14:paraId="6257DAA5"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BC51D81"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Central America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409A4E5"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7.2</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107C686"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4.5</w:t>
            </w:r>
          </w:p>
        </w:tc>
      </w:tr>
      <w:tr w:rsidR="00EC5E02" w:rsidRPr="00EC5E02" w14:paraId="6933D20E"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F6BCF3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Caribbean</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5F98B0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23.5</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1579D22"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14.2</w:t>
            </w:r>
          </w:p>
        </w:tc>
      </w:tr>
      <w:tr w:rsidR="00EC5E02" w:rsidRPr="00EC5E02" w14:paraId="4D873B1F"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40E3F7A"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South America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1A5DD60"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16.8</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32A6C3D"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10.2</w:t>
            </w:r>
          </w:p>
        </w:tc>
      </w:tr>
      <w:tr w:rsidR="00EC5E02" w:rsidRPr="00EC5E02" w14:paraId="46F34B3C" w14:textId="77777777" w:rsidTr="00C574F7">
        <w:trPr>
          <w:gridAfter w:val="2"/>
          <w:wAfter w:w="4253" w:type="dxa"/>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7F401BB"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Africa</w:t>
            </w:r>
          </w:p>
        </w:tc>
      </w:tr>
      <w:tr w:rsidR="00EC5E02" w:rsidRPr="00EC5E02" w14:paraId="7564B460"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E9A10A3"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Northern Africa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77D473B"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16.9</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C2292C1"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3.4</w:t>
            </w:r>
          </w:p>
        </w:tc>
      </w:tr>
      <w:tr w:rsidR="00EC5E02" w:rsidRPr="00EC5E02" w14:paraId="35247CE5"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368C4E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lastRenderedPageBreak/>
              <w:t>Western Africa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556BFD6"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2.4</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C0A607C"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1.2</w:t>
            </w:r>
          </w:p>
        </w:tc>
      </w:tr>
      <w:tr w:rsidR="00EC5E02" w:rsidRPr="00EC5E02" w14:paraId="1DA6E7CA"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3D81CCE"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Middle Africa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4D5ECD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3.8</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DEBE46C"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2.3</w:t>
            </w:r>
          </w:p>
        </w:tc>
      </w:tr>
      <w:tr w:rsidR="00EC5E02" w:rsidRPr="00EC5E02" w14:paraId="2039BDFA"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27170115"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Eastern Africa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8914E2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3.4</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7031F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2.2</w:t>
            </w:r>
          </w:p>
        </w:tc>
      </w:tr>
      <w:tr w:rsidR="00EC5E02" w:rsidRPr="00EC5E02" w14:paraId="23033277"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239F337"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Southern Africa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4346530"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26</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91AC4F8"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8.9</w:t>
            </w:r>
          </w:p>
        </w:tc>
      </w:tr>
      <w:tr w:rsidR="00EC5E02" w:rsidRPr="00EC5E02" w14:paraId="27E3B882" w14:textId="77777777" w:rsidTr="00C574F7">
        <w:trPr>
          <w:gridAfter w:val="2"/>
          <w:wAfter w:w="4253" w:type="dxa"/>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CB3C6F0"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Europe</w:t>
            </w:r>
          </w:p>
        </w:tc>
      </w:tr>
      <w:tr w:rsidR="00EC5E02" w:rsidRPr="00EC5E02" w14:paraId="1ED5E363"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62A2C77"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Western Europe</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AF8B7E1"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43.3</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2B32D19"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25.7</w:t>
            </w:r>
          </w:p>
        </w:tc>
      </w:tr>
      <w:tr w:rsidR="00EC5E02" w:rsidRPr="00EC5E02" w14:paraId="2EF18EC9"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E811580"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Northern Europe</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9227C63"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34</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B0A8DE0"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26.9</w:t>
            </w:r>
          </w:p>
        </w:tc>
      </w:tr>
      <w:tr w:rsidR="00EC5E02" w:rsidRPr="00EC5E02" w14:paraId="0F5CE538"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3FF88A5"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Southern Europe</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D29CA53"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43.1</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743CEAF"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15.7</w:t>
            </w:r>
          </w:p>
        </w:tc>
      </w:tr>
      <w:tr w:rsidR="00EC5E02" w:rsidRPr="00EC5E02" w14:paraId="6C2C4771"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9D2606B"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Eastern Europe</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6C9E93A"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49.3</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B050F64"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11.9</w:t>
            </w:r>
          </w:p>
        </w:tc>
      </w:tr>
      <w:tr w:rsidR="00EC5E02" w:rsidRPr="00EC5E02" w14:paraId="7C603B39" w14:textId="77777777" w:rsidTr="00C574F7">
        <w:trPr>
          <w:gridAfter w:val="2"/>
          <w:wAfter w:w="4253" w:type="dxa"/>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9BDAB44"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Asia</w:t>
            </w:r>
          </w:p>
        </w:tc>
      </w:tr>
      <w:tr w:rsidR="00EC5E02" w:rsidRPr="00EC5E02" w14:paraId="68466B5A"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2CCECBA"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Western Asia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AA24827"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38.8</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EB6DCEE"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7.8</w:t>
            </w:r>
          </w:p>
        </w:tc>
      </w:tr>
      <w:tr w:rsidR="00EC5E02" w:rsidRPr="00EC5E02" w14:paraId="4BB05214"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091542D"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South Central Asia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257458D"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9.4</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13E7CC"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3.4</w:t>
            </w:r>
          </w:p>
        </w:tc>
      </w:tr>
      <w:tr w:rsidR="00EC5E02" w:rsidRPr="00EC5E02" w14:paraId="4F506119"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649A25B"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Eastern Asia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1E655C7"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47.2</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C75692A"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21.9</w:t>
            </w:r>
          </w:p>
        </w:tc>
      </w:tr>
      <w:tr w:rsidR="00EC5E02" w:rsidRPr="00EC5E02" w14:paraId="49332264"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9A9EB0D"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South-Eastern Asia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6AB2BEF"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26.3</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FC16456"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9.6</w:t>
            </w:r>
          </w:p>
        </w:tc>
      </w:tr>
      <w:tr w:rsidR="00EC5E02" w:rsidRPr="00EC5E02" w14:paraId="2BBE041B" w14:textId="77777777" w:rsidTr="00C574F7">
        <w:trPr>
          <w:gridAfter w:val="2"/>
          <w:wAfter w:w="4253" w:type="dxa"/>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9BB266D"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Oceana</w:t>
            </w:r>
          </w:p>
        </w:tc>
      </w:tr>
      <w:tr w:rsidR="00EC5E02" w:rsidRPr="00EC5E02" w14:paraId="7B5326F9"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3B057DA"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Australia/New Zealand</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F270A15"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28.4</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7BA90D5"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24</w:t>
            </w:r>
          </w:p>
        </w:tc>
      </w:tr>
      <w:tr w:rsidR="00EC5E02" w:rsidRPr="00EC5E02" w14:paraId="50DFF5C2"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0B185E"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lastRenderedPageBreak/>
              <w:t>Melanesia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4B29602"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17.1</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231859F"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8.9</w:t>
            </w:r>
          </w:p>
        </w:tc>
      </w:tr>
      <w:tr w:rsidR="00EC5E02" w:rsidRPr="00EC5E02" w14:paraId="48BFDAE2" w14:textId="77777777" w:rsidTr="00C574F7">
        <w:trPr>
          <w:jc w:val="center"/>
        </w:trPr>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AE3FAE1"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Micronesia/Polynesia</w:t>
            </w:r>
          </w:p>
        </w:tc>
        <w:tc>
          <w:tcPr>
            <w:tcW w:w="21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571C56B0"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52.2</w:t>
            </w:r>
          </w:p>
        </w:tc>
        <w:tc>
          <w:tcPr>
            <w:tcW w:w="2126"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75368CAE" w14:textId="77777777" w:rsidR="00EC5E02" w:rsidRPr="00EC5E02" w:rsidRDefault="00EC5E02" w:rsidP="00C574F7">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24.3</w:t>
            </w:r>
          </w:p>
        </w:tc>
      </w:tr>
    </w:tbl>
    <w:p w14:paraId="164B94BF" w14:textId="77777777" w:rsidR="00EC5E02" w:rsidRDefault="00EC5E02" w:rsidP="00EC5E02">
      <w:pPr>
        <w:pStyle w:val="li"/>
        <w:shd w:val="clear" w:color="auto" w:fill="FFFFFF"/>
        <w:ind w:left="720"/>
        <w:rPr>
          <w:rFonts w:ascii="Helvetica" w:hAnsi="Helvetica" w:cs="Helvetica"/>
          <w:color w:val="333333"/>
          <w:sz w:val="21"/>
          <w:szCs w:val="21"/>
        </w:rPr>
      </w:pPr>
    </w:p>
    <w:p w14:paraId="1B953948"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studySummaryannual</w:t>
      </w:r>
      <w:proofErr w:type="spellEnd"/>
      <w:r>
        <w:rPr>
          <w:rStyle w:val="data"/>
          <w:rFonts w:ascii="Helvetica" w:eastAsiaTheme="majorEastAsia" w:hAnsi="Helvetica" w:cs="Helvetica"/>
          <w:color w:val="333333"/>
          <w:sz w:val="21"/>
          <w:szCs w:val="21"/>
        </w:rPr>
        <w:t xml:space="preserve"> age-adjusted lung and bronchus cancer incidence 60.5 per 100,000 persons in United States in 2019 (CA Cancer J Clin 2019 Jan)08/15/2019 10:28:50 </w:t>
      </w:r>
      <w:proofErr w:type="spellStart"/>
      <w:r>
        <w:rPr>
          <w:rStyle w:val="data"/>
          <w:rFonts w:ascii="Helvetica" w:eastAsiaTheme="majorEastAsia" w:hAnsi="Helvetica" w:cs="Helvetica"/>
          <w:color w:val="333333"/>
          <w:sz w:val="21"/>
          <w:szCs w:val="21"/>
        </w:rPr>
        <w:t>AMOncologic_DiseasePulmonary_DisordersOncologic_Disease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Pulmonary_Disordersannual</w:t>
      </w:r>
      <w:proofErr w:type="spellEnd"/>
      <w:r>
        <w:rPr>
          <w:rStyle w:val="data"/>
          <w:rFonts w:ascii="Helvetica" w:eastAsiaTheme="majorEastAsia" w:hAnsi="Helvetica" w:cs="Helvetica"/>
          <w:color w:val="333333"/>
          <w:sz w:val="21"/>
          <w:szCs w:val="21"/>
        </w:rPr>
        <w:t xml:space="preserve"> age-adjusted lung and bronchus cancer incidence 60.5 per 100,000 persons in United States in 2019 (CA Cancer J Clin 2019 Jan)08/15/2019 10:28:50 AM</w:t>
      </w:r>
    </w:p>
    <w:p w14:paraId="46C340F1"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annual report of cancer status in United States with data 2011-2015 for incidence </w:t>
      </w:r>
      <w:proofErr w:type="spellStart"/>
      <w:r>
        <w:rPr>
          <w:rFonts w:ascii="Helvetica" w:hAnsi="Helvetica" w:cs="Helvetica"/>
          <w:color w:val="333333"/>
          <w:sz w:val="21"/>
          <w:szCs w:val="21"/>
        </w:rPr>
        <w:t>rates</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4B9F49D2"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estimated 228,150 new cases (116,440 cases among male persons and 111,710 cases among female persons) of lung and bronchus cancer in 2019, the second </w:t>
      </w:r>
      <w:proofErr w:type="gramStart"/>
      <w:r>
        <w:rPr>
          <w:rFonts w:ascii="Helvetica" w:hAnsi="Helvetica" w:cs="Helvetica"/>
          <w:color w:val="333333"/>
          <w:sz w:val="21"/>
          <w:szCs w:val="21"/>
        </w:rPr>
        <w:t>most commonly diagnosed</w:t>
      </w:r>
      <w:proofErr w:type="gramEnd"/>
      <w:r>
        <w:rPr>
          <w:rFonts w:ascii="Helvetica" w:hAnsi="Helvetica" w:cs="Helvetica"/>
          <w:color w:val="333333"/>
          <w:sz w:val="21"/>
          <w:szCs w:val="21"/>
        </w:rPr>
        <w:t xml:space="preserve"> cancer in United States</w:t>
      </w:r>
    </w:p>
    <w:tbl>
      <w:tblPr>
        <w:tblW w:w="8923" w:type="dxa"/>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Description w:val=""/>
      </w:tblPr>
      <w:tblGrid>
        <w:gridCol w:w="2827"/>
        <w:gridCol w:w="2268"/>
        <w:gridCol w:w="1843"/>
        <w:gridCol w:w="1985"/>
      </w:tblGrid>
      <w:tr w:rsidR="00EC5E02" w:rsidRPr="00EC5E02" w14:paraId="1D82E59C" w14:textId="77777777" w:rsidTr="00EC5E02">
        <w:trPr>
          <w:gridAfter w:val="2"/>
          <w:wAfter w:w="3828" w:type="dxa"/>
          <w:tblHeader/>
        </w:trPr>
        <w:tc>
          <w:tcPr>
            <w:tcW w:w="2827" w:type="dxa"/>
            <w:vMerge w:val="restart"/>
            <w:tcBorders>
              <w:top w:val="nil"/>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center"/>
            <w:hideMark/>
          </w:tcPr>
          <w:p w14:paraId="42CD10F5" w14:textId="604ED5BD" w:rsidR="00EC5E02" w:rsidRPr="00EC5E02" w:rsidRDefault="00EC5E02" w:rsidP="00EC5E02">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p>
        </w:tc>
        <w:tc>
          <w:tcPr>
            <w:tcW w:w="2268" w:type="dxa"/>
            <w:tcBorders>
              <w:top w:val="nil"/>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bottom"/>
            <w:hideMark/>
          </w:tcPr>
          <w:p w14:paraId="50105467" w14:textId="77777777" w:rsidR="00EC5E02" w:rsidRPr="00EC5E02" w:rsidRDefault="00EC5E02" w:rsidP="00EC5E02">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Incidence Rates</w:t>
            </w:r>
          </w:p>
        </w:tc>
      </w:tr>
      <w:tr w:rsidR="00EC5E02" w:rsidRPr="00EC5E02" w14:paraId="6CDF6F33" w14:textId="77777777" w:rsidTr="00EC5E02">
        <w:trPr>
          <w:tblHeader/>
        </w:trPr>
        <w:tc>
          <w:tcPr>
            <w:tcW w:w="2827" w:type="dxa"/>
            <w:vMerge/>
            <w:tcBorders>
              <w:top w:val="nil"/>
              <w:left w:val="outset" w:sz="6" w:space="0" w:color="auto"/>
              <w:bottom w:val="single" w:sz="12" w:space="0" w:color="DDDDDD"/>
              <w:right w:val="outset" w:sz="6" w:space="0" w:color="auto"/>
            </w:tcBorders>
            <w:shd w:val="clear" w:color="auto" w:fill="FFFFFF"/>
            <w:vAlign w:val="center"/>
            <w:hideMark/>
          </w:tcPr>
          <w:p w14:paraId="41AF649E" w14:textId="77777777" w:rsidR="00EC5E02" w:rsidRPr="00EC5E02" w:rsidRDefault="00EC5E02" w:rsidP="00EC5E02">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p>
        </w:tc>
        <w:tc>
          <w:tcPr>
            <w:tcW w:w="2268" w:type="dxa"/>
            <w:tcBorders>
              <w:top w:val="single" w:sz="6" w:space="0" w:color="DDDDDD"/>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center"/>
            <w:hideMark/>
          </w:tcPr>
          <w:p w14:paraId="00B3DE2A" w14:textId="77777777" w:rsidR="00EC5E02" w:rsidRPr="00EC5E02" w:rsidRDefault="00EC5E02" w:rsidP="00EC5E02">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Overall</w:t>
            </w:r>
          </w:p>
        </w:tc>
        <w:tc>
          <w:tcPr>
            <w:tcW w:w="1843" w:type="dxa"/>
            <w:tcBorders>
              <w:top w:val="single" w:sz="6" w:space="0" w:color="DDDDDD"/>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center"/>
            <w:hideMark/>
          </w:tcPr>
          <w:p w14:paraId="0F5E9FCB" w14:textId="77777777" w:rsidR="00EC5E02" w:rsidRPr="00EC5E02" w:rsidRDefault="00EC5E02" w:rsidP="00EC5E02">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Male</w:t>
            </w:r>
          </w:p>
        </w:tc>
        <w:tc>
          <w:tcPr>
            <w:tcW w:w="1985" w:type="dxa"/>
            <w:tcBorders>
              <w:top w:val="single" w:sz="6" w:space="0" w:color="DDDDDD"/>
              <w:left w:val="outset" w:sz="6" w:space="0" w:color="auto"/>
              <w:bottom w:val="single" w:sz="12" w:space="0" w:color="DDDDDD"/>
              <w:right w:val="outset" w:sz="6" w:space="0" w:color="auto"/>
            </w:tcBorders>
            <w:shd w:val="clear" w:color="auto" w:fill="FFFFFF"/>
            <w:tcMar>
              <w:top w:w="120" w:type="dxa"/>
              <w:left w:w="120" w:type="dxa"/>
              <w:bottom w:w="120" w:type="dxa"/>
              <w:right w:w="120" w:type="dxa"/>
            </w:tcMar>
            <w:vAlign w:val="center"/>
            <w:hideMark/>
          </w:tcPr>
          <w:p w14:paraId="3C24DA82" w14:textId="77777777" w:rsidR="00EC5E02" w:rsidRPr="00EC5E02" w:rsidRDefault="00EC5E02" w:rsidP="00EC5E02">
            <w:pPr>
              <w:spacing w:after="300" w:line="240" w:lineRule="auto"/>
              <w:ind w:left="-225" w:right="-225"/>
              <w:jc w:val="center"/>
              <w:rPr>
                <w:rFonts w:ascii="Helvetica" w:eastAsia="Times New Roman" w:hAnsi="Helvetica" w:cs="Helvetica"/>
                <w:b/>
                <w:bCs/>
                <w:color w:val="333333"/>
                <w:kern w:val="0"/>
                <w:sz w:val="21"/>
                <w:szCs w:val="21"/>
                <w:lang w:eastAsia="en-GB"/>
                <w14:ligatures w14:val="none"/>
              </w:rPr>
            </w:pPr>
            <w:r w:rsidRPr="00EC5E02">
              <w:rPr>
                <w:rFonts w:ascii="Helvetica" w:eastAsia="Times New Roman" w:hAnsi="Helvetica" w:cs="Helvetica"/>
                <w:b/>
                <w:bCs/>
                <w:color w:val="333333"/>
                <w:kern w:val="0"/>
                <w:sz w:val="21"/>
                <w:szCs w:val="21"/>
                <w:lang w:eastAsia="en-GB"/>
                <w14:ligatures w14:val="none"/>
              </w:rPr>
              <w:t>Female</w:t>
            </w:r>
          </w:p>
        </w:tc>
      </w:tr>
      <w:tr w:rsidR="00EC5E02" w:rsidRPr="00EC5E02" w14:paraId="64B94A21" w14:textId="77777777" w:rsidTr="00EC5E02">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2B9E213"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All races</w:t>
            </w:r>
          </w:p>
        </w:tc>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4022D821"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60.5</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3CA530A"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71.3</w:t>
            </w:r>
          </w:p>
        </w:tc>
        <w:tc>
          <w:tcPr>
            <w:tcW w:w="198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3E0736F"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52.3</w:t>
            </w:r>
          </w:p>
        </w:tc>
      </w:tr>
      <w:tr w:rsidR="00EC5E02" w:rsidRPr="00EC5E02" w14:paraId="47E44930" w14:textId="77777777" w:rsidTr="00EC5E02">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35DC7E7"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Non-Hispanic White</w:t>
            </w:r>
          </w:p>
        </w:tc>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2FCAC2AF"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64.7</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09B7E48"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74.3</w:t>
            </w:r>
          </w:p>
        </w:tc>
        <w:tc>
          <w:tcPr>
            <w:tcW w:w="198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848474E"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57.4</w:t>
            </w:r>
          </w:p>
        </w:tc>
      </w:tr>
      <w:tr w:rsidR="00EC5E02" w:rsidRPr="00EC5E02" w14:paraId="2BF80AA3" w14:textId="77777777" w:rsidTr="00EC5E02">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BD885B7"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Non-Hispanic Black</w:t>
            </w:r>
          </w:p>
        </w:tc>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C8E77B3"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63.8</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092ED09"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85.4</w:t>
            </w:r>
          </w:p>
        </w:tc>
        <w:tc>
          <w:tcPr>
            <w:tcW w:w="198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7F9C5865"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49.2</w:t>
            </w:r>
          </w:p>
        </w:tc>
      </w:tr>
      <w:tr w:rsidR="00EC5E02" w:rsidRPr="00EC5E02" w14:paraId="6105FF0C" w14:textId="77777777" w:rsidTr="00EC5E02">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5BCD113"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Asian/Pacific Islander</w:t>
            </w:r>
          </w:p>
        </w:tc>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7ADB925"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34.9</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7EA481DA"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44.5</w:t>
            </w:r>
          </w:p>
        </w:tc>
        <w:tc>
          <w:tcPr>
            <w:tcW w:w="198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081677FE"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27.8</w:t>
            </w:r>
          </w:p>
        </w:tc>
      </w:tr>
      <w:tr w:rsidR="00EC5E02" w:rsidRPr="00EC5E02" w14:paraId="1F16D875" w14:textId="77777777" w:rsidTr="00EC5E02">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E165CE8"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American Indian/Alaska Native</w:t>
            </w:r>
          </w:p>
        </w:tc>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7AF6F92F"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61.5</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FC27629"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69.3</w:t>
            </w:r>
          </w:p>
        </w:tc>
        <w:tc>
          <w:tcPr>
            <w:tcW w:w="198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23BE6ED"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55.7</w:t>
            </w:r>
          </w:p>
        </w:tc>
      </w:tr>
      <w:tr w:rsidR="00EC5E02" w:rsidRPr="00EC5E02" w14:paraId="401CAE85" w14:textId="77777777" w:rsidTr="00EC5E02">
        <w:tc>
          <w:tcPr>
            <w:tcW w:w="2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4A7AC97C"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Hispanic</w:t>
            </w:r>
          </w:p>
        </w:tc>
        <w:tc>
          <w:tcPr>
            <w:tcW w:w="2268"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39070BD"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30.7</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741E292"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39.2</w:t>
            </w:r>
          </w:p>
        </w:tc>
        <w:tc>
          <w:tcPr>
            <w:tcW w:w="1985"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759DC1B2" w14:textId="77777777" w:rsidR="00EC5E02" w:rsidRPr="00EC5E02" w:rsidRDefault="00EC5E02" w:rsidP="00EC5E02">
            <w:pPr>
              <w:spacing w:after="300" w:line="240" w:lineRule="auto"/>
              <w:ind w:left="-225" w:right="-225"/>
              <w:jc w:val="center"/>
              <w:rPr>
                <w:rFonts w:ascii="Helvetica" w:eastAsia="Times New Roman" w:hAnsi="Helvetica" w:cs="Helvetica"/>
                <w:color w:val="333333"/>
                <w:kern w:val="0"/>
                <w:sz w:val="21"/>
                <w:szCs w:val="21"/>
                <w:lang w:eastAsia="en-GB"/>
                <w14:ligatures w14:val="none"/>
              </w:rPr>
            </w:pPr>
            <w:r w:rsidRPr="00EC5E02">
              <w:rPr>
                <w:rFonts w:ascii="Helvetica" w:eastAsia="Times New Roman" w:hAnsi="Helvetica" w:cs="Helvetica"/>
                <w:color w:val="333333"/>
                <w:kern w:val="0"/>
                <w:sz w:val="21"/>
                <w:szCs w:val="21"/>
                <w:lang w:eastAsia="en-GB"/>
                <w14:ligatures w14:val="none"/>
              </w:rPr>
              <w:t>24.6</w:t>
            </w:r>
          </w:p>
        </w:tc>
      </w:tr>
    </w:tbl>
    <w:p w14:paraId="1C34D013" w14:textId="77777777" w:rsidR="00EC5E02" w:rsidRPr="00EC5E02" w:rsidRDefault="00EC5E02" w:rsidP="00EC5E02">
      <w:pPr>
        <w:pStyle w:val="li"/>
        <w:shd w:val="clear" w:color="auto" w:fill="FFFFFF"/>
        <w:rPr>
          <w:rStyle w:val="data"/>
          <w:rFonts w:ascii="Helvetica" w:hAnsi="Helvetica" w:cs="Helvetica"/>
          <w:color w:val="333333"/>
          <w:sz w:val="21"/>
          <w:szCs w:val="21"/>
        </w:rPr>
      </w:pPr>
    </w:p>
    <w:p w14:paraId="20C9BD32" w14:textId="26A828E0" w:rsidR="00EC5E02" w:rsidRDefault="00EC5E02" w:rsidP="00EC5E02">
      <w:pPr>
        <w:pStyle w:val="li"/>
        <w:numPr>
          <w:ilvl w:val="1"/>
          <w:numId w:val="1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CA: a cancer journal for clinicians20190101CA Cancer J Clin69177</w:t>
      </w:r>
      <w:r>
        <w:rPr>
          <w:rFonts w:ascii="Helvetica" w:hAnsi="Helvetica" w:cs="Helvetica"/>
          <w:color w:val="333333"/>
          <w:sz w:val="21"/>
          <w:szCs w:val="21"/>
        </w:rPr>
        <w:t> Reference - </w:t>
      </w:r>
      <w:hyperlink r:id="rId19" w:tgtFrame="_blank" w:history="1">
        <w:r>
          <w:rPr>
            <w:rStyle w:val="Hyperlink"/>
            <w:rFonts w:ascii="Helvetica" w:eastAsiaTheme="majorEastAsia" w:hAnsi="Helvetica" w:cs="Helvetica"/>
            <w:color w:val="337AB7"/>
            <w:sz w:val="21"/>
            <w:szCs w:val="21"/>
          </w:rPr>
          <w:t>CA Cancer J Clin 2019 Jan;69(1):7</w:t>
        </w:r>
      </w:hyperlink>
      <w:hyperlink r:id="rId20" w:tgtFrame="_blank" w:history="1">
        <w:r>
          <w:rPr>
            <w:rStyle w:val="Hyperlink"/>
            <w:rFonts w:ascii="Helvetica" w:eastAsiaTheme="majorEastAsia" w:hAnsi="Helvetica" w:cs="Helvetica"/>
            <w:color w:val="337AB7"/>
            <w:sz w:val="21"/>
            <w:szCs w:val="21"/>
          </w:rPr>
          <w:t>full-text</w:t>
        </w:r>
      </w:hyperlink>
    </w:p>
    <w:p w14:paraId="766BF2C4" w14:textId="77777777" w:rsidR="00EC5E02" w:rsidRDefault="00EC5E02" w:rsidP="00EC5E02">
      <w:pPr>
        <w:pStyle w:val="li"/>
        <w:numPr>
          <w:ilvl w:val="0"/>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Male and female incidence of lung cancer is reportedly similar among nonsmokers after adjusting for age.</w:t>
      </w:r>
      <w:hyperlink r:id="rId21" w:anchor="GUID-F312CFCB-B7E6-401A-95B1-E0F2C5A57B47__ESMO2016" w:history="1">
        <w:r>
          <w:rPr>
            <w:rStyle w:val="Hyperlink"/>
            <w:rFonts w:ascii="Helvetica" w:eastAsiaTheme="majorEastAsia" w:hAnsi="Helvetica" w:cs="Helvetica"/>
            <w:color w:val="337AB7"/>
            <w:sz w:val="18"/>
            <w:szCs w:val="18"/>
            <w:vertAlign w:val="superscript"/>
          </w:rPr>
          <w:t>1</w:t>
        </w:r>
      </w:hyperlink>
    </w:p>
    <w:p w14:paraId="264D2D9C" w14:textId="77777777" w:rsidR="00EC5E02" w:rsidRDefault="00EC5E02" w:rsidP="00EC5E02">
      <w:pPr>
        <w:pStyle w:val="li"/>
        <w:numPr>
          <w:ilvl w:val="0"/>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Age-standardized incidence rates of lung cancer in a prospective cohort study with 463,837 male and female persons aged 50-71 years in United States:</w:t>
      </w:r>
    </w:p>
    <w:p w14:paraId="79DB7C6E"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For current smokers who smoked &gt; 2 packs/day:</w:t>
      </w:r>
    </w:p>
    <w:p w14:paraId="74418217"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Incidence was 1,259.2 per 100,000 person years in male persons.</w:t>
      </w:r>
    </w:p>
    <w:p w14:paraId="1028AF8F"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Incidence was 1,308.9 per 100,000 person years in female persons.</w:t>
      </w:r>
    </w:p>
    <w:p w14:paraId="03E3B687"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For never-smokers:</w:t>
      </w:r>
    </w:p>
    <w:p w14:paraId="51DE07A6"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Incidence was 20.3 per 100,000 person years in male persons.</w:t>
      </w:r>
    </w:p>
    <w:p w14:paraId="4DD84465"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Incidence was 25.3 per 100,000 person years in female persons.</w:t>
      </w:r>
    </w:p>
    <w:p w14:paraId="7CC4AF67"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22" w:tgtFrame="_blank" w:history="1">
        <w:r>
          <w:rPr>
            <w:rStyle w:val="data"/>
            <w:rFonts w:ascii="Helvetica" w:eastAsiaTheme="majorEastAsia" w:hAnsi="Helvetica" w:cs="Helvetica"/>
            <w:color w:val="337AB7"/>
            <w:sz w:val="21"/>
            <w:szCs w:val="21"/>
          </w:rPr>
          <w:t>18556244</w:t>
        </w:r>
        <w:r>
          <w:rPr>
            <w:rStyle w:val="Hyperlink"/>
            <w:rFonts w:ascii="Helvetica" w:eastAsiaTheme="majorEastAsia" w:hAnsi="Helvetica" w:cs="Helvetica"/>
            <w:color w:val="337AB7"/>
            <w:sz w:val="21"/>
            <w:szCs w:val="21"/>
          </w:rPr>
          <w:t>Lancet Oncol 2008 Jul;9(7):649</w:t>
        </w:r>
      </w:hyperlink>
      <w:r>
        <w:rPr>
          <w:rFonts w:ascii="Helvetica" w:hAnsi="Helvetica" w:cs="Helvetica"/>
          <w:color w:val="333333"/>
          <w:sz w:val="21"/>
          <w:szCs w:val="21"/>
        </w:rPr>
        <w:t>, editorial can be found in </w:t>
      </w:r>
      <w:hyperlink r:id="rId23" w:tgtFrame="_blank" w:history="1">
        <w:r>
          <w:rPr>
            <w:rStyle w:val="data"/>
            <w:rFonts w:ascii="Helvetica" w:eastAsiaTheme="majorEastAsia" w:hAnsi="Helvetica" w:cs="Helvetica"/>
            <w:color w:val="337AB7"/>
            <w:sz w:val="21"/>
            <w:szCs w:val="21"/>
          </w:rPr>
          <w:t>18598927</w:t>
        </w:r>
        <w:r>
          <w:rPr>
            <w:rStyle w:val="Hyperlink"/>
            <w:rFonts w:ascii="Helvetica" w:eastAsiaTheme="majorEastAsia" w:hAnsi="Helvetica" w:cs="Helvetica"/>
            <w:color w:val="337AB7"/>
            <w:sz w:val="21"/>
            <w:szCs w:val="21"/>
          </w:rPr>
          <w:t>Lancet Oncol 2008 Jul;9(7):609</w:t>
        </w:r>
      </w:hyperlink>
    </w:p>
    <w:p w14:paraId="208A0505" w14:textId="77777777" w:rsidR="00EC5E02" w:rsidRDefault="00EC5E02" w:rsidP="00EC5E02">
      <w:pPr>
        <w:pStyle w:val="li"/>
        <w:numPr>
          <w:ilvl w:val="0"/>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The incidence of lung cancer increased in Norway from 1988 to 2007, with a greater average increase in female persons.</w:t>
      </w:r>
    </w:p>
    <w:p w14:paraId="69EF5B5E"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Analysis was based on a national cohort study evaluating 40,118 cases of lung cancer diagnosed between 1988 and 2007.</w:t>
      </w:r>
    </w:p>
    <w:p w14:paraId="1E911B17"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There was a 64% increase in lung cancer incidence over the </w:t>
      </w:r>
      <w:proofErr w:type="gramStart"/>
      <w:r>
        <w:rPr>
          <w:rFonts w:ascii="Helvetica" w:hAnsi="Helvetica" w:cs="Helvetica"/>
          <w:color w:val="333333"/>
          <w:sz w:val="21"/>
          <w:szCs w:val="21"/>
        </w:rPr>
        <w:t>time period</w:t>
      </w:r>
      <w:proofErr w:type="gramEnd"/>
      <w:r>
        <w:rPr>
          <w:rFonts w:ascii="Helvetica" w:hAnsi="Helvetica" w:cs="Helvetica"/>
          <w:color w:val="333333"/>
          <w:sz w:val="21"/>
          <w:szCs w:val="21"/>
        </w:rPr>
        <w:t>.</w:t>
      </w:r>
    </w:p>
    <w:p w14:paraId="3FC8F116"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Age-adjusted annual average increase:</w:t>
      </w:r>
    </w:p>
    <w:p w14:paraId="1AD5A785"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4.9% in female persons</w:t>
      </w:r>
    </w:p>
    <w:p w14:paraId="11885A95" w14:textId="77777777" w:rsidR="00EC5E02" w:rsidRDefault="00EC5E02" w:rsidP="00EC5E02">
      <w:pPr>
        <w:pStyle w:val="li"/>
        <w:numPr>
          <w:ilvl w:val="2"/>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1.4% in male persons</w:t>
      </w:r>
    </w:p>
    <w:p w14:paraId="3707C19F"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Female persons were more likely to be diagnosed with localized disease.</w:t>
      </w:r>
    </w:p>
    <w:p w14:paraId="3F9BD325" w14:textId="77777777" w:rsidR="00EC5E02" w:rsidRDefault="00EC5E02" w:rsidP="00EC5E02">
      <w:pPr>
        <w:pStyle w:val="li"/>
        <w:numPr>
          <w:ilvl w:val="1"/>
          <w:numId w:val="17"/>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24" w:tgtFrame="_blank" w:history="1">
        <w:r>
          <w:rPr>
            <w:rStyle w:val="data"/>
            <w:rFonts w:ascii="Helvetica" w:eastAsiaTheme="majorEastAsia" w:hAnsi="Helvetica" w:cs="Helvetica"/>
            <w:color w:val="337AB7"/>
            <w:sz w:val="21"/>
            <w:szCs w:val="21"/>
          </w:rPr>
          <w:t>21199818</w:t>
        </w:r>
        <w:r>
          <w:rPr>
            <w:rStyle w:val="Hyperlink"/>
            <w:rFonts w:ascii="Helvetica" w:eastAsiaTheme="majorEastAsia" w:hAnsi="Helvetica" w:cs="Helvetica"/>
            <w:color w:val="337AB7"/>
            <w:sz w:val="21"/>
            <w:szCs w:val="21"/>
          </w:rPr>
          <w:t>Thorax 2011 Apr;66(4):301</w:t>
        </w:r>
      </w:hyperlink>
    </w:p>
    <w:p w14:paraId="57FFF8DF"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12" w:name="_Toc166358256"/>
      <w:r>
        <w:rPr>
          <w:rFonts w:ascii="inherit" w:hAnsi="inherit" w:cs="Helvetica"/>
          <w:b/>
          <w:bCs/>
          <w:color w:val="333333"/>
          <w:sz w:val="36"/>
          <w:szCs w:val="36"/>
        </w:rPr>
        <w:t>Risk Factors</w:t>
      </w:r>
      <w:bookmarkEnd w:id="12"/>
    </w:p>
    <w:p w14:paraId="11FB7954" w14:textId="77777777" w:rsidR="00EC5E02" w:rsidRDefault="00EC5E02" w:rsidP="00EC5E02">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Overview of Risk Factors</w:t>
      </w:r>
    </w:p>
    <w:p w14:paraId="776A37B8" w14:textId="77777777" w:rsidR="00EC5E02" w:rsidRDefault="00EC5E02" w:rsidP="00EC5E02">
      <w:pPr>
        <w:pStyle w:val="li"/>
        <w:numPr>
          <w:ilvl w:val="0"/>
          <w:numId w:val="18"/>
        </w:numPr>
        <w:shd w:val="clear" w:color="auto" w:fill="FFFFFF"/>
        <w:rPr>
          <w:rFonts w:ascii="Helvetica" w:hAnsi="Helvetica" w:cs="Helvetica"/>
          <w:color w:val="333333"/>
          <w:sz w:val="21"/>
          <w:szCs w:val="21"/>
        </w:rPr>
      </w:pPr>
      <w:hyperlink r:id="rId25" w:anchor="TOPIC_MKB_54V_5HB" w:history="1">
        <w:r>
          <w:rPr>
            <w:rStyle w:val="Hyperlink"/>
            <w:rFonts w:ascii="Helvetica" w:eastAsiaTheme="majorEastAsia" w:hAnsi="Helvetica" w:cs="Helvetica"/>
            <w:color w:val="337AB7"/>
            <w:sz w:val="21"/>
            <w:szCs w:val="21"/>
          </w:rPr>
          <w:t>Cigarette smoking</w:t>
        </w:r>
      </w:hyperlink>
      <w:r>
        <w:rPr>
          <w:rFonts w:ascii="Helvetica" w:hAnsi="Helvetica" w:cs="Helvetica"/>
          <w:color w:val="333333"/>
          <w:sz w:val="21"/>
          <w:szCs w:val="21"/>
        </w:rPr>
        <w:t> is a major risk factor.</w:t>
      </w:r>
    </w:p>
    <w:p w14:paraId="40E8947D" w14:textId="77777777" w:rsidR="00EC5E02" w:rsidRDefault="00EC5E02" w:rsidP="00EC5E02">
      <w:pPr>
        <w:pStyle w:val="li"/>
        <w:numPr>
          <w:ilvl w:val="0"/>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Other risk factors include:</w:t>
      </w:r>
    </w:p>
    <w:p w14:paraId="359568FC" w14:textId="77777777" w:rsidR="00EC5E02" w:rsidRDefault="00EC5E02" w:rsidP="00EC5E02">
      <w:pPr>
        <w:pStyle w:val="li"/>
        <w:numPr>
          <w:ilvl w:val="1"/>
          <w:numId w:val="18"/>
        </w:numPr>
        <w:shd w:val="clear" w:color="auto" w:fill="FFFFFF"/>
        <w:rPr>
          <w:rFonts w:ascii="Helvetica" w:hAnsi="Helvetica" w:cs="Helvetica"/>
          <w:color w:val="333333"/>
          <w:sz w:val="21"/>
          <w:szCs w:val="21"/>
        </w:rPr>
      </w:pPr>
      <w:hyperlink r:id="rId26" w:anchor="TOPIC_UTB_54V_5HB" w:history="1">
        <w:r>
          <w:rPr>
            <w:rStyle w:val="Hyperlink"/>
            <w:rFonts w:ascii="Helvetica" w:eastAsiaTheme="majorEastAsia" w:hAnsi="Helvetica" w:cs="Helvetica"/>
            <w:color w:val="337AB7"/>
            <w:sz w:val="21"/>
            <w:szCs w:val="21"/>
          </w:rPr>
          <w:t>Environmental tobacco smoke</w:t>
        </w:r>
      </w:hyperlink>
    </w:p>
    <w:p w14:paraId="3FE962C4" w14:textId="77777777" w:rsidR="00EC5E02" w:rsidRDefault="00EC5E02" w:rsidP="00EC5E02">
      <w:pPr>
        <w:pStyle w:val="li"/>
        <w:numPr>
          <w:ilvl w:val="1"/>
          <w:numId w:val="18"/>
        </w:numPr>
        <w:shd w:val="clear" w:color="auto" w:fill="FFFFFF"/>
        <w:rPr>
          <w:rFonts w:ascii="Helvetica" w:hAnsi="Helvetica" w:cs="Helvetica"/>
          <w:color w:val="333333"/>
          <w:sz w:val="21"/>
          <w:szCs w:val="21"/>
        </w:rPr>
      </w:pPr>
      <w:hyperlink r:id="rId27" w:anchor="TOPIC_CCC_54V_5HB" w:history="1">
        <w:r>
          <w:rPr>
            <w:rStyle w:val="Hyperlink"/>
            <w:rFonts w:ascii="Helvetica" w:eastAsiaTheme="majorEastAsia" w:hAnsi="Helvetica" w:cs="Helvetica"/>
            <w:color w:val="337AB7"/>
            <w:sz w:val="21"/>
            <w:szCs w:val="21"/>
          </w:rPr>
          <w:t>Environmental exposure to pollutants</w:t>
        </w:r>
      </w:hyperlink>
      <w:r>
        <w:rPr>
          <w:rFonts w:ascii="Helvetica" w:hAnsi="Helvetica" w:cs="Helvetica"/>
          <w:color w:val="333333"/>
          <w:sz w:val="21"/>
          <w:szCs w:val="21"/>
        </w:rPr>
        <w:t>, including:</w:t>
      </w:r>
    </w:p>
    <w:p w14:paraId="777EBD29"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Asbestos</w:t>
      </w:r>
    </w:p>
    <w:p w14:paraId="542BC46E"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Air particulate</w:t>
      </w:r>
    </w:p>
    <w:p w14:paraId="2E1B9797"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Silica dust</w:t>
      </w:r>
    </w:p>
    <w:p w14:paraId="73933759"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Diesel exhaust</w:t>
      </w:r>
    </w:p>
    <w:p w14:paraId="71BF33B6"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Coal smoke</w:t>
      </w:r>
    </w:p>
    <w:p w14:paraId="4F2FB9FD"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Lewisite</w:t>
      </w:r>
    </w:p>
    <w:p w14:paraId="74FEF5E6"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Radon</w:t>
      </w:r>
    </w:p>
    <w:p w14:paraId="742C7455"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General urban air pollutants and carbon-black dust</w:t>
      </w:r>
    </w:p>
    <w:p w14:paraId="6877E3C7" w14:textId="77777777" w:rsidR="00EC5E02" w:rsidRDefault="00EC5E02" w:rsidP="00EC5E02">
      <w:pPr>
        <w:pStyle w:val="li"/>
        <w:numPr>
          <w:ilvl w:val="1"/>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Other environmental exposure, such as cooking fumes</w:t>
      </w:r>
    </w:p>
    <w:p w14:paraId="5A6A2FB8" w14:textId="77777777" w:rsidR="00EC5E02" w:rsidRDefault="00EC5E02" w:rsidP="00EC5E02">
      <w:pPr>
        <w:pStyle w:val="li"/>
        <w:numPr>
          <w:ilvl w:val="1"/>
          <w:numId w:val="18"/>
        </w:numPr>
        <w:shd w:val="clear" w:color="auto" w:fill="FFFFFF"/>
        <w:rPr>
          <w:rFonts w:ascii="Helvetica" w:hAnsi="Helvetica" w:cs="Helvetica"/>
          <w:color w:val="333333"/>
          <w:sz w:val="21"/>
          <w:szCs w:val="21"/>
        </w:rPr>
      </w:pPr>
      <w:hyperlink r:id="rId28" w:anchor="TOPIC_UYJ_W4V_5HB" w:history="1">
        <w:r>
          <w:rPr>
            <w:rStyle w:val="Hyperlink"/>
            <w:rFonts w:ascii="Helvetica" w:eastAsiaTheme="majorEastAsia" w:hAnsi="Helvetica" w:cs="Helvetica"/>
            <w:color w:val="337AB7"/>
            <w:sz w:val="21"/>
            <w:szCs w:val="21"/>
          </w:rPr>
          <w:t>Demographic factors and familial history</w:t>
        </w:r>
      </w:hyperlink>
    </w:p>
    <w:p w14:paraId="36B58B4C" w14:textId="77777777" w:rsidR="00EC5E02" w:rsidRDefault="00EC5E02" w:rsidP="00EC5E02">
      <w:pPr>
        <w:pStyle w:val="li"/>
        <w:numPr>
          <w:ilvl w:val="1"/>
          <w:numId w:val="18"/>
        </w:numPr>
        <w:shd w:val="clear" w:color="auto" w:fill="FFFFFF"/>
        <w:rPr>
          <w:rFonts w:ascii="Helvetica" w:hAnsi="Helvetica" w:cs="Helvetica"/>
          <w:color w:val="333333"/>
          <w:sz w:val="21"/>
          <w:szCs w:val="21"/>
        </w:rPr>
      </w:pPr>
      <w:hyperlink r:id="rId29" w:anchor="TOPIC_QFK_W4V_5HB" w:history="1">
        <w:r>
          <w:rPr>
            <w:rStyle w:val="Hyperlink"/>
            <w:rFonts w:ascii="Helvetica" w:eastAsiaTheme="majorEastAsia" w:hAnsi="Helvetica" w:cs="Helvetica"/>
            <w:color w:val="337AB7"/>
            <w:sz w:val="21"/>
            <w:szCs w:val="21"/>
          </w:rPr>
          <w:t>Genetic predisposition</w:t>
        </w:r>
      </w:hyperlink>
    </w:p>
    <w:p w14:paraId="6DADBA33" w14:textId="77777777" w:rsidR="00EC5E02" w:rsidRDefault="00EC5E02" w:rsidP="00EC5E02">
      <w:pPr>
        <w:pStyle w:val="li"/>
        <w:numPr>
          <w:ilvl w:val="1"/>
          <w:numId w:val="18"/>
        </w:numPr>
        <w:shd w:val="clear" w:color="auto" w:fill="FFFFFF"/>
        <w:rPr>
          <w:rFonts w:ascii="Helvetica" w:hAnsi="Helvetica" w:cs="Helvetica"/>
          <w:color w:val="333333"/>
          <w:sz w:val="21"/>
          <w:szCs w:val="21"/>
        </w:rPr>
      </w:pPr>
      <w:hyperlink r:id="rId30" w:anchor="TOPIC_EKK_W4V_5HB" w:history="1">
        <w:r>
          <w:rPr>
            <w:rStyle w:val="Hyperlink"/>
            <w:rFonts w:ascii="Helvetica" w:eastAsiaTheme="majorEastAsia" w:hAnsi="Helvetica" w:cs="Helvetica"/>
            <w:color w:val="337AB7"/>
            <w:sz w:val="21"/>
            <w:szCs w:val="21"/>
          </w:rPr>
          <w:t>Medical comorbidities and medical history</w:t>
        </w:r>
      </w:hyperlink>
      <w:r>
        <w:rPr>
          <w:rFonts w:ascii="Helvetica" w:hAnsi="Helvetica" w:cs="Helvetica"/>
          <w:color w:val="333333"/>
          <w:sz w:val="21"/>
          <w:szCs w:val="21"/>
        </w:rPr>
        <w:t>, including:</w:t>
      </w:r>
    </w:p>
    <w:p w14:paraId="3CCD1D54"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Chronic obstructive pulmonary disease (COPD)</w:t>
      </w:r>
    </w:p>
    <w:p w14:paraId="23EB0173"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HIV infection</w:t>
      </w:r>
    </w:p>
    <w:p w14:paraId="09A35BC4"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Alpha-1 antitrypsin (AAT) deficiency</w:t>
      </w:r>
    </w:p>
    <w:p w14:paraId="5B043083"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Exposure to radiation therapy</w:t>
      </w:r>
    </w:p>
    <w:p w14:paraId="4AC60847"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Exposure to computed tomography (CT)</w:t>
      </w:r>
    </w:p>
    <w:p w14:paraId="2A385AD8"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Organ transplantation</w:t>
      </w:r>
    </w:p>
    <w:p w14:paraId="4F01DC25" w14:textId="77777777" w:rsidR="00EC5E02" w:rsidRDefault="00EC5E02" w:rsidP="00EC5E02">
      <w:pPr>
        <w:pStyle w:val="li"/>
        <w:numPr>
          <w:ilvl w:val="1"/>
          <w:numId w:val="18"/>
        </w:numPr>
        <w:shd w:val="clear" w:color="auto" w:fill="FFFFFF"/>
        <w:rPr>
          <w:rFonts w:ascii="Helvetica" w:hAnsi="Helvetica" w:cs="Helvetica"/>
          <w:color w:val="333333"/>
          <w:sz w:val="21"/>
          <w:szCs w:val="21"/>
        </w:rPr>
      </w:pPr>
      <w:hyperlink r:id="rId31" w:anchor="TOPIC_CRK_W4V_5HB" w:history="1">
        <w:r>
          <w:rPr>
            <w:rStyle w:val="Hyperlink"/>
            <w:rFonts w:ascii="Helvetica" w:eastAsiaTheme="majorEastAsia" w:hAnsi="Helvetica" w:cs="Helvetica"/>
            <w:color w:val="337AB7"/>
            <w:sz w:val="21"/>
            <w:szCs w:val="21"/>
          </w:rPr>
          <w:t>Dietary factors</w:t>
        </w:r>
      </w:hyperlink>
      <w:r>
        <w:rPr>
          <w:rFonts w:ascii="Helvetica" w:hAnsi="Helvetica" w:cs="Helvetica"/>
          <w:color w:val="333333"/>
          <w:sz w:val="21"/>
          <w:szCs w:val="21"/>
        </w:rPr>
        <w:t>, including:</w:t>
      </w:r>
    </w:p>
    <w:p w14:paraId="156762D1"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Total meat and red meat intake</w:t>
      </w:r>
    </w:p>
    <w:p w14:paraId="3A46AA91" w14:textId="77777777" w:rsidR="00EC5E02" w:rsidRDefault="00EC5E02" w:rsidP="00EC5E02">
      <w:pPr>
        <w:pStyle w:val="li"/>
        <w:numPr>
          <w:ilvl w:val="2"/>
          <w:numId w:val="18"/>
        </w:numPr>
        <w:shd w:val="clear" w:color="auto" w:fill="FFFFFF"/>
        <w:rPr>
          <w:rFonts w:ascii="Helvetica" w:hAnsi="Helvetica" w:cs="Helvetica"/>
          <w:color w:val="333333"/>
          <w:sz w:val="21"/>
          <w:szCs w:val="21"/>
        </w:rPr>
      </w:pPr>
      <w:r>
        <w:rPr>
          <w:rFonts w:ascii="Helvetica" w:hAnsi="Helvetica" w:cs="Helvetica"/>
          <w:color w:val="333333"/>
          <w:sz w:val="21"/>
          <w:szCs w:val="21"/>
        </w:rPr>
        <w:t>Serum vitamin B6 and methionine levels</w:t>
      </w:r>
    </w:p>
    <w:p w14:paraId="440A50D2"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lastRenderedPageBreak/>
        <w:t>Cigarette Smoking</w:t>
      </w:r>
    </w:p>
    <w:p w14:paraId="5ACB6174" w14:textId="77777777" w:rsidR="00EC5E02" w:rsidRDefault="00EC5E02" w:rsidP="00EC5E02">
      <w:pPr>
        <w:pStyle w:val="li"/>
        <w:numPr>
          <w:ilvl w:val="0"/>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Cigarette smoking greatly increases the risk of lung cancer.</w:t>
      </w:r>
    </w:p>
    <w:p w14:paraId="47667ED3"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cigarette smoking associated with increased risk of all major histologic types of lung cancer compared to never smoking, with strongest risk increase for small cell lung cancer and squamous cell </w:t>
      </w:r>
      <w:proofErr w:type="gramStart"/>
      <w:r>
        <w:rPr>
          <w:rStyle w:val="Strong"/>
          <w:rFonts w:ascii="Helvetica" w:eastAsiaTheme="majorEastAsia" w:hAnsi="Helvetica" w:cs="Helvetica"/>
          <w:color w:val="333333"/>
          <w:sz w:val="21"/>
          <w:szCs w:val="21"/>
        </w:rPr>
        <w:t>carcinoma</w:t>
      </w:r>
      <w:proofErr w:type="gramEnd"/>
    </w:p>
    <w:p w14:paraId="421C3CC5"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32" w:tgtFrame="_blank" w:history="1">
        <w:r>
          <w:rPr>
            <w:rStyle w:val="data"/>
            <w:rFonts w:ascii="Helvetica" w:eastAsiaTheme="majorEastAsia" w:hAnsi="Helvetica" w:cs="Helvetica"/>
            <w:color w:val="337AB7"/>
            <w:sz w:val="21"/>
            <w:szCs w:val="21"/>
          </w:rPr>
          <w:t>11165392</w:t>
        </w:r>
        <w:r>
          <w:rPr>
            <w:rStyle w:val="Hyperlink"/>
            <w:rFonts w:ascii="Helvetica" w:eastAsiaTheme="majorEastAsia" w:hAnsi="Helvetica" w:cs="Helvetica"/>
            <w:color w:val="337AB7"/>
            <w:sz w:val="21"/>
            <w:szCs w:val="21"/>
          </w:rPr>
          <w:t>Lung Cancer 2001 Feb-Mar;31(2-3):139</w:t>
        </w:r>
      </w:hyperlink>
    </w:p>
    <w:p w14:paraId="50541C6B"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45D32051"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systematic </w:t>
      </w:r>
      <w:proofErr w:type="spellStart"/>
      <w:r>
        <w:rPr>
          <w:rFonts w:ascii="Helvetica" w:hAnsi="Helvetica" w:cs="Helvetica"/>
          <w:color w:val="333333"/>
          <w:sz w:val="21"/>
          <w:szCs w:val="21"/>
        </w:rPr>
        <w:t>review</w:t>
      </w:r>
      <w:r>
        <w:rPr>
          <w:rStyle w:val="data"/>
          <w:rFonts w:ascii="Helvetica" w:eastAsiaTheme="majorEastAsia" w:hAnsi="Helvetica" w:cs="Helvetica"/>
          <w:color w:val="333333"/>
          <w:sz w:val="21"/>
          <w:szCs w:val="21"/>
        </w:rPr>
        <w:t>Systematic</w:t>
      </w:r>
      <w:proofErr w:type="spellEnd"/>
      <w:r>
        <w:rPr>
          <w:rStyle w:val="data"/>
          <w:rFonts w:ascii="Helvetica" w:eastAsiaTheme="majorEastAsia" w:hAnsi="Helvetica" w:cs="Helvetica"/>
          <w:color w:val="333333"/>
          <w:sz w:val="21"/>
          <w:szCs w:val="21"/>
        </w:rPr>
        <w:t xml:space="preserve"> Review</w:t>
      </w:r>
    </w:p>
    <w:p w14:paraId="4F8BAF66"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systematic review of 1 cohort study and 27 case-control studies evaluating association between cigarette smoking and risk of different histologic types of </w:t>
      </w:r>
      <w:proofErr w:type="gramStart"/>
      <w:r>
        <w:rPr>
          <w:rFonts w:ascii="Helvetica" w:hAnsi="Helvetica" w:cs="Helvetica"/>
          <w:color w:val="333333"/>
          <w:sz w:val="21"/>
          <w:szCs w:val="21"/>
        </w:rPr>
        <w:t>lung</w:t>
      </w:r>
      <w:proofErr w:type="gramEnd"/>
      <w:r>
        <w:rPr>
          <w:rFonts w:ascii="Helvetica" w:hAnsi="Helvetica" w:cs="Helvetica"/>
          <w:color w:val="333333"/>
          <w:sz w:val="21"/>
          <w:szCs w:val="21"/>
        </w:rPr>
        <w:t xml:space="preserve"> cancer</w:t>
      </w:r>
    </w:p>
    <w:p w14:paraId="3CD4AC14"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comparing ever-smokers to never-smokers, ever-smokers associated with increased risk of</w:t>
      </w:r>
    </w:p>
    <w:p w14:paraId="45DA54CE"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small cell lung cancer (odds ratio [OR] 12.9, 95% CI 9.8-17.1) in analysis of 22 studies</w:t>
      </w:r>
    </w:p>
    <w:p w14:paraId="63F43EFF"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squamous cell carcinoma (OR 11.3, 95% CI 9.4-13.5) in analysis of 27 studies</w:t>
      </w:r>
    </w:p>
    <w:p w14:paraId="2C21A683"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large cell carcinoma (OR 5.6, 95% CI 4.2-7.7) in analysis of 8 studies</w:t>
      </w:r>
    </w:p>
    <w:p w14:paraId="21FDBC52"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adenocarcinoma (OR 3.2, 95% CI 2.6-4) in analysis of 27 studies</w:t>
      </w:r>
    </w:p>
    <w:p w14:paraId="1E2E4944"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PubMed11165392Lung cancer (Amsterdam, Netherlands)20010201Lung Cancer312-3139139</w:t>
      </w:r>
      <w:r>
        <w:rPr>
          <w:rFonts w:ascii="Helvetica" w:hAnsi="Helvetica" w:cs="Helvetica"/>
          <w:color w:val="333333"/>
          <w:sz w:val="21"/>
          <w:szCs w:val="21"/>
        </w:rPr>
        <w:t>Reference - </w:t>
      </w:r>
      <w:hyperlink r:id="rId33" w:tgtFrame="_blank" w:history="1">
        <w:r>
          <w:rPr>
            <w:rStyle w:val="data"/>
            <w:rFonts w:ascii="Helvetica" w:eastAsiaTheme="majorEastAsia" w:hAnsi="Helvetica" w:cs="Helvetica"/>
            <w:color w:val="337AB7"/>
            <w:sz w:val="21"/>
            <w:szCs w:val="21"/>
          </w:rPr>
          <w:t>11165392</w:t>
        </w:r>
        <w:r>
          <w:rPr>
            <w:rStyle w:val="Hyperlink"/>
            <w:rFonts w:ascii="Helvetica" w:eastAsiaTheme="majorEastAsia" w:hAnsi="Helvetica" w:cs="Helvetica"/>
            <w:color w:val="337AB7"/>
            <w:sz w:val="21"/>
            <w:szCs w:val="21"/>
          </w:rPr>
          <w:t>Lung Cancer 2001 Feb-Mar;31(2-3):139</w:t>
        </w:r>
      </w:hyperlink>
    </w:p>
    <w:p w14:paraId="70BD875F"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cigarette smoking &gt; 2 packs/day associated with &gt; 50-fold increase in lung cancer compared to never </w:t>
      </w:r>
      <w:proofErr w:type="gramStart"/>
      <w:r>
        <w:rPr>
          <w:rStyle w:val="Strong"/>
          <w:rFonts w:ascii="Helvetica" w:eastAsiaTheme="majorEastAsia" w:hAnsi="Helvetica" w:cs="Helvetica"/>
          <w:color w:val="333333"/>
          <w:sz w:val="21"/>
          <w:szCs w:val="21"/>
        </w:rPr>
        <w:t>smoking</w:t>
      </w:r>
      <w:proofErr w:type="gramEnd"/>
    </w:p>
    <w:p w14:paraId="31FF4744"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34" w:tgtFrame="_blank" w:history="1">
        <w:r>
          <w:rPr>
            <w:rStyle w:val="data"/>
            <w:rFonts w:ascii="Helvetica" w:eastAsiaTheme="majorEastAsia" w:hAnsi="Helvetica" w:cs="Helvetica"/>
            <w:color w:val="337AB7"/>
            <w:sz w:val="21"/>
            <w:szCs w:val="21"/>
          </w:rPr>
          <w:t>18556244</w:t>
        </w:r>
        <w:r>
          <w:rPr>
            <w:rStyle w:val="Hyperlink"/>
            <w:rFonts w:ascii="Helvetica" w:eastAsiaTheme="majorEastAsia" w:hAnsi="Helvetica" w:cs="Helvetica"/>
            <w:color w:val="337AB7"/>
            <w:sz w:val="21"/>
            <w:szCs w:val="21"/>
          </w:rPr>
          <w:t>Lancet Oncol 2008 Jul;9(7):649</w:t>
        </w:r>
      </w:hyperlink>
      <w:hyperlink r:id="rId35" w:tgtFrame="_blank" w:history="1">
        <w:r>
          <w:rPr>
            <w:rStyle w:val="Hyperlink"/>
            <w:rFonts w:ascii="Helvetica" w:eastAsiaTheme="majorEastAsia" w:hAnsi="Helvetica" w:cs="Helvetica"/>
            <w:color w:val="337AB7"/>
            <w:sz w:val="21"/>
            <w:szCs w:val="21"/>
          </w:rPr>
          <w:t>Full Text</w:t>
        </w:r>
      </w:hyperlink>
    </w:p>
    <w:p w14:paraId="295DCA01"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E1B5B16"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based on age-standardized incidence rates in prospective cohort study with 463,837 persons aged 50-71 years in the United States </w:t>
      </w:r>
      <w:r>
        <w:rPr>
          <w:rStyle w:val="data"/>
          <w:rFonts w:ascii="Helvetica" w:eastAsiaTheme="majorEastAsia" w:hAnsi="Helvetica" w:cs="Helvetica"/>
          <w:color w:val="333333"/>
          <w:sz w:val="21"/>
          <w:szCs w:val="21"/>
        </w:rPr>
        <w:t>Cohort Study</w:t>
      </w:r>
    </w:p>
    <w:p w14:paraId="4A8222D9"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for current smokers who smoked &gt; 2 packs/day</w:t>
      </w:r>
    </w:p>
    <w:p w14:paraId="7D7FC016"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1,259.2 per 100,000 person-years in male persons</w:t>
      </w:r>
    </w:p>
    <w:p w14:paraId="28F9035B"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1,308.9 per 100,000 person-years in female persons</w:t>
      </w:r>
    </w:p>
    <w:p w14:paraId="74027B2B"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for never-smokers</w:t>
      </w:r>
    </w:p>
    <w:p w14:paraId="1E3C1AE8"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20.3 per 100,000 person-years in male persons</w:t>
      </w:r>
    </w:p>
    <w:p w14:paraId="02E0FA8C"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25.3 per 100,000 person-years in female persons</w:t>
      </w:r>
    </w:p>
    <w:p w14:paraId="0BF86C2F"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PubMed18556244The Lancet. Oncology20080701Lancet Oncol97649649</w:t>
      </w:r>
      <w:r>
        <w:rPr>
          <w:rFonts w:ascii="Helvetica" w:hAnsi="Helvetica" w:cs="Helvetica"/>
          <w:color w:val="333333"/>
          <w:sz w:val="21"/>
          <w:szCs w:val="21"/>
        </w:rPr>
        <w:t>Reference - </w:t>
      </w:r>
      <w:hyperlink r:id="rId36" w:tgtFrame="_blank" w:history="1">
        <w:r>
          <w:rPr>
            <w:rStyle w:val="data"/>
            <w:rFonts w:ascii="Helvetica" w:eastAsiaTheme="majorEastAsia" w:hAnsi="Helvetica" w:cs="Helvetica"/>
            <w:color w:val="337AB7"/>
            <w:sz w:val="21"/>
            <w:szCs w:val="21"/>
          </w:rPr>
          <w:t>18556244</w:t>
        </w:r>
        <w:r>
          <w:rPr>
            <w:rStyle w:val="Hyperlink"/>
            <w:rFonts w:ascii="Helvetica" w:eastAsiaTheme="majorEastAsia" w:hAnsi="Helvetica" w:cs="Helvetica"/>
            <w:color w:val="337AB7"/>
            <w:sz w:val="21"/>
            <w:szCs w:val="21"/>
          </w:rPr>
          <w:t>Lancet Oncol 2008 Jul;9(7):649</w:t>
        </w:r>
      </w:hyperlink>
      <w:hyperlink r:id="rId37"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38" w:tgtFrame="_blank" w:history="1">
        <w:r>
          <w:rPr>
            <w:rStyle w:val="data"/>
            <w:rFonts w:ascii="Helvetica" w:eastAsiaTheme="majorEastAsia" w:hAnsi="Helvetica" w:cs="Helvetica"/>
            <w:color w:val="337AB7"/>
            <w:sz w:val="21"/>
            <w:szCs w:val="21"/>
          </w:rPr>
          <w:t>18598927</w:t>
        </w:r>
        <w:r>
          <w:rPr>
            <w:rStyle w:val="Hyperlink"/>
            <w:rFonts w:ascii="Helvetica" w:eastAsiaTheme="majorEastAsia" w:hAnsi="Helvetica" w:cs="Helvetica"/>
            <w:color w:val="337AB7"/>
            <w:sz w:val="21"/>
            <w:szCs w:val="21"/>
          </w:rPr>
          <w:t>Lancet Oncol 2008 Jul;9(7):609</w:t>
        </w:r>
      </w:hyperlink>
    </w:p>
    <w:p w14:paraId="545AF7B4"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pipe smoking associated with increased risk of lung cancer, but cigarette smoking and combination of pipe or cigar with cigarette smoking appears associated with greater </w:t>
      </w:r>
      <w:proofErr w:type="gramStart"/>
      <w:r>
        <w:rPr>
          <w:rStyle w:val="Strong"/>
          <w:rFonts w:ascii="Helvetica" w:eastAsiaTheme="majorEastAsia" w:hAnsi="Helvetica" w:cs="Helvetica"/>
          <w:color w:val="333333"/>
          <w:sz w:val="21"/>
          <w:szCs w:val="21"/>
        </w:rPr>
        <w:t>risk</w:t>
      </w:r>
      <w:proofErr w:type="gramEnd"/>
    </w:p>
    <w:p w14:paraId="40DDA0CE"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39" w:tgtFrame="_blank" w:history="1">
        <w:r>
          <w:rPr>
            <w:rStyle w:val="data"/>
            <w:rFonts w:ascii="Helvetica" w:eastAsiaTheme="majorEastAsia" w:hAnsi="Helvetica" w:cs="Helvetica"/>
            <w:color w:val="337AB7"/>
            <w:sz w:val="21"/>
            <w:szCs w:val="21"/>
          </w:rPr>
          <w:t>20162568</w:t>
        </w:r>
        <w:r>
          <w:rPr>
            <w:rStyle w:val="Hyperlink"/>
            <w:rFonts w:ascii="Helvetica" w:eastAsiaTheme="majorEastAsia" w:hAnsi="Helvetica" w:cs="Helvetica"/>
            <w:color w:val="337AB7"/>
            <w:sz w:val="21"/>
            <w:szCs w:val="21"/>
          </w:rPr>
          <w:t>Int J Cancer 2010 Nov 15;127(10):2402</w:t>
        </w:r>
      </w:hyperlink>
      <w:hyperlink r:id="rId40" w:tgtFrame="_blank" w:history="1">
        <w:r>
          <w:rPr>
            <w:rStyle w:val="Hyperlink"/>
            <w:rFonts w:ascii="Helvetica" w:eastAsiaTheme="majorEastAsia" w:hAnsi="Helvetica" w:cs="Helvetica"/>
            <w:color w:val="337AB7"/>
            <w:sz w:val="21"/>
            <w:szCs w:val="21"/>
          </w:rPr>
          <w:t>Full Text</w:t>
        </w:r>
      </w:hyperlink>
    </w:p>
    <w:p w14:paraId="116EC306"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613C7BE5"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based on cohort of 102,395 male persons evaluated for cancer incidence and smoking history (cigar, pipe, or cigarette smoking alone or in </w:t>
      </w:r>
      <w:proofErr w:type="gramStart"/>
      <w:r>
        <w:rPr>
          <w:rFonts w:ascii="Helvetica" w:hAnsi="Helvetica" w:cs="Helvetica"/>
          <w:color w:val="333333"/>
          <w:sz w:val="21"/>
          <w:szCs w:val="21"/>
        </w:rPr>
        <w:t>combination)</w:t>
      </w:r>
      <w:r>
        <w:rPr>
          <w:rStyle w:val="data"/>
          <w:rFonts w:ascii="Helvetica" w:eastAsiaTheme="majorEastAsia" w:hAnsi="Helvetica" w:cs="Helvetica"/>
          <w:color w:val="333333"/>
          <w:sz w:val="21"/>
          <w:szCs w:val="21"/>
        </w:rPr>
        <w:t>Cohort</w:t>
      </w:r>
      <w:proofErr w:type="gramEnd"/>
      <w:r>
        <w:rPr>
          <w:rStyle w:val="data"/>
          <w:rFonts w:ascii="Helvetica" w:eastAsiaTheme="majorEastAsia" w:hAnsi="Helvetica" w:cs="Helvetica"/>
          <w:color w:val="333333"/>
          <w:sz w:val="21"/>
          <w:szCs w:val="21"/>
        </w:rPr>
        <w:t xml:space="preserve"> Study</w:t>
      </w:r>
    </w:p>
    <w:p w14:paraId="6869DB4D"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median follow-up of 9 years</w:t>
      </w:r>
    </w:p>
    <w:p w14:paraId="400F1461"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compared to persons who never smoked, increased risk of lung cancer associated with</w:t>
      </w:r>
    </w:p>
    <w:p w14:paraId="1D8DAD4C"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exclusive pipe smoking (hazard ratio [HR] 9.8, 95% CI 5.2-18.5)</w:t>
      </w:r>
    </w:p>
    <w:p w14:paraId="5F3E1134"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exclusive cigarette smoking (HR 15.3, 95% CI 10-23.4)</w:t>
      </w:r>
    </w:p>
    <w:p w14:paraId="6B26D480"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combined cigar and cigarette smoking (HR 15.2, 95% CI 9.1-25.5)</w:t>
      </w:r>
    </w:p>
    <w:p w14:paraId="4BB31FD2" w14:textId="77777777" w:rsidR="00EC5E02" w:rsidRDefault="00EC5E02" w:rsidP="00EC5E02">
      <w:pPr>
        <w:pStyle w:val="li"/>
        <w:numPr>
          <w:ilvl w:val="3"/>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combined pipe and cigarette smoking (HR 14.1, 95% CI 8.8-22.4)</w:t>
      </w:r>
    </w:p>
    <w:p w14:paraId="31D895BB"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PubMed20162568International journal of cancer20101115Int J Cancer1271024022402</w:t>
      </w:r>
      <w:r>
        <w:rPr>
          <w:rFonts w:ascii="Helvetica" w:hAnsi="Helvetica" w:cs="Helvetica"/>
          <w:color w:val="333333"/>
          <w:sz w:val="21"/>
          <w:szCs w:val="21"/>
        </w:rPr>
        <w:t>Reference - </w:t>
      </w:r>
      <w:hyperlink r:id="rId41" w:tgtFrame="_blank" w:history="1">
        <w:r>
          <w:rPr>
            <w:rStyle w:val="data"/>
            <w:rFonts w:ascii="Helvetica" w:eastAsiaTheme="majorEastAsia" w:hAnsi="Helvetica" w:cs="Helvetica"/>
            <w:color w:val="337AB7"/>
            <w:sz w:val="21"/>
            <w:szCs w:val="21"/>
          </w:rPr>
          <w:t>20162568</w:t>
        </w:r>
        <w:r>
          <w:rPr>
            <w:rStyle w:val="Hyperlink"/>
            <w:rFonts w:ascii="Helvetica" w:eastAsiaTheme="majorEastAsia" w:hAnsi="Helvetica" w:cs="Helvetica"/>
            <w:color w:val="337AB7"/>
            <w:sz w:val="21"/>
            <w:szCs w:val="21"/>
          </w:rPr>
          <w:t>Int J Cancer 2010 Nov 15;127(10):2402</w:t>
        </w:r>
      </w:hyperlink>
      <w:hyperlink r:id="rId42" w:tgtFrame="_blank" w:history="1">
        <w:r>
          <w:rPr>
            <w:rStyle w:val="Hyperlink"/>
            <w:rFonts w:ascii="Helvetica" w:eastAsiaTheme="majorEastAsia" w:hAnsi="Helvetica" w:cs="Helvetica"/>
            <w:color w:val="337AB7"/>
            <w:sz w:val="21"/>
            <w:szCs w:val="21"/>
          </w:rPr>
          <w:t>full-text</w:t>
        </w:r>
      </w:hyperlink>
    </w:p>
    <w:p w14:paraId="5CF4E3A0"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Medium-, low-, and very low-tar cigarettes were associated with an increased risk of lung cancer compared to not smoking in a cohort study with 940,774 persons (</w:t>
      </w:r>
      <w:hyperlink r:id="rId43" w:tgtFrame="_blank" w:history="1">
        <w:r>
          <w:rPr>
            <w:rStyle w:val="data"/>
            <w:rFonts w:ascii="Helvetica" w:eastAsiaTheme="majorEastAsia" w:hAnsi="Helvetica" w:cs="Helvetica"/>
            <w:color w:val="337AB7"/>
            <w:sz w:val="21"/>
            <w:szCs w:val="21"/>
          </w:rPr>
          <w:t>14715602</w:t>
        </w:r>
        <w:r>
          <w:rPr>
            <w:rStyle w:val="Hyperlink"/>
            <w:rFonts w:ascii="Helvetica" w:eastAsiaTheme="majorEastAsia" w:hAnsi="Helvetica" w:cs="Helvetica"/>
            <w:color w:val="337AB7"/>
            <w:sz w:val="21"/>
            <w:szCs w:val="21"/>
          </w:rPr>
          <w:t>BMJ 2004 Jan 10;328(7431):72</w:t>
        </w:r>
      </w:hyperlink>
      <w:hyperlink r:id="rId44"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39CD4FE9"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Mentholated cigarettes may be associated with an increased risk of lung cancer compared to nonmentholated cigarettes in male persons in a cohort study with 11,761 persons (</w:t>
      </w:r>
      <w:hyperlink r:id="rId45" w:tgtFrame="_blank" w:history="1">
        <w:r>
          <w:rPr>
            <w:rStyle w:val="data"/>
            <w:rFonts w:ascii="Helvetica" w:eastAsiaTheme="majorEastAsia" w:hAnsi="Helvetica" w:cs="Helvetica"/>
            <w:color w:val="337AB7"/>
            <w:sz w:val="21"/>
            <w:szCs w:val="21"/>
          </w:rPr>
          <w:t>7695461</w:t>
        </w:r>
        <w:r>
          <w:rPr>
            <w:rStyle w:val="Hyperlink"/>
            <w:rFonts w:ascii="Helvetica" w:eastAsiaTheme="majorEastAsia" w:hAnsi="Helvetica" w:cs="Helvetica"/>
            <w:color w:val="337AB7"/>
            <w:sz w:val="21"/>
            <w:szCs w:val="21"/>
          </w:rPr>
          <w:t>Arch Intern Med 1995 Apr 10;155(7):727</w:t>
        </w:r>
      </w:hyperlink>
      <w:r>
        <w:rPr>
          <w:rFonts w:ascii="Helvetica" w:hAnsi="Helvetica" w:cs="Helvetica"/>
          <w:color w:val="333333"/>
          <w:sz w:val="21"/>
          <w:szCs w:val="21"/>
        </w:rPr>
        <w:t>).</w:t>
      </w:r>
    </w:p>
    <w:p w14:paraId="147F6EDF" w14:textId="77777777" w:rsidR="00EC5E02" w:rsidRDefault="00EC5E02" w:rsidP="00EC5E02">
      <w:pPr>
        <w:pStyle w:val="li"/>
        <w:numPr>
          <w:ilvl w:val="0"/>
          <w:numId w:val="19"/>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in patients who currently smoke or formerly smoked, filtered cigarettes may be associated with decreased all-cause and lung cancer mortality compared to unfiltered cigarettes, but light/ultralight cigarettes may not be associated with decreased all-cause and lung cancer mortality compared to regular cigarettes </w:t>
      </w:r>
      <w:r>
        <w:rPr>
          <w:rStyle w:val="loecontainer"/>
          <w:rFonts w:ascii="Helvetica" w:hAnsi="Helvetica" w:cs="Helvetica"/>
          <w:b/>
          <w:bCs/>
          <w:color w:val="333333"/>
          <w:sz w:val="21"/>
          <w:szCs w:val="21"/>
        </w:rPr>
        <w:t>(</w:t>
      </w:r>
      <w:hyperlink r:id="rId46"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77CD1097"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47" w:tgtFrame="_blank" w:history="1">
        <w:r>
          <w:rPr>
            <w:rStyle w:val="Hyperlink"/>
            <w:rFonts w:ascii="Helvetica" w:eastAsiaTheme="majorEastAsia" w:hAnsi="Helvetica" w:cs="Helvetica"/>
            <w:color w:val="337AB7"/>
            <w:sz w:val="21"/>
            <w:szCs w:val="21"/>
          </w:rPr>
          <w:t>JAMA</w:t>
        </w:r>
        <w:proofErr w:type="spellEnd"/>
        <w:r>
          <w:rPr>
            <w:rStyle w:val="Hyperlink"/>
            <w:rFonts w:ascii="Helvetica" w:eastAsiaTheme="majorEastAsia" w:hAnsi="Helvetica" w:cs="Helvetica"/>
            <w:color w:val="337AB7"/>
            <w:sz w:val="21"/>
            <w:szCs w:val="21"/>
          </w:rPr>
          <w:t xml:space="preserve"> Intern Med 2019 Dec 1;179(12):1710</w:t>
        </w:r>
      </w:hyperlink>
      <w:hyperlink r:id="rId48" w:tgtFrame="_blank" w:history="1">
        <w:r>
          <w:rPr>
            <w:rStyle w:val="Hyperlink"/>
            <w:rFonts w:ascii="Helvetica" w:eastAsiaTheme="majorEastAsia" w:hAnsi="Helvetica" w:cs="Helvetica"/>
            <w:color w:val="337AB7"/>
            <w:sz w:val="21"/>
            <w:szCs w:val="21"/>
          </w:rPr>
          <w:t>Full Text</w:t>
        </w:r>
      </w:hyperlink>
    </w:p>
    <w:p w14:paraId="110257CF"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Primary_Carein</w:t>
      </w:r>
      <w:proofErr w:type="spellEnd"/>
      <w:r>
        <w:rPr>
          <w:rStyle w:val="data"/>
          <w:rFonts w:ascii="Helvetica" w:eastAsiaTheme="majorEastAsia" w:hAnsi="Helvetica" w:cs="Helvetica"/>
          <w:color w:val="333333"/>
          <w:sz w:val="21"/>
          <w:szCs w:val="21"/>
        </w:rPr>
        <w:t xml:space="preserve"> patients who currently smoke or formerly smoked, filtered cigarettes may be associated with decreased all-cause and lung cancer mortality compared to unfiltered cigarettes, but light/ultralight cigarettes may not be associated with decreased all-cause and lung cancer mortality compared to regular cigarettes (JAMA Intern Med 2019 Dec 1)12/10/2020 10:08:10 </w:t>
      </w:r>
      <w:proofErr w:type="spellStart"/>
      <w:proofErr w:type="gramStart"/>
      <w:r>
        <w:rPr>
          <w:rStyle w:val="data"/>
          <w:rFonts w:ascii="Helvetica" w:eastAsiaTheme="majorEastAsia" w:hAnsi="Helvetica" w:cs="Helvetica"/>
          <w:color w:val="333333"/>
          <w:sz w:val="21"/>
          <w:szCs w:val="21"/>
        </w:rPr>
        <w:t>AMstudySummary</w:t>
      </w:r>
      <w:proofErr w:type="spellEnd"/>
      <w:proofErr w:type="gramEnd"/>
    </w:p>
    <w:p w14:paraId="21EF69DB"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r>
        <w:rPr>
          <w:rFonts w:ascii="Helvetica" w:hAnsi="Helvetica" w:cs="Helvetica"/>
          <w:color w:val="333333"/>
          <w:sz w:val="21"/>
          <w:szCs w:val="21"/>
        </w:rPr>
        <w:t xml:space="preserve"> based on secondary cohort analysis of randomized </w:t>
      </w:r>
      <w:proofErr w:type="gramStart"/>
      <w:r>
        <w:rPr>
          <w:rFonts w:ascii="Helvetica" w:hAnsi="Helvetica" w:cs="Helvetica"/>
          <w:color w:val="333333"/>
          <w:sz w:val="21"/>
          <w:szCs w:val="21"/>
        </w:rPr>
        <w:t>trial</w:t>
      </w:r>
      <w:proofErr w:type="gramEnd"/>
    </w:p>
    <w:p w14:paraId="78BCBF3C"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14,123 patients (89%) from National Lung Screening Trial (50% current smokers, mean 55.9 pack-years of cigarette smoking history, mean age 66 years, 55% male, 92% White) who completed smoking questionnaires were </w:t>
      </w:r>
      <w:proofErr w:type="gramStart"/>
      <w:r>
        <w:rPr>
          <w:rFonts w:ascii="Helvetica" w:hAnsi="Helvetica" w:cs="Helvetica"/>
          <w:color w:val="333333"/>
          <w:sz w:val="21"/>
          <w:szCs w:val="21"/>
        </w:rPr>
        <w:t>assessed</w:t>
      </w:r>
      <w:proofErr w:type="gramEnd"/>
    </w:p>
    <w:p w14:paraId="7C016857"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11.4% smoked unfiltered cigarettes, and 88.4% smoked filtered </w:t>
      </w:r>
      <w:proofErr w:type="gramStart"/>
      <w:r>
        <w:rPr>
          <w:rFonts w:ascii="Helvetica" w:hAnsi="Helvetica" w:cs="Helvetica"/>
          <w:color w:val="333333"/>
          <w:sz w:val="21"/>
          <w:szCs w:val="21"/>
        </w:rPr>
        <w:t>cigarettes</w:t>
      </w:r>
      <w:proofErr w:type="gramEnd"/>
    </w:p>
    <w:p w14:paraId="5D0CC212"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44.1% smoked light/ultralight cigarettes, and 55.7% smoked regular </w:t>
      </w:r>
      <w:proofErr w:type="gramStart"/>
      <w:r>
        <w:rPr>
          <w:rFonts w:ascii="Helvetica" w:hAnsi="Helvetica" w:cs="Helvetica"/>
          <w:color w:val="333333"/>
          <w:sz w:val="21"/>
          <w:szCs w:val="21"/>
        </w:rPr>
        <w:t>cigarettes</w:t>
      </w:r>
      <w:proofErr w:type="gramEnd"/>
    </w:p>
    <w:p w14:paraId="4D7E1F1B"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77.1% smoked </w:t>
      </w:r>
      <w:proofErr w:type="spellStart"/>
      <w:r>
        <w:rPr>
          <w:rFonts w:ascii="Helvetica" w:hAnsi="Helvetica" w:cs="Helvetica"/>
          <w:color w:val="333333"/>
          <w:sz w:val="21"/>
          <w:szCs w:val="21"/>
        </w:rPr>
        <w:t>unflavored</w:t>
      </w:r>
      <w:proofErr w:type="spellEnd"/>
      <w:r>
        <w:rPr>
          <w:rFonts w:ascii="Helvetica" w:hAnsi="Helvetica" w:cs="Helvetica"/>
          <w:color w:val="333333"/>
          <w:sz w:val="21"/>
          <w:szCs w:val="21"/>
        </w:rPr>
        <w:t xml:space="preserve"> cigarettes, and 22.7% smoked menthol-</w:t>
      </w:r>
      <w:proofErr w:type="spellStart"/>
      <w:r>
        <w:rPr>
          <w:rFonts w:ascii="Helvetica" w:hAnsi="Helvetica" w:cs="Helvetica"/>
          <w:color w:val="333333"/>
          <w:sz w:val="21"/>
          <w:szCs w:val="21"/>
        </w:rPr>
        <w:t>flavored</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cigarettes</w:t>
      </w:r>
      <w:proofErr w:type="gramEnd"/>
    </w:p>
    <w:p w14:paraId="7A7C1E3B"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comparing unfiltered vs. filtered cigarettes</w:t>
      </w:r>
    </w:p>
    <w:p w14:paraId="06A0ABF5"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all-cause mortality 11.5% vs. 6.8% (adjusted hazard ratio [HR] 1.28, 95% CI 1.09-1.5)</w:t>
      </w:r>
    </w:p>
    <w:p w14:paraId="5CF1867B"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3.9% vs. 1.6% (adjusted HR 1.96, 95% CI 1.46-2.64)</w:t>
      </w:r>
    </w:p>
    <w:p w14:paraId="38C10A87"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lung cancer in 6.3% vs. 3.9% (adjusted HR 1.37, 95% CI 1.1-1.71)</w:t>
      </w:r>
    </w:p>
    <w:p w14:paraId="60BDC1D2"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comparing light/ultralight vs. regular cigarettes</w:t>
      </w:r>
    </w:p>
    <w:p w14:paraId="6AC17AE4"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all-cause mortality 6.6% vs. 8% (not significant)</w:t>
      </w:r>
    </w:p>
    <w:p w14:paraId="1B94625C"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1.7% vs. 1.9% (not significant)</w:t>
      </w:r>
    </w:p>
    <w:p w14:paraId="268E1B9F" w14:textId="77777777" w:rsidR="00EC5E02" w:rsidRDefault="00EC5E02" w:rsidP="00EC5E02">
      <w:pPr>
        <w:pStyle w:val="li"/>
        <w:numPr>
          <w:ilvl w:val="2"/>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lung cancer in 3.7% vs. 4.5% (adjusted HR 0.83, 95% CI 0.7-0.98)</w:t>
      </w:r>
    </w:p>
    <w:p w14:paraId="34C65F14"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Fonts w:ascii="Helvetica" w:hAnsi="Helvetica" w:cs="Helvetica"/>
          <w:color w:val="333333"/>
          <w:sz w:val="21"/>
          <w:szCs w:val="21"/>
        </w:rPr>
        <w:t>comparing menthol-</w:t>
      </w:r>
      <w:proofErr w:type="spellStart"/>
      <w:r>
        <w:rPr>
          <w:rFonts w:ascii="Helvetica" w:hAnsi="Helvetica" w:cs="Helvetica"/>
          <w:color w:val="333333"/>
          <w:sz w:val="21"/>
          <w:szCs w:val="21"/>
        </w:rPr>
        <w:t>flavored</w:t>
      </w:r>
      <w:proofErr w:type="spellEnd"/>
      <w:r>
        <w:rPr>
          <w:rFonts w:ascii="Helvetica" w:hAnsi="Helvetica" w:cs="Helvetica"/>
          <w:color w:val="333333"/>
          <w:sz w:val="21"/>
          <w:szCs w:val="21"/>
        </w:rPr>
        <w:t xml:space="preserve"> vs. </w:t>
      </w:r>
      <w:proofErr w:type="spellStart"/>
      <w:r>
        <w:rPr>
          <w:rFonts w:ascii="Helvetica" w:hAnsi="Helvetica" w:cs="Helvetica"/>
          <w:color w:val="333333"/>
          <w:sz w:val="21"/>
          <w:szCs w:val="21"/>
        </w:rPr>
        <w:t>unflavored</w:t>
      </w:r>
      <w:proofErr w:type="spellEnd"/>
      <w:r>
        <w:rPr>
          <w:rFonts w:ascii="Helvetica" w:hAnsi="Helvetica" w:cs="Helvetica"/>
          <w:color w:val="333333"/>
          <w:sz w:val="21"/>
          <w:szCs w:val="21"/>
        </w:rPr>
        <w:t xml:space="preserve"> cigarettes, no significant differences in all-cause mortality, lung cancer mortality, or incidence of lung cancer</w:t>
      </w:r>
    </w:p>
    <w:p w14:paraId="393A6493" w14:textId="77777777" w:rsidR="00EC5E02" w:rsidRDefault="00EC5E02" w:rsidP="00EC5E02">
      <w:pPr>
        <w:pStyle w:val="li"/>
        <w:numPr>
          <w:ilvl w:val="1"/>
          <w:numId w:val="1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PubMed31633739JAMA internal </w:t>
      </w:r>
      <w:proofErr w:type="spellStart"/>
      <w:r>
        <w:rPr>
          <w:rStyle w:val="data"/>
          <w:rFonts w:ascii="Helvetica" w:eastAsiaTheme="majorEastAsia" w:hAnsi="Helvetica" w:cs="Helvetica"/>
          <w:color w:val="333333"/>
          <w:sz w:val="21"/>
          <w:szCs w:val="21"/>
        </w:rPr>
        <w:t>medicineJAMA</w:t>
      </w:r>
      <w:proofErr w:type="spellEnd"/>
      <w:r>
        <w:rPr>
          <w:rStyle w:val="data"/>
          <w:rFonts w:ascii="Helvetica" w:eastAsiaTheme="majorEastAsia" w:hAnsi="Helvetica" w:cs="Helvetica"/>
          <w:color w:val="333333"/>
          <w:sz w:val="21"/>
          <w:szCs w:val="21"/>
        </w:rPr>
        <w:t xml:space="preserve"> Intern Med20191201179121710-17121710</w:t>
      </w:r>
      <w:r>
        <w:rPr>
          <w:rFonts w:ascii="Helvetica" w:hAnsi="Helvetica" w:cs="Helvetica"/>
          <w:color w:val="333333"/>
          <w:sz w:val="21"/>
          <w:szCs w:val="21"/>
        </w:rPr>
        <w:t>Reference - </w:t>
      </w:r>
      <w:hyperlink r:id="rId49" w:tgtFrame="_blank" w:history="1">
        <w:r>
          <w:rPr>
            <w:rStyle w:val="Hyperlink"/>
            <w:rFonts w:ascii="Helvetica" w:eastAsiaTheme="majorEastAsia" w:hAnsi="Helvetica" w:cs="Helvetica"/>
            <w:color w:val="337AB7"/>
            <w:sz w:val="21"/>
            <w:szCs w:val="21"/>
          </w:rPr>
          <w:t>JAMA Intern Med 2019 Dec 1;179(12):1710</w:t>
        </w:r>
      </w:hyperlink>
      <w:hyperlink r:id="rId50" w:tgtFrame="_blank" w:history="1">
        <w:r>
          <w:rPr>
            <w:rStyle w:val="Hyperlink"/>
            <w:rFonts w:ascii="Helvetica" w:eastAsiaTheme="majorEastAsia" w:hAnsi="Helvetica" w:cs="Helvetica"/>
            <w:color w:val="337AB7"/>
            <w:sz w:val="21"/>
            <w:szCs w:val="21"/>
          </w:rPr>
          <w:t>full-text</w:t>
        </w:r>
      </w:hyperlink>
    </w:p>
    <w:p w14:paraId="10311ADF"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lastRenderedPageBreak/>
        <w:t>Environmental Tobacco Smoke</w:t>
      </w:r>
    </w:p>
    <w:p w14:paraId="46E08AB8" w14:textId="77777777" w:rsidR="00EC5E02" w:rsidRDefault="00EC5E02" w:rsidP="00EC5E02">
      <w:pPr>
        <w:pStyle w:val="li"/>
        <w:numPr>
          <w:ilvl w:val="0"/>
          <w:numId w:val="20"/>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environmental tobacco smoke increases risk of lung cancer</w:t>
      </w:r>
    </w:p>
    <w:p w14:paraId="2F36870B"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51" w:tgtFrame="_blank" w:history="1">
        <w:r>
          <w:rPr>
            <w:rStyle w:val="data"/>
            <w:rFonts w:ascii="Helvetica" w:eastAsiaTheme="majorEastAsia" w:hAnsi="Helvetica" w:cs="Helvetica"/>
            <w:color w:val="337AB7"/>
            <w:sz w:val="21"/>
            <w:szCs w:val="21"/>
          </w:rPr>
          <w:t>9365295</w:t>
        </w:r>
        <w:r>
          <w:rPr>
            <w:rStyle w:val="Hyperlink"/>
            <w:rFonts w:ascii="Helvetica" w:eastAsiaTheme="majorEastAsia" w:hAnsi="Helvetica" w:cs="Helvetica"/>
            <w:color w:val="337AB7"/>
            <w:sz w:val="21"/>
            <w:szCs w:val="21"/>
          </w:rPr>
          <w:t>BMJ 1997 Oct 18;315(7114):980</w:t>
        </w:r>
      </w:hyperlink>
      <w:hyperlink r:id="rId52" w:tgtFrame="_blank" w:history="1">
        <w:r>
          <w:rPr>
            <w:rStyle w:val="Hyperlink"/>
            <w:rFonts w:ascii="Helvetica" w:eastAsiaTheme="majorEastAsia" w:hAnsi="Helvetica" w:cs="Helvetica"/>
            <w:color w:val="337AB7"/>
            <w:sz w:val="21"/>
            <w:szCs w:val="21"/>
          </w:rPr>
          <w:t>Full Text</w:t>
        </w:r>
      </w:hyperlink>
    </w:p>
    <w:p w14:paraId="59E76E70"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E84966E"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analysis of 37 epidemiologic studies of risk of lung cancer (4,626 cases) in </w:t>
      </w:r>
      <w:proofErr w:type="spellStart"/>
      <w:r>
        <w:rPr>
          <w:rFonts w:ascii="Helvetica" w:hAnsi="Helvetica" w:cs="Helvetica"/>
          <w:color w:val="333333"/>
          <w:sz w:val="21"/>
          <w:szCs w:val="21"/>
        </w:rPr>
        <w:t>nonsmokers</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5F8BC856"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24% excess risk of lung cancer in nonsmokers who lived with a smoker compared to those who did </w:t>
      </w:r>
      <w:proofErr w:type="gramStart"/>
      <w:r>
        <w:rPr>
          <w:rFonts w:ascii="Helvetica" w:hAnsi="Helvetica" w:cs="Helvetica"/>
          <w:color w:val="333333"/>
          <w:sz w:val="21"/>
          <w:szCs w:val="21"/>
        </w:rPr>
        <w:t>not</w:t>
      </w:r>
      <w:proofErr w:type="gramEnd"/>
    </w:p>
    <w:p w14:paraId="109164EF"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dose-response relation found for environmental tobacco </w:t>
      </w:r>
      <w:proofErr w:type="gramStart"/>
      <w:r>
        <w:rPr>
          <w:rFonts w:ascii="Helvetica" w:hAnsi="Helvetica" w:cs="Helvetica"/>
          <w:color w:val="333333"/>
          <w:sz w:val="21"/>
          <w:szCs w:val="21"/>
        </w:rPr>
        <w:t>exposure</w:t>
      </w:r>
      <w:proofErr w:type="gramEnd"/>
    </w:p>
    <w:p w14:paraId="34D9E88F"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PubMed9365295BMJ (Clinical research ed.)19971018BMJ3157114980980</w:t>
      </w:r>
      <w:r>
        <w:rPr>
          <w:rFonts w:ascii="Helvetica" w:hAnsi="Helvetica" w:cs="Helvetica"/>
          <w:color w:val="333333"/>
          <w:sz w:val="21"/>
          <w:szCs w:val="21"/>
        </w:rPr>
        <w:t>Reference - </w:t>
      </w:r>
      <w:hyperlink r:id="rId53" w:tgtFrame="_blank" w:history="1">
        <w:r>
          <w:rPr>
            <w:rStyle w:val="data"/>
            <w:rFonts w:ascii="Helvetica" w:eastAsiaTheme="majorEastAsia" w:hAnsi="Helvetica" w:cs="Helvetica"/>
            <w:color w:val="337AB7"/>
            <w:sz w:val="21"/>
            <w:szCs w:val="21"/>
          </w:rPr>
          <w:t>9365295</w:t>
        </w:r>
        <w:r>
          <w:rPr>
            <w:rStyle w:val="Hyperlink"/>
            <w:rFonts w:ascii="Helvetica" w:eastAsiaTheme="majorEastAsia" w:hAnsi="Helvetica" w:cs="Helvetica"/>
            <w:color w:val="337AB7"/>
            <w:sz w:val="21"/>
            <w:szCs w:val="21"/>
          </w:rPr>
          <w:t>BMJ 1997 Oct 18;315(7114):980</w:t>
        </w:r>
      </w:hyperlink>
      <w:hyperlink r:id="rId54"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correction can be found in BMJ 1998 Oct 3;317(7163):951, commentary can be found in </w:t>
      </w:r>
      <w:hyperlink r:id="rId55" w:tgtFrame="_blank" w:history="1">
        <w:r>
          <w:rPr>
            <w:rStyle w:val="data"/>
            <w:rFonts w:ascii="Helvetica" w:eastAsiaTheme="majorEastAsia" w:hAnsi="Helvetica" w:cs="Helvetica"/>
            <w:color w:val="337AB7"/>
            <w:sz w:val="21"/>
            <w:szCs w:val="21"/>
          </w:rPr>
          <w:t>9685291</w:t>
        </w:r>
        <w:r>
          <w:rPr>
            <w:rStyle w:val="Hyperlink"/>
            <w:rFonts w:ascii="Helvetica" w:eastAsiaTheme="majorEastAsia" w:hAnsi="Helvetica" w:cs="Helvetica"/>
            <w:color w:val="337AB7"/>
            <w:sz w:val="21"/>
            <w:szCs w:val="21"/>
          </w:rPr>
          <w:t>BMJ 1998 Aug 1;317(7154):346</w:t>
        </w:r>
      </w:hyperlink>
    </w:p>
    <w:p w14:paraId="26BB9795"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estimated 3,000 deaths/year from lung cancer due to environmental tobacco smoke exposure (</w:t>
      </w:r>
      <w:hyperlink r:id="rId56" w:tgtFrame="_blank" w:history="1">
        <w:r>
          <w:rPr>
            <w:rStyle w:val="Hyperlink"/>
            <w:rFonts w:ascii="Helvetica" w:eastAsiaTheme="majorEastAsia" w:hAnsi="Helvetica" w:cs="Helvetica"/>
            <w:color w:val="337AB7"/>
            <w:sz w:val="21"/>
            <w:szCs w:val="21"/>
          </w:rPr>
          <w:t>Am Fam Physician 1998 Apr 1;57(7):1659</w:t>
        </w:r>
      </w:hyperlink>
      <w:r>
        <w:rPr>
          <w:rFonts w:ascii="Helvetica" w:hAnsi="Helvetica" w:cs="Helvetica"/>
          <w:color w:val="333333"/>
          <w:sz w:val="21"/>
          <w:szCs w:val="21"/>
        </w:rPr>
        <w:t>)</w:t>
      </w:r>
    </w:p>
    <w:p w14:paraId="05B2FC9C"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putting risk in individual perspective would mean that smoker quitting would lower spouse's risk of lung cancer from 0.25% to 0.17%, or 1,250 smokers would have to quit for 1 spouse to be saved from lung cancer (Evidence-Based Medicine 1998 Jul/Aug;3(4):126)</w:t>
      </w:r>
    </w:p>
    <w:p w14:paraId="3E91991B" w14:textId="77777777" w:rsidR="00EC5E02" w:rsidRDefault="00EC5E02" w:rsidP="00EC5E02">
      <w:pPr>
        <w:pStyle w:val="li"/>
        <w:numPr>
          <w:ilvl w:val="0"/>
          <w:numId w:val="20"/>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environmental tobacco smoke associated with increased risk of lung cancer and other respiratory </w:t>
      </w:r>
      <w:proofErr w:type="gramStart"/>
      <w:r>
        <w:rPr>
          <w:rStyle w:val="Strong"/>
          <w:rFonts w:ascii="Helvetica" w:eastAsiaTheme="majorEastAsia" w:hAnsi="Helvetica" w:cs="Helvetica"/>
          <w:color w:val="333333"/>
          <w:sz w:val="21"/>
          <w:szCs w:val="21"/>
        </w:rPr>
        <w:t>diseases</w:t>
      </w:r>
      <w:proofErr w:type="gramEnd"/>
    </w:p>
    <w:p w14:paraId="72AB6FA1"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57" w:tgtFrame="_blank" w:history="1">
        <w:r>
          <w:rPr>
            <w:rStyle w:val="Hyperlink"/>
            <w:rFonts w:ascii="Helvetica" w:eastAsiaTheme="majorEastAsia" w:hAnsi="Helvetica" w:cs="Helvetica"/>
            <w:color w:val="337AB7"/>
            <w:sz w:val="21"/>
            <w:szCs w:val="21"/>
          </w:rPr>
          <w:t>BMJ</w:t>
        </w:r>
        <w:proofErr w:type="spellEnd"/>
        <w:r>
          <w:rPr>
            <w:rStyle w:val="Hyperlink"/>
            <w:rFonts w:ascii="Helvetica" w:eastAsiaTheme="majorEastAsia" w:hAnsi="Helvetica" w:cs="Helvetica"/>
            <w:color w:val="337AB7"/>
            <w:sz w:val="21"/>
            <w:szCs w:val="21"/>
          </w:rPr>
          <w:t xml:space="preserve"> 2005 Feb 5;330(7486):277</w:t>
        </w:r>
      </w:hyperlink>
      <w:hyperlink r:id="rId58" w:tgtFrame="_blank" w:history="1">
        <w:r>
          <w:rPr>
            <w:rStyle w:val="Hyperlink"/>
            <w:rFonts w:ascii="Helvetica" w:eastAsiaTheme="majorEastAsia" w:hAnsi="Helvetica" w:cs="Helvetica"/>
            <w:color w:val="337AB7"/>
            <w:sz w:val="21"/>
            <w:szCs w:val="21"/>
          </w:rPr>
          <w:t>Full Text</w:t>
        </w:r>
      </w:hyperlink>
    </w:p>
    <w:p w14:paraId="35E676FD"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656F995B"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r>
        <w:rPr>
          <w:rFonts w:ascii="Helvetica" w:hAnsi="Helvetica" w:cs="Helvetica"/>
          <w:color w:val="333333"/>
          <w:sz w:val="21"/>
          <w:szCs w:val="21"/>
        </w:rPr>
        <w:t xml:space="preserve"> based on 7-year follow-up of prospective cohort of 123,479 persons who had never smoked or had stopped smoking for at least 10 </w:t>
      </w:r>
      <w:proofErr w:type="gramStart"/>
      <w:r>
        <w:rPr>
          <w:rFonts w:ascii="Helvetica" w:hAnsi="Helvetica" w:cs="Helvetica"/>
          <w:color w:val="333333"/>
          <w:sz w:val="21"/>
          <w:szCs w:val="21"/>
        </w:rPr>
        <w:t>years</w:t>
      </w:r>
      <w:proofErr w:type="gramEnd"/>
    </w:p>
    <w:p w14:paraId="055B22E9"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frequent exposure to environmental tobacco smoke during childhood associated with lung cancer in </w:t>
      </w:r>
      <w:proofErr w:type="gramStart"/>
      <w:r>
        <w:rPr>
          <w:rFonts w:ascii="Helvetica" w:hAnsi="Helvetica" w:cs="Helvetica"/>
          <w:color w:val="333333"/>
          <w:sz w:val="21"/>
          <w:szCs w:val="21"/>
        </w:rPr>
        <w:t>adulthood</w:t>
      </w:r>
      <w:proofErr w:type="gramEnd"/>
    </w:p>
    <w:p w14:paraId="1456F8DF"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PubMed15681570BMJ (Clinical research ed.)BMJ200502053307486277277</w:t>
      </w:r>
      <w:r>
        <w:rPr>
          <w:rFonts w:ascii="Helvetica" w:hAnsi="Helvetica" w:cs="Helvetica"/>
          <w:color w:val="333333"/>
          <w:sz w:val="21"/>
          <w:szCs w:val="21"/>
        </w:rPr>
        <w:t>Reference - </w:t>
      </w:r>
      <w:hyperlink r:id="rId59" w:tgtFrame="_blank" w:history="1">
        <w:r>
          <w:rPr>
            <w:rStyle w:val="Hyperlink"/>
            <w:rFonts w:ascii="Helvetica" w:eastAsiaTheme="majorEastAsia" w:hAnsi="Helvetica" w:cs="Helvetica"/>
            <w:color w:val="337AB7"/>
            <w:sz w:val="21"/>
            <w:szCs w:val="21"/>
          </w:rPr>
          <w:t>BMJ 2005 Feb 5;330(7486):277</w:t>
        </w:r>
      </w:hyperlink>
      <w:hyperlink r:id="rId60"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61" w:tgtFrame="_blank" w:history="1">
        <w:r>
          <w:rPr>
            <w:rStyle w:val="data"/>
            <w:rFonts w:ascii="Helvetica" w:eastAsiaTheme="majorEastAsia" w:hAnsi="Helvetica" w:cs="Helvetica"/>
            <w:color w:val="337AB7"/>
            <w:sz w:val="21"/>
            <w:szCs w:val="21"/>
          </w:rPr>
          <w:t>15695250</w:t>
        </w:r>
        <w:r>
          <w:rPr>
            <w:rStyle w:val="Hyperlink"/>
            <w:rFonts w:ascii="Helvetica" w:eastAsiaTheme="majorEastAsia" w:hAnsi="Helvetica" w:cs="Helvetica"/>
            <w:color w:val="337AB7"/>
            <w:sz w:val="21"/>
            <w:szCs w:val="21"/>
          </w:rPr>
          <w:t>BMJ 2005 Feb 5;330(7486):265</w:t>
        </w:r>
      </w:hyperlink>
    </w:p>
    <w:p w14:paraId="67964DA3" w14:textId="77777777" w:rsidR="00EC5E02" w:rsidRDefault="00EC5E02" w:rsidP="00EC5E02">
      <w:pPr>
        <w:pStyle w:val="li"/>
        <w:numPr>
          <w:ilvl w:val="0"/>
          <w:numId w:val="20"/>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having a spouse who smokes may not increase risk of lung </w:t>
      </w:r>
      <w:proofErr w:type="gramStart"/>
      <w:r>
        <w:rPr>
          <w:rStyle w:val="Strong"/>
          <w:rFonts w:ascii="Helvetica" w:eastAsiaTheme="majorEastAsia" w:hAnsi="Helvetica" w:cs="Helvetica"/>
          <w:color w:val="333333"/>
          <w:sz w:val="21"/>
          <w:szCs w:val="21"/>
        </w:rPr>
        <w:t>cancer</w:t>
      </w:r>
      <w:proofErr w:type="gramEnd"/>
    </w:p>
    <w:p w14:paraId="0C2D6320"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62" w:tgtFrame="_blank" w:history="1">
        <w:r>
          <w:rPr>
            <w:rStyle w:val="data"/>
            <w:rFonts w:ascii="Helvetica" w:eastAsiaTheme="majorEastAsia" w:hAnsi="Helvetica" w:cs="Helvetica"/>
            <w:color w:val="337AB7"/>
            <w:sz w:val="21"/>
            <w:szCs w:val="21"/>
          </w:rPr>
          <w:t>12750205</w:t>
        </w:r>
        <w:r>
          <w:rPr>
            <w:rStyle w:val="Hyperlink"/>
            <w:rFonts w:ascii="Helvetica" w:eastAsiaTheme="majorEastAsia" w:hAnsi="Helvetica" w:cs="Helvetica"/>
            <w:color w:val="337AB7"/>
            <w:sz w:val="21"/>
            <w:szCs w:val="21"/>
          </w:rPr>
          <w:t>BMJ 2003 May 17;326(7398):1057</w:t>
        </w:r>
      </w:hyperlink>
      <w:hyperlink r:id="rId63" w:tgtFrame="_blank" w:history="1">
        <w:r>
          <w:rPr>
            <w:rStyle w:val="Hyperlink"/>
            <w:rFonts w:ascii="Helvetica" w:eastAsiaTheme="majorEastAsia" w:hAnsi="Helvetica" w:cs="Helvetica"/>
            <w:color w:val="337AB7"/>
            <w:sz w:val="21"/>
            <w:szCs w:val="21"/>
          </w:rPr>
          <w:t>Full Text</w:t>
        </w:r>
      </w:hyperlink>
    </w:p>
    <w:p w14:paraId="44406E3C"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6D1C2B1"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cohort study with results limited by wide confidence </w:t>
      </w:r>
      <w:proofErr w:type="spellStart"/>
      <w:r>
        <w:rPr>
          <w:rFonts w:ascii="Helvetica" w:hAnsi="Helvetica" w:cs="Helvetica"/>
          <w:color w:val="333333"/>
          <w:sz w:val="21"/>
          <w:szCs w:val="21"/>
        </w:rPr>
        <w:t>intervals</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68270AC4"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118,094 adults in California were followed for 39 </w:t>
      </w:r>
      <w:proofErr w:type="gramStart"/>
      <w:r>
        <w:rPr>
          <w:rFonts w:ascii="Helvetica" w:hAnsi="Helvetica" w:cs="Helvetica"/>
          <w:color w:val="333333"/>
          <w:sz w:val="21"/>
          <w:szCs w:val="21"/>
        </w:rPr>
        <w:t>years</w:t>
      </w:r>
      <w:proofErr w:type="gramEnd"/>
    </w:p>
    <w:p w14:paraId="3CD4F4D1"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35,561 never-smokers married to ever-smokers were compared to never-smokers married to never-</w:t>
      </w:r>
      <w:proofErr w:type="gramStart"/>
      <w:r>
        <w:rPr>
          <w:rFonts w:ascii="Helvetica" w:hAnsi="Helvetica" w:cs="Helvetica"/>
          <w:color w:val="333333"/>
          <w:sz w:val="21"/>
          <w:szCs w:val="21"/>
        </w:rPr>
        <w:t>smokers</w:t>
      </w:r>
      <w:proofErr w:type="gramEnd"/>
    </w:p>
    <w:p w14:paraId="50C0DA2E"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male and female persons </w:t>
      </w:r>
      <w:proofErr w:type="spellStart"/>
      <w:r>
        <w:rPr>
          <w:rFonts w:ascii="Helvetica" w:hAnsi="Helvetica" w:cs="Helvetica"/>
          <w:color w:val="333333"/>
          <w:sz w:val="21"/>
          <w:szCs w:val="21"/>
        </w:rPr>
        <w:t>analyzed</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separately</w:t>
      </w:r>
      <w:proofErr w:type="gramEnd"/>
    </w:p>
    <w:p w14:paraId="117EF1E7"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PubMed12750205BMJ (Clinical research ed.)20030517BMJ326739810571057</w:t>
      </w:r>
      <w:r>
        <w:rPr>
          <w:rFonts w:ascii="Helvetica" w:hAnsi="Helvetica" w:cs="Helvetica"/>
          <w:color w:val="333333"/>
          <w:sz w:val="21"/>
          <w:szCs w:val="21"/>
        </w:rPr>
        <w:t>Reference - </w:t>
      </w:r>
      <w:hyperlink r:id="rId64" w:tgtFrame="_blank" w:history="1">
        <w:r>
          <w:rPr>
            <w:rStyle w:val="data"/>
            <w:rFonts w:ascii="Helvetica" w:eastAsiaTheme="majorEastAsia" w:hAnsi="Helvetica" w:cs="Helvetica"/>
            <w:color w:val="337AB7"/>
            <w:sz w:val="21"/>
            <w:szCs w:val="21"/>
          </w:rPr>
          <w:t>12750205</w:t>
        </w:r>
        <w:r>
          <w:rPr>
            <w:rStyle w:val="Hyperlink"/>
            <w:rFonts w:ascii="Helvetica" w:eastAsiaTheme="majorEastAsia" w:hAnsi="Helvetica" w:cs="Helvetica"/>
            <w:color w:val="337AB7"/>
            <w:sz w:val="21"/>
            <w:szCs w:val="21"/>
          </w:rPr>
          <w:t>BMJ 2003 May 17;326(7398):1057</w:t>
        </w:r>
      </w:hyperlink>
      <w:hyperlink r:id="rId65"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66" w:tgtFrame="_blank" w:history="1">
        <w:r>
          <w:rPr>
            <w:rStyle w:val="data"/>
            <w:rFonts w:ascii="Helvetica" w:eastAsiaTheme="majorEastAsia" w:hAnsi="Helvetica" w:cs="Helvetica"/>
            <w:color w:val="337AB7"/>
            <w:sz w:val="21"/>
            <w:szCs w:val="21"/>
          </w:rPr>
          <w:t>12750182</w:t>
        </w:r>
        <w:r>
          <w:rPr>
            <w:rStyle w:val="Hyperlink"/>
            <w:rFonts w:ascii="Helvetica" w:eastAsiaTheme="majorEastAsia" w:hAnsi="Helvetica" w:cs="Helvetica"/>
            <w:color w:val="337AB7"/>
            <w:sz w:val="21"/>
            <w:szCs w:val="21"/>
          </w:rPr>
          <w:t xml:space="preserve">BMJ 2003 May </w:t>
        </w:r>
        <w:r>
          <w:rPr>
            <w:rStyle w:val="Hyperlink"/>
            <w:rFonts w:ascii="Helvetica" w:eastAsiaTheme="majorEastAsia" w:hAnsi="Helvetica" w:cs="Helvetica"/>
            <w:color w:val="337AB7"/>
            <w:sz w:val="21"/>
            <w:szCs w:val="21"/>
          </w:rPr>
          <w:lastRenderedPageBreak/>
          <w:t>17;326(7398):1048</w:t>
        </w:r>
      </w:hyperlink>
      <w:r>
        <w:rPr>
          <w:rFonts w:ascii="Helvetica" w:hAnsi="Helvetica" w:cs="Helvetica"/>
          <w:color w:val="333333"/>
          <w:sz w:val="21"/>
          <w:szCs w:val="21"/>
        </w:rPr>
        <w:t>, commentary can be found in </w:t>
      </w:r>
      <w:hyperlink r:id="rId67" w:tgtFrame="_blank" w:history="1">
        <w:r>
          <w:rPr>
            <w:rStyle w:val="Hyperlink"/>
            <w:rFonts w:ascii="Helvetica" w:eastAsiaTheme="majorEastAsia" w:hAnsi="Helvetica" w:cs="Helvetica"/>
            <w:color w:val="337AB7"/>
            <w:sz w:val="21"/>
            <w:szCs w:val="21"/>
          </w:rPr>
          <w:t>BMJ 2003 Aug 30;327(7413):501</w:t>
        </w:r>
      </w:hyperlink>
    </w:p>
    <w:p w14:paraId="4E12E091" w14:textId="77777777" w:rsidR="00EC5E02" w:rsidRDefault="00EC5E02" w:rsidP="00EC5E02">
      <w:pPr>
        <w:pStyle w:val="li"/>
        <w:numPr>
          <w:ilvl w:val="1"/>
          <w:numId w:val="20"/>
        </w:numPr>
        <w:shd w:val="clear" w:color="auto" w:fill="FFFFFF"/>
        <w:rPr>
          <w:rFonts w:ascii="Helvetica" w:hAnsi="Helvetica" w:cs="Helvetica"/>
          <w:color w:val="333333"/>
          <w:sz w:val="21"/>
          <w:szCs w:val="21"/>
        </w:rPr>
      </w:pPr>
      <w:r>
        <w:rPr>
          <w:rFonts w:ascii="Helvetica" w:hAnsi="Helvetica" w:cs="Helvetica"/>
          <w:color w:val="333333"/>
          <w:sz w:val="21"/>
          <w:szCs w:val="21"/>
        </w:rPr>
        <w:t>Using the surrogate of marriage to spouse who smokes does not allow a valid conclusion about risk of environmental tobacco exposure.</w:t>
      </w:r>
    </w:p>
    <w:p w14:paraId="453DF69D"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Environmental Exposure to Pollutants</w:t>
      </w:r>
    </w:p>
    <w:p w14:paraId="752ABA00" w14:textId="77777777" w:rsidR="00EC5E02" w:rsidRDefault="00EC5E02" w:rsidP="00EC5E02">
      <w:pPr>
        <w:pStyle w:val="li"/>
        <w:numPr>
          <w:ilvl w:val="0"/>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Exposure to air pollutants can increase the risk for </w:t>
      </w:r>
      <w:proofErr w:type="spellStart"/>
      <w:r>
        <w:rPr>
          <w:rFonts w:ascii="Helvetica" w:hAnsi="Helvetica" w:cs="Helvetica"/>
          <w:color w:val="333333"/>
          <w:sz w:val="21"/>
          <w:szCs w:val="21"/>
        </w:rPr>
        <w:t>devoloping</w:t>
      </w:r>
      <w:proofErr w:type="spellEnd"/>
      <w:r>
        <w:rPr>
          <w:rFonts w:ascii="Helvetica" w:hAnsi="Helvetica" w:cs="Helvetica"/>
          <w:color w:val="333333"/>
          <w:sz w:val="21"/>
          <w:szCs w:val="21"/>
        </w:rPr>
        <w:t xml:space="preserve"> lung cancer.</w:t>
      </w:r>
    </w:p>
    <w:p w14:paraId="032E9175" w14:textId="77777777" w:rsidR="00EC5E02" w:rsidRDefault="00EC5E02" w:rsidP="00EC5E02">
      <w:pPr>
        <w:pStyle w:val="li"/>
        <w:numPr>
          <w:ilvl w:val="1"/>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Asbestos exposure:</w:t>
      </w:r>
    </w:p>
    <w:p w14:paraId="2C8EE7EF"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Is associated with mesothelioma and lung carcinoma (</w:t>
      </w:r>
      <w:hyperlink r:id="rId68" w:tgtFrame="_blank" w:history="1">
        <w:r>
          <w:rPr>
            <w:rStyle w:val="data"/>
            <w:rFonts w:ascii="Helvetica" w:eastAsiaTheme="majorEastAsia" w:hAnsi="Helvetica" w:cs="Helvetica"/>
            <w:color w:val="337AB7"/>
            <w:sz w:val="21"/>
            <w:szCs w:val="21"/>
          </w:rPr>
          <w:t>21534086</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Toxicol</w:t>
        </w:r>
        <w:proofErr w:type="spellEnd"/>
        <w:r>
          <w:rPr>
            <w:rStyle w:val="Hyperlink"/>
            <w:rFonts w:ascii="Helvetica" w:eastAsiaTheme="majorEastAsia" w:hAnsi="Helvetica" w:cs="Helvetica"/>
            <w:color w:val="337AB7"/>
            <w:sz w:val="21"/>
            <w:szCs w:val="21"/>
          </w:rPr>
          <w:t xml:space="preserve"> Environ Health B Crit Rev 2011;14(1-4):76</w:t>
        </w:r>
      </w:hyperlink>
      <w:hyperlink r:id="rId69"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016478AC"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Is associated with an increased risk of lung cancer, with higher risk when combined with cigarette smoking in a systematic review of 17 observational studies with 75,147 persons (</w:t>
      </w:r>
      <w:hyperlink r:id="rId70" w:tgtFrame="_blank" w:history="1">
        <w:r>
          <w:rPr>
            <w:rStyle w:val="data"/>
            <w:rFonts w:ascii="Helvetica" w:eastAsiaTheme="majorEastAsia" w:hAnsi="Helvetica" w:cs="Helvetica"/>
            <w:color w:val="337AB7"/>
            <w:sz w:val="21"/>
            <w:szCs w:val="21"/>
          </w:rPr>
          <w:t>26274395</w:t>
        </w:r>
        <w:r>
          <w:rPr>
            <w:rStyle w:val="Hyperlink"/>
            <w:rFonts w:ascii="Helvetica" w:eastAsiaTheme="majorEastAsia" w:hAnsi="Helvetica" w:cs="Helvetica"/>
            <w:color w:val="337AB7"/>
            <w:sz w:val="21"/>
            <w:szCs w:val="21"/>
          </w:rPr>
          <w:t>PLoS One 2015;10(8):e0135798</w:t>
        </w:r>
      </w:hyperlink>
      <w:hyperlink r:id="rId71"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0676157C" w14:textId="77777777" w:rsidR="00EC5E02" w:rsidRDefault="00EC5E02" w:rsidP="00EC5E02">
      <w:pPr>
        <w:pStyle w:val="li"/>
        <w:numPr>
          <w:ilvl w:val="1"/>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Long-term exposure to combustion-related fine particulate air pollution is associated with an increased risk for cardiopulmonary mortality and lung cancer mortality (</w:t>
      </w:r>
      <w:hyperlink r:id="rId72" w:tgtFrame="_blank" w:history="1">
        <w:r>
          <w:rPr>
            <w:rStyle w:val="data"/>
            <w:rFonts w:ascii="Helvetica" w:eastAsiaTheme="majorEastAsia" w:hAnsi="Helvetica" w:cs="Helvetica"/>
            <w:color w:val="337AB7"/>
            <w:sz w:val="21"/>
            <w:szCs w:val="21"/>
          </w:rPr>
          <w:t>11879110</w:t>
        </w:r>
        <w:r>
          <w:rPr>
            <w:rStyle w:val="Hyperlink"/>
            <w:rFonts w:ascii="Helvetica" w:eastAsiaTheme="majorEastAsia" w:hAnsi="Helvetica" w:cs="Helvetica"/>
            <w:color w:val="337AB7"/>
            <w:sz w:val="21"/>
            <w:szCs w:val="21"/>
          </w:rPr>
          <w:t>JAMA 2002 Mar 6;287(9):1132</w:t>
        </w:r>
      </w:hyperlink>
      <w:r>
        <w:rPr>
          <w:rFonts w:ascii="Helvetica" w:hAnsi="Helvetica" w:cs="Helvetica"/>
          <w:color w:val="333333"/>
          <w:sz w:val="21"/>
          <w:szCs w:val="21"/>
        </w:rPr>
        <w:t>, commentary can be found in </w:t>
      </w:r>
      <w:hyperlink r:id="rId73" w:tgtFrame="_blank" w:history="1">
        <w:r>
          <w:rPr>
            <w:rStyle w:val="data"/>
            <w:rFonts w:ascii="Helvetica" w:eastAsiaTheme="majorEastAsia" w:hAnsi="Helvetica" w:cs="Helvetica"/>
            <w:color w:val="337AB7"/>
            <w:sz w:val="21"/>
            <w:szCs w:val="21"/>
          </w:rPr>
          <w:t>12186593</w:t>
        </w:r>
        <w:r>
          <w:rPr>
            <w:rStyle w:val="Hyperlink"/>
            <w:rFonts w:ascii="Helvetica" w:eastAsiaTheme="majorEastAsia" w:hAnsi="Helvetica" w:cs="Helvetica"/>
            <w:color w:val="337AB7"/>
            <w:sz w:val="21"/>
            <w:szCs w:val="21"/>
          </w:rPr>
          <w:t>JAMA 2002 Aug 21;288(7):830</w:t>
        </w:r>
      </w:hyperlink>
      <w:r>
        <w:rPr>
          <w:rFonts w:ascii="Helvetica" w:hAnsi="Helvetica" w:cs="Helvetica"/>
          <w:color w:val="333333"/>
          <w:sz w:val="21"/>
          <w:szCs w:val="21"/>
        </w:rPr>
        <w:t>).</w:t>
      </w:r>
    </w:p>
    <w:p w14:paraId="7B22F5F5" w14:textId="77777777" w:rsidR="00EC5E02" w:rsidRDefault="00EC5E02" w:rsidP="00EC5E02">
      <w:pPr>
        <w:pStyle w:val="li"/>
        <w:numPr>
          <w:ilvl w:val="1"/>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occupational silica dust exposure associated with increased risk of lung cancer and death from lung </w:t>
      </w:r>
      <w:proofErr w:type="gramStart"/>
      <w:r>
        <w:rPr>
          <w:rStyle w:val="Strong"/>
          <w:rFonts w:ascii="Helvetica" w:eastAsiaTheme="majorEastAsia" w:hAnsi="Helvetica" w:cs="Helvetica"/>
          <w:color w:val="333333"/>
          <w:sz w:val="21"/>
          <w:szCs w:val="21"/>
        </w:rPr>
        <w:t>cancer</w:t>
      </w:r>
      <w:proofErr w:type="gramEnd"/>
    </w:p>
    <w:p w14:paraId="0742C162"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74" w:tgtFrame="_blank" w:history="1">
        <w:r>
          <w:rPr>
            <w:rStyle w:val="data"/>
            <w:rFonts w:ascii="Helvetica" w:eastAsiaTheme="majorEastAsia" w:hAnsi="Helvetica" w:cs="Helvetica"/>
            <w:color w:val="337AB7"/>
            <w:sz w:val="21"/>
            <w:szCs w:val="21"/>
          </w:rPr>
          <w:t>27814719</w:t>
        </w:r>
        <w:r>
          <w:rPr>
            <w:rStyle w:val="Hyperlink"/>
            <w:rFonts w:ascii="Helvetica" w:eastAsiaTheme="majorEastAsia" w:hAnsi="Helvetica" w:cs="Helvetica"/>
            <w:color w:val="337AB7"/>
            <w:sz w:val="21"/>
            <w:szCs w:val="21"/>
          </w:rPr>
          <w:t>BMC Public Health 2016 Nov 4;16(1):1137</w:t>
        </w:r>
      </w:hyperlink>
    </w:p>
    <w:p w14:paraId="27018D1E"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18F7A70"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systematic review of observational </w:t>
      </w:r>
      <w:proofErr w:type="spellStart"/>
      <w:r>
        <w:rPr>
          <w:rFonts w:ascii="Helvetica" w:hAnsi="Helvetica" w:cs="Helvetica"/>
          <w:color w:val="333333"/>
          <w:sz w:val="21"/>
          <w:szCs w:val="21"/>
        </w:rPr>
        <w:t>studies</w:t>
      </w:r>
      <w:r>
        <w:rPr>
          <w:rStyle w:val="data"/>
          <w:rFonts w:ascii="Helvetica" w:eastAsiaTheme="majorEastAsia" w:hAnsi="Helvetica" w:cs="Helvetica"/>
          <w:color w:val="333333"/>
          <w:sz w:val="21"/>
          <w:szCs w:val="21"/>
        </w:rPr>
        <w:t>Systematic</w:t>
      </w:r>
      <w:proofErr w:type="spellEnd"/>
      <w:r>
        <w:rPr>
          <w:rStyle w:val="data"/>
          <w:rFonts w:ascii="Helvetica" w:eastAsiaTheme="majorEastAsia" w:hAnsi="Helvetica" w:cs="Helvetica"/>
          <w:color w:val="333333"/>
          <w:sz w:val="21"/>
          <w:szCs w:val="21"/>
        </w:rPr>
        <w:t xml:space="preserve"> Review</w:t>
      </w:r>
    </w:p>
    <w:p w14:paraId="7858D98D"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systematic review of 96 observational studies (77 cohort studies, 17 case-control studies, and 2 proportional mortality studies) evaluating association between occupational silica exposure and risk of lung cancer in patients with or without </w:t>
      </w:r>
      <w:proofErr w:type="gramStart"/>
      <w:r>
        <w:rPr>
          <w:rFonts w:ascii="Helvetica" w:hAnsi="Helvetica" w:cs="Helvetica"/>
          <w:color w:val="333333"/>
          <w:sz w:val="21"/>
          <w:szCs w:val="21"/>
        </w:rPr>
        <w:t>silicosis</w:t>
      </w:r>
      <w:proofErr w:type="gramEnd"/>
    </w:p>
    <w:p w14:paraId="039EDF47"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most studies included male persons only, but several studies included between 10% and 31% female </w:t>
      </w:r>
      <w:proofErr w:type="gramStart"/>
      <w:r>
        <w:rPr>
          <w:rFonts w:ascii="Helvetica" w:hAnsi="Helvetica" w:cs="Helvetica"/>
          <w:color w:val="333333"/>
          <w:sz w:val="21"/>
          <w:szCs w:val="21"/>
        </w:rPr>
        <w:t>persons</w:t>
      </w:r>
      <w:proofErr w:type="gramEnd"/>
    </w:p>
    <w:p w14:paraId="00E858C6"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studies conducted worldwide (41 in Europe, 18 in the United States, 21 in Asia, 9 in Canada, 3 in Australia, and 1 in South Africa)</w:t>
      </w:r>
    </w:p>
    <w:p w14:paraId="6CA25D53"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occupations included mining, foundry, pottery and ceramics, refractory brick and diatomaceous earth processing, granite (both sand and quarry), cement production, and </w:t>
      </w:r>
      <w:proofErr w:type="gramStart"/>
      <w:r>
        <w:rPr>
          <w:rFonts w:ascii="Helvetica" w:hAnsi="Helvetica" w:cs="Helvetica"/>
          <w:color w:val="333333"/>
          <w:sz w:val="21"/>
          <w:szCs w:val="21"/>
        </w:rPr>
        <w:t>construction</w:t>
      </w:r>
      <w:proofErr w:type="gramEnd"/>
    </w:p>
    <w:p w14:paraId="2BE3183D"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comparing persons with occupational silica dust exposure (with or without diagnosis of silicosis) to general population, occupational silica dust exposure associated with</w:t>
      </w:r>
    </w:p>
    <w:p w14:paraId="4225AE82"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increased risk of lung cancer (standardized incidence ratio 1.68, 95% CI 1.45-1.96) in analysis of 19 cohort studies, results limited by significant </w:t>
      </w:r>
      <w:proofErr w:type="gramStart"/>
      <w:r>
        <w:rPr>
          <w:rFonts w:ascii="Helvetica" w:hAnsi="Helvetica" w:cs="Helvetica"/>
          <w:color w:val="333333"/>
          <w:sz w:val="21"/>
          <w:szCs w:val="21"/>
        </w:rPr>
        <w:t>heterogeneity</w:t>
      </w:r>
      <w:proofErr w:type="gramEnd"/>
    </w:p>
    <w:p w14:paraId="3AA47C9B"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increased risk of mortality due to lung cancer (standardized mortality ratio 1.55, 95% CI 1.38-1.75) in analysis of 63 cohort studies, results limited by significant </w:t>
      </w:r>
      <w:proofErr w:type="gramStart"/>
      <w:r>
        <w:rPr>
          <w:rFonts w:ascii="Helvetica" w:hAnsi="Helvetica" w:cs="Helvetica"/>
          <w:color w:val="333333"/>
          <w:sz w:val="21"/>
          <w:szCs w:val="21"/>
        </w:rPr>
        <w:t>heterogeneity</w:t>
      </w:r>
      <w:proofErr w:type="gramEnd"/>
    </w:p>
    <w:p w14:paraId="534D15CF"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among industries evaluated, workers in mining industry had highest risk of death due to lung cancer comparing exposure to no exposure (standardized mortality ratio 1.48, 95% CI 1.18-1.86) in analysis of 18 studies, results limited by significant </w:t>
      </w:r>
      <w:proofErr w:type="gramStart"/>
      <w:r>
        <w:rPr>
          <w:rFonts w:ascii="Helvetica" w:hAnsi="Helvetica" w:cs="Helvetica"/>
          <w:color w:val="333333"/>
          <w:sz w:val="21"/>
          <w:szCs w:val="21"/>
        </w:rPr>
        <w:t>heterogeneity</w:t>
      </w:r>
      <w:proofErr w:type="gramEnd"/>
    </w:p>
    <w:p w14:paraId="4F4A7553"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PubMed27814719BMC public health20161104BMC Public Health16111371137</w:t>
      </w:r>
      <w:r>
        <w:rPr>
          <w:rFonts w:ascii="Helvetica" w:hAnsi="Helvetica" w:cs="Helvetica"/>
          <w:color w:val="333333"/>
          <w:sz w:val="21"/>
          <w:szCs w:val="21"/>
        </w:rPr>
        <w:t>Reference - </w:t>
      </w:r>
      <w:hyperlink r:id="rId75" w:tgtFrame="_blank" w:history="1">
        <w:r>
          <w:rPr>
            <w:rStyle w:val="data"/>
            <w:rFonts w:ascii="Helvetica" w:eastAsiaTheme="majorEastAsia" w:hAnsi="Helvetica" w:cs="Helvetica"/>
            <w:color w:val="337AB7"/>
            <w:sz w:val="21"/>
            <w:szCs w:val="21"/>
          </w:rPr>
          <w:t>27814719</w:t>
        </w:r>
        <w:r>
          <w:rPr>
            <w:rStyle w:val="Hyperlink"/>
            <w:rFonts w:ascii="Helvetica" w:eastAsiaTheme="majorEastAsia" w:hAnsi="Helvetica" w:cs="Helvetica"/>
            <w:color w:val="337AB7"/>
            <w:sz w:val="21"/>
            <w:szCs w:val="21"/>
          </w:rPr>
          <w:t>BMC Public Health 2016 Nov 4;16(1):1137</w:t>
        </w:r>
      </w:hyperlink>
    </w:p>
    <w:p w14:paraId="7683C3CC" w14:textId="77777777" w:rsidR="00EC5E02" w:rsidRDefault="00EC5E02" w:rsidP="00EC5E02">
      <w:pPr>
        <w:pStyle w:val="li"/>
        <w:numPr>
          <w:ilvl w:val="1"/>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occupational exposure to diesel exhaust, silica dust, and paint may increase lung cancer </w:t>
      </w:r>
      <w:proofErr w:type="gramStart"/>
      <w:r>
        <w:rPr>
          <w:rStyle w:val="Strong"/>
          <w:rFonts w:ascii="Helvetica" w:eastAsiaTheme="majorEastAsia" w:hAnsi="Helvetica" w:cs="Helvetica"/>
          <w:color w:val="333333"/>
          <w:sz w:val="21"/>
          <w:szCs w:val="21"/>
        </w:rPr>
        <w:t>risk</w:t>
      </w:r>
      <w:proofErr w:type="gramEnd"/>
    </w:p>
    <w:p w14:paraId="37FB505D"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Case-Control Study</w:t>
      </w:r>
      <w:hyperlink r:id="rId76" w:tgtFrame="_blank" w:history="1">
        <w:r>
          <w:rPr>
            <w:rStyle w:val="data"/>
            <w:rFonts w:ascii="Helvetica" w:eastAsiaTheme="majorEastAsia" w:hAnsi="Helvetica" w:cs="Helvetica"/>
            <w:color w:val="337AB7"/>
            <w:sz w:val="21"/>
            <w:szCs w:val="21"/>
          </w:rPr>
          <w:t>21102581</w:t>
        </w:r>
        <w:r>
          <w:rPr>
            <w:rStyle w:val="Hyperlink"/>
            <w:rFonts w:ascii="Helvetica" w:eastAsiaTheme="majorEastAsia" w:hAnsi="Helvetica" w:cs="Helvetica"/>
            <w:color w:val="337AB7"/>
            <w:sz w:val="21"/>
            <w:szCs w:val="21"/>
          </w:rPr>
          <w:t>Br J Cancer 2011 Jan 4;104(1):208</w:t>
        </w:r>
      </w:hyperlink>
      <w:hyperlink r:id="rId77" w:tgtFrame="_blank" w:history="1">
        <w:r>
          <w:rPr>
            <w:rStyle w:val="Hyperlink"/>
            <w:rFonts w:ascii="Helvetica" w:eastAsiaTheme="majorEastAsia" w:hAnsi="Helvetica" w:cs="Helvetica"/>
            <w:color w:val="337AB7"/>
            <w:sz w:val="21"/>
            <w:szCs w:val="21"/>
          </w:rPr>
          <w:t>Full Text</w:t>
        </w:r>
      </w:hyperlink>
    </w:p>
    <w:p w14:paraId="3F46BEF3"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8184ED7"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case-control study of 132 nonsmoking Chinese male persons with newly diagnosed lung cancer and 536 matched </w:t>
      </w:r>
      <w:proofErr w:type="spellStart"/>
      <w:r>
        <w:rPr>
          <w:rFonts w:ascii="Helvetica" w:hAnsi="Helvetica" w:cs="Helvetica"/>
          <w:color w:val="333333"/>
          <w:sz w:val="21"/>
          <w:szCs w:val="21"/>
        </w:rPr>
        <w:t>controls</w:t>
      </w:r>
      <w:r>
        <w:rPr>
          <w:rStyle w:val="data"/>
          <w:rFonts w:ascii="Helvetica" w:eastAsiaTheme="majorEastAsia" w:hAnsi="Helvetica" w:cs="Helvetica"/>
          <w:color w:val="333333"/>
          <w:sz w:val="21"/>
          <w:szCs w:val="21"/>
        </w:rPr>
        <w:t>Case</w:t>
      </w:r>
      <w:proofErr w:type="spellEnd"/>
      <w:r>
        <w:rPr>
          <w:rStyle w:val="data"/>
          <w:rFonts w:ascii="Helvetica" w:eastAsiaTheme="majorEastAsia" w:hAnsi="Helvetica" w:cs="Helvetica"/>
          <w:color w:val="333333"/>
          <w:sz w:val="21"/>
          <w:szCs w:val="21"/>
        </w:rPr>
        <w:t>-Control Study</w:t>
      </w:r>
    </w:p>
    <w:p w14:paraId="77954A6B"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all had lifetime work history </w:t>
      </w:r>
      <w:proofErr w:type="gramStart"/>
      <w:r>
        <w:rPr>
          <w:rFonts w:ascii="Helvetica" w:hAnsi="Helvetica" w:cs="Helvetica"/>
          <w:color w:val="333333"/>
          <w:sz w:val="21"/>
          <w:szCs w:val="21"/>
        </w:rPr>
        <w:t>collected</w:t>
      </w:r>
      <w:proofErr w:type="gramEnd"/>
    </w:p>
    <w:p w14:paraId="3554F38B"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increased lung cancer risk associated with occupational exposure to</w:t>
      </w:r>
    </w:p>
    <w:p w14:paraId="170FDAF7"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silica dust (odds ratio [OR] 2.58, 95% CI 1.11-6.01)</w:t>
      </w:r>
    </w:p>
    <w:p w14:paraId="564FE370"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diesel exhaust (OR 3.47, 95% CI 1.08-11.14)</w:t>
      </w:r>
    </w:p>
    <w:p w14:paraId="51D511E2"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spray painting (OR 2.81, 95% CI 1.14-6.93)</w:t>
      </w:r>
    </w:p>
    <w:p w14:paraId="761BEEE7"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nonspray</w:t>
      </w:r>
      <w:proofErr w:type="spellEnd"/>
      <w:r>
        <w:rPr>
          <w:rFonts w:ascii="Helvetica" w:hAnsi="Helvetica" w:cs="Helvetica"/>
          <w:color w:val="333333"/>
          <w:sz w:val="21"/>
          <w:szCs w:val="21"/>
        </w:rPr>
        <w:t xml:space="preserve"> painting (OR 2.36, 95% CI 1.04-5.37)</w:t>
      </w:r>
    </w:p>
    <w:p w14:paraId="28A91206"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silica dust exposure associated with increased risk of adenocarcinoma (OR 2.91, 95% CI 1.1-7.68)</w:t>
      </w:r>
    </w:p>
    <w:p w14:paraId="79253EA0"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PubMed21102581British journal of cancer20110104Br J Cancer1041208208</w:t>
      </w:r>
      <w:r>
        <w:rPr>
          <w:rFonts w:ascii="Helvetica" w:hAnsi="Helvetica" w:cs="Helvetica"/>
          <w:color w:val="333333"/>
          <w:sz w:val="21"/>
          <w:szCs w:val="21"/>
        </w:rPr>
        <w:t>Reference - </w:t>
      </w:r>
      <w:hyperlink r:id="rId78" w:tgtFrame="_blank" w:history="1">
        <w:r>
          <w:rPr>
            <w:rStyle w:val="data"/>
            <w:rFonts w:ascii="Helvetica" w:eastAsiaTheme="majorEastAsia" w:hAnsi="Helvetica" w:cs="Helvetica"/>
            <w:color w:val="337AB7"/>
            <w:sz w:val="21"/>
            <w:szCs w:val="21"/>
          </w:rPr>
          <w:t>21102581</w:t>
        </w:r>
        <w:r>
          <w:rPr>
            <w:rStyle w:val="Hyperlink"/>
            <w:rFonts w:ascii="Helvetica" w:eastAsiaTheme="majorEastAsia" w:hAnsi="Helvetica" w:cs="Helvetica"/>
            <w:color w:val="337AB7"/>
            <w:sz w:val="21"/>
            <w:szCs w:val="21"/>
          </w:rPr>
          <w:t>Br J Cancer 2011 Jan 4;104(1):208</w:t>
        </w:r>
      </w:hyperlink>
      <w:hyperlink r:id="rId79" w:tgtFrame="_blank" w:history="1">
        <w:r>
          <w:rPr>
            <w:rStyle w:val="Hyperlink"/>
            <w:rFonts w:ascii="Helvetica" w:eastAsiaTheme="majorEastAsia" w:hAnsi="Helvetica" w:cs="Helvetica"/>
            <w:color w:val="337AB7"/>
            <w:sz w:val="21"/>
            <w:szCs w:val="21"/>
          </w:rPr>
          <w:t>full-text</w:t>
        </w:r>
      </w:hyperlink>
    </w:p>
    <w:p w14:paraId="24E08726" w14:textId="77777777" w:rsidR="00EC5E02" w:rsidRDefault="00EC5E02" w:rsidP="00EC5E02">
      <w:pPr>
        <w:pStyle w:val="li"/>
        <w:numPr>
          <w:ilvl w:val="1"/>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domestic use of smoky coal associated with increased risk of lung cancer-related mortality compared to smokeless </w:t>
      </w:r>
      <w:proofErr w:type="gramStart"/>
      <w:r>
        <w:rPr>
          <w:rStyle w:val="Strong"/>
          <w:rFonts w:ascii="Helvetica" w:eastAsiaTheme="majorEastAsia" w:hAnsi="Helvetica" w:cs="Helvetica"/>
          <w:color w:val="333333"/>
          <w:sz w:val="21"/>
          <w:szCs w:val="21"/>
        </w:rPr>
        <w:t>coal</w:t>
      </w:r>
      <w:proofErr w:type="gramEnd"/>
    </w:p>
    <w:p w14:paraId="54AD7C91"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80" w:tgtFrame="_blank" w:history="1">
        <w:r>
          <w:rPr>
            <w:rStyle w:val="data"/>
            <w:rFonts w:ascii="Helvetica" w:eastAsiaTheme="majorEastAsia" w:hAnsi="Helvetica" w:cs="Helvetica"/>
            <w:color w:val="337AB7"/>
            <w:sz w:val="21"/>
            <w:szCs w:val="21"/>
          </w:rPr>
          <w:t>22936785</w:t>
        </w:r>
        <w:r>
          <w:rPr>
            <w:rStyle w:val="Hyperlink"/>
            <w:rFonts w:ascii="Helvetica" w:eastAsiaTheme="majorEastAsia" w:hAnsi="Helvetica" w:cs="Helvetica"/>
            <w:color w:val="337AB7"/>
            <w:sz w:val="21"/>
            <w:szCs w:val="21"/>
          </w:rPr>
          <w:t>BMJ 2012 Aug 29;345:e5414</w:t>
        </w:r>
      </w:hyperlink>
      <w:hyperlink r:id="rId81" w:tgtFrame="_blank" w:history="1">
        <w:r>
          <w:rPr>
            <w:rStyle w:val="Hyperlink"/>
            <w:rFonts w:ascii="Helvetica" w:eastAsiaTheme="majorEastAsia" w:hAnsi="Helvetica" w:cs="Helvetica"/>
            <w:color w:val="337AB7"/>
            <w:sz w:val="21"/>
            <w:szCs w:val="21"/>
          </w:rPr>
          <w:t>Full Text</w:t>
        </w:r>
      </w:hyperlink>
    </w:p>
    <w:p w14:paraId="1E90B69F"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30BAB37A"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retrospective cohort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05840E44"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37,272 persons using coal for household cooking or heating in China were followed up to 20 </w:t>
      </w:r>
      <w:proofErr w:type="gramStart"/>
      <w:r>
        <w:rPr>
          <w:rFonts w:ascii="Helvetica" w:hAnsi="Helvetica" w:cs="Helvetica"/>
          <w:color w:val="333333"/>
          <w:sz w:val="21"/>
          <w:szCs w:val="21"/>
        </w:rPr>
        <w:t>years</w:t>
      </w:r>
      <w:proofErr w:type="gramEnd"/>
    </w:p>
    <w:p w14:paraId="3623E9FF"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73% used smoky coal and 27% used smokeless coal during </w:t>
      </w:r>
      <w:proofErr w:type="gramStart"/>
      <w:r>
        <w:rPr>
          <w:rFonts w:ascii="Helvetica" w:hAnsi="Helvetica" w:cs="Helvetica"/>
          <w:color w:val="333333"/>
          <w:sz w:val="21"/>
          <w:szCs w:val="21"/>
        </w:rPr>
        <w:t>lifetime</w:t>
      </w:r>
      <w:proofErr w:type="gramEnd"/>
    </w:p>
    <w:p w14:paraId="1AD4A452"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6.4% died from lung </w:t>
      </w:r>
      <w:proofErr w:type="gramStart"/>
      <w:r>
        <w:rPr>
          <w:rFonts w:ascii="Helvetica" w:hAnsi="Helvetica" w:cs="Helvetica"/>
          <w:color w:val="333333"/>
          <w:sz w:val="21"/>
          <w:szCs w:val="21"/>
        </w:rPr>
        <w:t>cancer</w:t>
      </w:r>
      <w:proofErr w:type="gramEnd"/>
    </w:p>
    <w:p w14:paraId="6AB0989B"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smoky coal associated with increased risk of lung cancer-related mortality in (vs. smokeless coal in adjusted analyses)</w:t>
      </w:r>
    </w:p>
    <w:p w14:paraId="13DB62B4"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male persons (hazard ratio 36.2, 95% CI 20.3-64.7)</w:t>
      </w:r>
    </w:p>
    <w:p w14:paraId="6266588C"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female persons (hazard ratio 98.8, 95% CI 36.8-265.6)</w:t>
      </w:r>
    </w:p>
    <w:p w14:paraId="0B5FE5CE"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PubMed22936785BMJ (Clinical research ed.)20120829BMJ345e5414e5414</w:t>
      </w:r>
      <w:r>
        <w:rPr>
          <w:rFonts w:ascii="Helvetica" w:hAnsi="Helvetica" w:cs="Helvetica"/>
          <w:color w:val="333333"/>
          <w:sz w:val="21"/>
          <w:szCs w:val="21"/>
        </w:rPr>
        <w:t>Reference - </w:t>
      </w:r>
      <w:hyperlink r:id="rId82" w:tgtFrame="_blank" w:history="1">
        <w:r>
          <w:rPr>
            <w:rStyle w:val="data"/>
            <w:rFonts w:ascii="Helvetica" w:eastAsiaTheme="majorEastAsia" w:hAnsi="Helvetica" w:cs="Helvetica"/>
            <w:color w:val="337AB7"/>
            <w:sz w:val="21"/>
            <w:szCs w:val="21"/>
          </w:rPr>
          <w:t>22936785</w:t>
        </w:r>
        <w:r>
          <w:rPr>
            <w:rStyle w:val="Hyperlink"/>
            <w:rFonts w:ascii="Helvetica" w:eastAsiaTheme="majorEastAsia" w:hAnsi="Helvetica" w:cs="Helvetica"/>
            <w:color w:val="337AB7"/>
            <w:sz w:val="21"/>
            <w:szCs w:val="21"/>
          </w:rPr>
          <w:t>BMJ 2012 Aug 29;345:e5414</w:t>
        </w:r>
      </w:hyperlink>
      <w:hyperlink r:id="rId83" w:tgtFrame="_blank" w:history="1">
        <w:r>
          <w:rPr>
            <w:rStyle w:val="Hyperlink"/>
            <w:rFonts w:ascii="Helvetica" w:eastAsiaTheme="majorEastAsia" w:hAnsi="Helvetica" w:cs="Helvetica"/>
            <w:color w:val="337AB7"/>
            <w:sz w:val="21"/>
            <w:szCs w:val="21"/>
          </w:rPr>
          <w:t>full-text</w:t>
        </w:r>
      </w:hyperlink>
    </w:p>
    <w:p w14:paraId="78FFB55F" w14:textId="77777777" w:rsidR="00EC5E02" w:rsidRDefault="00EC5E02" w:rsidP="00EC5E02">
      <w:pPr>
        <w:pStyle w:val="li"/>
        <w:numPr>
          <w:ilvl w:val="1"/>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Radon exposure is an environmental risk for developing lung cancer.</w:t>
      </w:r>
    </w:p>
    <w:p w14:paraId="04DDFDCB"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radon concentrations in home associated with significantly increased risk of lung </w:t>
      </w:r>
      <w:proofErr w:type="gramStart"/>
      <w:r>
        <w:rPr>
          <w:rStyle w:val="Strong"/>
          <w:rFonts w:ascii="Helvetica" w:eastAsiaTheme="majorEastAsia" w:hAnsi="Helvetica" w:cs="Helvetica"/>
          <w:color w:val="333333"/>
          <w:sz w:val="21"/>
          <w:szCs w:val="21"/>
        </w:rPr>
        <w:t>cancer</w:t>
      </w:r>
      <w:proofErr w:type="gramEnd"/>
    </w:p>
    <w:p w14:paraId="535E0706" w14:textId="77777777" w:rsidR="00EC5E02" w:rsidRDefault="00EC5E02" w:rsidP="00EC5E02">
      <w:pPr>
        <w:pStyle w:val="li"/>
        <w:shd w:val="clear" w:color="auto" w:fill="FFFFFF"/>
        <w:ind w:left="216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84" w:tgtFrame="_blank" w:history="1">
        <w:r>
          <w:rPr>
            <w:rStyle w:val="Hyperlink"/>
            <w:rFonts w:ascii="Helvetica" w:eastAsiaTheme="majorEastAsia" w:hAnsi="Helvetica" w:cs="Helvetica"/>
            <w:color w:val="337AB7"/>
            <w:sz w:val="21"/>
            <w:szCs w:val="21"/>
          </w:rPr>
          <w:t>BMJ</w:t>
        </w:r>
        <w:proofErr w:type="spellEnd"/>
        <w:r>
          <w:rPr>
            <w:rStyle w:val="Hyperlink"/>
            <w:rFonts w:ascii="Helvetica" w:eastAsiaTheme="majorEastAsia" w:hAnsi="Helvetica" w:cs="Helvetica"/>
            <w:color w:val="337AB7"/>
            <w:sz w:val="21"/>
            <w:szCs w:val="21"/>
          </w:rPr>
          <w:t xml:space="preserve"> 2005 Jan 29;330(7485):223</w:t>
        </w:r>
      </w:hyperlink>
      <w:hyperlink r:id="rId85" w:tgtFrame="_blank" w:history="1">
        <w:r>
          <w:rPr>
            <w:rStyle w:val="Hyperlink"/>
            <w:rFonts w:ascii="Helvetica" w:eastAsiaTheme="majorEastAsia" w:hAnsi="Helvetica" w:cs="Helvetica"/>
            <w:color w:val="337AB7"/>
            <w:sz w:val="21"/>
            <w:szCs w:val="21"/>
          </w:rPr>
          <w:t>Full Text</w:t>
        </w:r>
      </w:hyperlink>
    </w:p>
    <w:p w14:paraId="59404672" w14:textId="77777777" w:rsidR="00EC5E02" w:rsidRDefault="00EC5E02" w:rsidP="00EC5E02">
      <w:pPr>
        <w:pStyle w:val="li"/>
        <w:shd w:val="clear" w:color="auto" w:fill="FFFFFF"/>
        <w:ind w:left="216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1DB7861"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collaborative analysis of individual data from 13 case-control studies from 9 European countries with 7,148 cases of lung cancer and 14,208 </w:t>
      </w:r>
      <w:proofErr w:type="spellStart"/>
      <w:r>
        <w:rPr>
          <w:rFonts w:ascii="Helvetica" w:hAnsi="Helvetica" w:cs="Helvetica"/>
          <w:color w:val="333333"/>
          <w:sz w:val="21"/>
          <w:szCs w:val="21"/>
        </w:rPr>
        <w:t>controls</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2BA5E979"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PubMed15613366BMJ (Clinical research ed.)20050129BMJ3307485223223</w:t>
      </w:r>
      <w:r>
        <w:rPr>
          <w:rFonts w:ascii="Helvetica" w:hAnsi="Helvetica" w:cs="Helvetica"/>
          <w:color w:val="333333"/>
          <w:sz w:val="21"/>
          <w:szCs w:val="21"/>
        </w:rPr>
        <w:t>Reference - </w:t>
      </w:r>
      <w:hyperlink r:id="rId86" w:tgtFrame="_blank" w:history="1">
        <w:r>
          <w:rPr>
            <w:rStyle w:val="Hyperlink"/>
            <w:rFonts w:ascii="Helvetica" w:eastAsiaTheme="majorEastAsia" w:hAnsi="Helvetica" w:cs="Helvetica"/>
            <w:color w:val="337AB7"/>
            <w:sz w:val="21"/>
            <w:szCs w:val="21"/>
          </w:rPr>
          <w:t>BMJ 2005 Jan 29;330(7485):223</w:t>
        </w:r>
      </w:hyperlink>
      <w:hyperlink r:id="rId87"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88" w:tgtFrame="_blank" w:history="1">
        <w:r>
          <w:rPr>
            <w:rStyle w:val="data"/>
            <w:rFonts w:ascii="Helvetica" w:eastAsiaTheme="majorEastAsia" w:hAnsi="Helvetica" w:cs="Helvetica"/>
            <w:color w:val="337AB7"/>
            <w:sz w:val="21"/>
            <w:szCs w:val="21"/>
          </w:rPr>
          <w:t>15613367</w:t>
        </w:r>
        <w:r>
          <w:rPr>
            <w:rStyle w:val="Hyperlink"/>
            <w:rFonts w:ascii="Helvetica" w:eastAsiaTheme="majorEastAsia" w:hAnsi="Helvetica" w:cs="Helvetica"/>
            <w:color w:val="337AB7"/>
            <w:sz w:val="21"/>
            <w:szCs w:val="21"/>
          </w:rPr>
          <w:t>BMJ 2005 Jan 29;330(7485):226</w:t>
        </w:r>
      </w:hyperlink>
      <w:r>
        <w:rPr>
          <w:rFonts w:ascii="Helvetica" w:hAnsi="Helvetica" w:cs="Helvetica"/>
          <w:color w:val="333333"/>
          <w:sz w:val="21"/>
          <w:szCs w:val="21"/>
        </w:rPr>
        <w:t>, commentary can be found in </w:t>
      </w:r>
      <w:hyperlink r:id="rId89" w:tgtFrame="_blank" w:history="1">
        <w:r>
          <w:rPr>
            <w:rStyle w:val="data"/>
            <w:rFonts w:ascii="Helvetica" w:eastAsiaTheme="majorEastAsia" w:hAnsi="Helvetica" w:cs="Helvetica"/>
            <w:color w:val="337AB7"/>
            <w:sz w:val="21"/>
            <w:szCs w:val="21"/>
          </w:rPr>
          <w:t>15891242</w:t>
        </w:r>
        <w:r>
          <w:rPr>
            <w:rStyle w:val="Hyperlink"/>
            <w:rFonts w:ascii="Helvetica" w:eastAsiaTheme="majorEastAsia" w:hAnsi="Helvetica" w:cs="Helvetica"/>
            <w:color w:val="337AB7"/>
            <w:sz w:val="21"/>
            <w:szCs w:val="21"/>
          </w:rPr>
          <w:t>BMJ 2005 May 14;330(7500):1151</w:t>
        </w:r>
      </w:hyperlink>
    </w:p>
    <w:p w14:paraId="16FA7E55" w14:textId="77777777" w:rsidR="00EC5E02" w:rsidRDefault="00EC5E02" w:rsidP="00EC5E02">
      <w:pPr>
        <w:pStyle w:val="li"/>
        <w:numPr>
          <w:ilvl w:val="2"/>
          <w:numId w:val="2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residential radon exposure associated with increased risk for primary lung </w:t>
      </w:r>
      <w:proofErr w:type="gramStart"/>
      <w:r>
        <w:rPr>
          <w:rStyle w:val="Strong"/>
          <w:rFonts w:ascii="Helvetica" w:eastAsiaTheme="majorEastAsia" w:hAnsi="Helvetica" w:cs="Helvetica"/>
          <w:color w:val="333333"/>
          <w:sz w:val="21"/>
          <w:szCs w:val="21"/>
        </w:rPr>
        <w:t>cancer</w:t>
      </w:r>
      <w:proofErr w:type="gramEnd"/>
    </w:p>
    <w:p w14:paraId="22CD3F46" w14:textId="77777777" w:rsidR="00EC5E02" w:rsidRDefault="00EC5E02" w:rsidP="00EC5E02">
      <w:pPr>
        <w:pStyle w:val="li"/>
        <w:shd w:val="clear" w:color="auto" w:fill="FFFFFF"/>
        <w:ind w:left="2160"/>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Case-Control Study</w:t>
      </w:r>
      <w:hyperlink r:id="rId90" w:tgtFrame="_blank" w:history="1">
        <w:r>
          <w:rPr>
            <w:rStyle w:val="data"/>
            <w:rFonts w:ascii="Helvetica" w:eastAsiaTheme="majorEastAsia" w:hAnsi="Helvetica" w:cs="Helvetica"/>
            <w:color w:val="337AB7"/>
            <w:sz w:val="21"/>
            <w:szCs w:val="21"/>
          </w:rPr>
          <w:t>10394313</w:t>
        </w:r>
        <w:r>
          <w:rPr>
            <w:rStyle w:val="Hyperlink"/>
            <w:rFonts w:ascii="Helvetica" w:eastAsiaTheme="majorEastAsia" w:hAnsi="Helvetica" w:cs="Helvetica"/>
            <w:color w:val="337AB7"/>
            <w:sz w:val="21"/>
            <w:szCs w:val="21"/>
          </w:rPr>
          <w:t>Am J Public Health 1999 Jul;89(7):1042</w:t>
        </w:r>
      </w:hyperlink>
      <w:hyperlink r:id="rId91" w:tgtFrame="_blank" w:history="1">
        <w:r>
          <w:rPr>
            <w:rStyle w:val="Hyperlink"/>
            <w:rFonts w:ascii="Helvetica" w:eastAsiaTheme="majorEastAsia" w:hAnsi="Helvetica" w:cs="Helvetica"/>
            <w:color w:val="337AB7"/>
            <w:sz w:val="21"/>
            <w:szCs w:val="21"/>
          </w:rPr>
          <w:t>Full Text</w:t>
        </w:r>
      </w:hyperlink>
    </w:p>
    <w:p w14:paraId="37012357" w14:textId="77777777" w:rsidR="00EC5E02" w:rsidRDefault="00EC5E02" w:rsidP="00EC5E02">
      <w:pPr>
        <w:pStyle w:val="li"/>
        <w:shd w:val="clear" w:color="auto" w:fill="FFFFFF"/>
        <w:ind w:left="216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41B5A250"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population-based case-control study of female persons aged 30-84 years in Missouri, United </w:t>
      </w:r>
      <w:proofErr w:type="spellStart"/>
      <w:r>
        <w:rPr>
          <w:rFonts w:ascii="Helvetica" w:hAnsi="Helvetica" w:cs="Helvetica"/>
          <w:color w:val="333333"/>
          <w:sz w:val="21"/>
          <w:szCs w:val="21"/>
        </w:rPr>
        <w:t>States</w:t>
      </w:r>
      <w:r>
        <w:rPr>
          <w:rStyle w:val="data"/>
          <w:rFonts w:ascii="Helvetica" w:eastAsiaTheme="majorEastAsia" w:hAnsi="Helvetica" w:cs="Helvetica"/>
          <w:color w:val="333333"/>
          <w:sz w:val="21"/>
          <w:szCs w:val="21"/>
        </w:rPr>
        <w:t>Case</w:t>
      </w:r>
      <w:proofErr w:type="spellEnd"/>
      <w:r>
        <w:rPr>
          <w:rStyle w:val="data"/>
          <w:rFonts w:ascii="Helvetica" w:eastAsiaTheme="majorEastAsia" w:hAnsi="Helvetica" w:cs="Helvetica"/>
          <w:color w:val="333333"/>
          <w:sz w:val="21"/>
          <w:szCs w:val="21"/>
        </w:rPr>
        <w:t>-Control Study</w:t>
      </w:r>
    </w:p>
    <w:p w14:paraId="7020AB81" w14:textId="77777777" w:rsidR="00EC5E02" w:rsidRDefault="00EC5E02" w:rsidP="00EC5E02">
      <w:pPr>
        <w:pStyle w:val="li"/>
        <w:numPr>
          <w:ilvl w:val="3"/>
          <w:numId w:val="2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PubMed10394313American journal of public health19990701Am J Public Health89710421042</w:t>
      </w:r>
      <w:r>
        <w:rPr>
          <w:rFonts w:ascii="Helvetica" w:hAnsi="Helvetica" w:cs="Helvetica"/>
          <w:color w:val="333333"/>
          <w:sz w:val="21"/>
          <w:szCs w:val="21"/>
        </w:rPr>
        <w:t>Reference - </w:t>
      </w:r>
      <w:hyperlink r:id="rId92" w:tgtFrame="_blank" w:history="1">
        <w:r>
          <w:rPr>
            <w:rStyle w:val="data"/>
            <w:rFonts w:ascii="Helvetica" w:eastAsiaTheme="majorEastAsia" w:hAnsi="Helvetica" w:cs="Helvetica"/>
            <w:color w:val="337AB7"/>
            <w:sz w:val="21"/>
            <w:szCs w:val="21"/>
          </w:rPr>
          <w:t>10394313</w:t>
        </w:r>
        <w:r>
          <w:rPr>
            <w:rStyle w:val="Hyperlink"/>
            <w:rFonts w:ascii="Helvetica" w:eastAsiaTheme="majorEastAsia" w:hAnsi="Helvetica" w:cs="Helvetica"/>
            <w:color w:val="337AB7"/>
            <w:sz w:val="21"/>
            <w:szCs w:val="21"/>
          </w:rPr>
          <w:t>Am J Public Health 1999 Jul;89(7):1042</w:t>
        </w:r>
      </w:hyperlink>
      <w:hyperlink r:id="rId93" w:tgtFrame="_blank" w:history="1">
        <w:r>
          <w:rPr>
            <w:rStyle w:val="Hyperlink"/>
            <w:rFonts w:ascii="Helvetica" w:eastAsiaTheme="majorEastAsia" w:hAnsi="Helvetica" w:cs="Helvetica"/>
            <w:color w:val="337AB7"/>
            <w:sz w:val="21"/>
            <w:szCs w:val="21"/>
          </w:rPr>
          <w:t>full-text</w:t>
        </w:r>
      </w:hyperlink>
    </w:p>
    <w:p w14:paraId="306068E7"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Demographic Factors and Familial History</w:t>
      </w:r>
    </w:p>
    <w:p w14:paraId="7DA53543" w14:textId="77777777" w:rsidR="00EC5E02" w:rsidRDefault="00EC5E02" w:rsidP="00EC5E02">
      <w:pPr>
        <w:pStyle w:val="li"/>
        <w:numPr>
          <w:ilvl w:val="0"/>
          <w:numId w:val="2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African American and Native Hawaiian ethnicities each associated with increased risk of lung cancer in persons smoking &lt; 30 cigarettes/</w:t>
      </w:r>
      <w:proofErr w:type="gramStart"/>
      <w:r>
        <w:rPr>
          <w:rStyle w:val="Strong"/>
          <w:rFonts w:ascii="Helvetica" w:eastAsiaTheme="majorEastAsia" w:hAnsi="Helvetica" w:cs="Helvetica"/>
          <w:color w:val="333333"/>
          <w:sz w:val="21"/>
          <w:szCs w:val="21"/>
        </w:rPr>
        <w:t>day</w:t>
      </w:r>
      <w:proofErr w:type="gramEnd"/>
    </w:p>
    <w:p w14:paraId="45F95941"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94" w:tgtFrame="_blank" w:history="1">
        <w:r>
          <w:rPr>
            <w:rStyle w:val="data"/>
            <w:rFonts w:ascii="Helvetica" w:eastAsiaTheme="majorEastAsia" w:hAnsi="Helvetica" w:cs="Helvetica"/>
            <w:color w:val="337AB7"/>
            <w:sz w:val="21"/>
            <w:szCs w:val="21"/>
          </w:rPr>
          <w:t>16436765</w:t>
        </w:r>
        <w:r>
          <w:rPr>
            <w:rStyle w:val="Hyperlink"/>
            <w:rFonts w:ascii="Helvetica" w:eastAsiaTheme="majorEastAsia" w:hAnsi="Helvetica" w:cs="Helvetica"/>
            <w:color w:val="337AB7"/>
            <w:sz w:val="21"/>
            <w:szCs w:val="21"/>
          </w:rPr>
          <w:t>N Engl J Med 2006 Jan 26;354(4):333</w:t>
        </w:r>
      </w:hyperlink>
      <w:hyperlink r:id="rId95" w:tgtFrame="_blank" w:history="1">
        <w:r>
          <w:rPr>
            <w:rStyle w:val="Hyperlink"/>
            <w:rFonts w:ascii="Helvetica" w:eastAsiaTheme="majorEastAsia" w:hAnsi="Helvetica" w:cs="Helvetica"/>
            <w:color w:val="337AB7"/>
            <w:sz w:val="21"/>
            <w:szCs w:val="21"/>
          </w:rPr>
          <w:t>Full Text</w:t>
        </w:r>
      </w:hyperlink>
    </w:p>
    <w:p w14:paraId="09E1EDA8"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3B66EDBE"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prospective cohort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76BB7633"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183,813 adults of African American, White, Japanese American, Hispanic, or Native Hawaiian ethnicity in California and Hawaii, United States, were followed for 8 </w:t>
      </w:r>
      <w:proofErr w:type="gramStart"/>
      <w:r>
        <w:rPr>
          <w:rFonts w:ascii="Helvetica" w:hAnsi="Helvetica" w:cs="Helvetica"/>
          <w:color w:val="333333"/>
          <w:sz w:val="21"/>
          <w:szCs w:val="21"/>
        </w:rPr>
        <w:t>years</w:t>
      </w:r>
      <w:proofErr w:type="gramEnd"/>
    </w:p>
    <w:p w14:paraId="10B27D1D"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mean 19.7% of male persons and 15.3% of female persons were current </w:t>
      </w:r>
      <w:proofErr w:type="gramStart"/>
      <w:r>
        <w:rPr>
          <w:rFonts w:ascii="Helvetica" w:hAnsi="Helvetica" w:cs="Helvetica"/>
          <w:color w:val="333333"/>
          <w:sz w:val="21"/>
          <w:szCs w:val="21"/>
        </w:rPr>
        <w:t>smokers</w:t>
      </w:r>
      <w:proofErr w:type="gramEnd"/>
    </w:p>
    <w:p w14:paraId="2A767B4E"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in male persons, current smoking ranged from 15.5% in Japanese Americans to 28.5% in African Americans</w:t>
      </w:r>
    </w:p>
    <w:p w14:paraId="1E653AE7"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in female persons, current smoking ranged from 9.3% in Japanese Americans to 20.5% in African Americans</w:t>
      </w:r>
    </w:p>
    <w:p w14:paraId="2C91620C"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compared to African American male persons (analyses not adjusted for smoking history)</w:t>
      </w:r>
    </w:p>
    <w:p w14:paraId="606B2DB1"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risk of lung cancer lower in</w:t>
      </w:r>
    </w:p>
    <w:p w14:paraId="0AC4B625"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Hispanic adults (relative risk [RR] 0.29, 95% CI 0.23-0.38)</w:t>
      </w:r>
    </w:p>
    <w:p w14:paraId="378C70ED"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Japanese American adults (RR 0.31, 95% CI 0.25-0.38)</w:t>
      </w:r>
    </w:p>
    <w:p w14:paraId="21D4F284"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White adults (RR 0.83, 95% CI 0.71-0.98)</w:t>
      </w:r>
    </w:p>
    <w:p w14:paraId="01687132"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 in risk of lung cancer in Native Hawaiian adults (RR 1, 95% CI 0.8-1.25)</w:t>
      </w:r>
    </w:p>
    <w:p w14:paraId="1ECB4A55"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consistent findings in female persons</w:t>
      </w:r>
    </w:p>
    <w:p w14:paraId="77EF5713"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among current smokers smoking &lt; 30 cigarettes/day, risk of lung cancer higher in African American and Native Hawaiian adults compared to White, Japanese American, and Hispanic smokers (p &lt; 0.001 for each)</w:t>
      </w:r>
    </w:p>
    <w:p w14:paraId="33EC6216"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 in risk of lung cancer among ethnicities in current smokers smoking ≥ 30 cigarettes/day</w:t>
      </w:r>
    </w:p>
    <w:p w14:paraId="0E7BB0B3"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PubMed16436765The New England journal of medicine20060126N Engl J Med3544333333</w:t>
      </w:r>
      <w:r>
        <w:rPr>
          <w:rFonts w:ascii="Helvetica" w:hAnsi="Helvetica" w:cs="Helvetica"/>
          <w:color w:val="333333"/>
          <w:sz w:val="21"/>
          <w:szCs w:val="21"/>
        </w:rPr>
        <w:t>Reference - </w:t>
      </w:r>
      <w:hyperlink r:id="rId96" w:tgtFrame="_blank" w:history="1">
        <w:r>
          <w:rPr>
            <w:rStyle w:val="data"/>
            <w:rFonts w:ascii="Helvetica" w:eastAsiaTheme="majorEastAsia" w:hAnsi="Helvetica" w:cs="Helvetica"/>
            <w:color w:val="337AB7"/>
            <w:sz w:val="21"/>
            <w:szCs w:val="21"/>
          </w:rPr>
          <w:t>16436765</w:t>
        </w:r>
        <w:r>
          <w:rPr>
            <w:rStyle w:val="Hyperlink"/>
            <w:rFonts w:ascii="Helvetica" w:eastAsiaTheme="majorEastAsia" w:hAnsi="Helvetica" w:cs="Helvetica"/>
            <w:color w:val="337AB7"/>
            <w:sz w:val="21"/>
            <w:szCs w:val="21"/>
          </w:rPr>
          <w:t>N Engl J Med 2006 Jan 26;354(4):333</w:t>
        </w:r>
      </w:hyperlink>
      <w:hyperlink r:id="rId97"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98" w:tgtFrame="_blank" w:history="1">
        <w:r>
          <w:rPr>
            <w:rStyle w:val="data"/>
            <w:rFonts w:ascii="Helvetica" w:eastAsiaTheme="majorEastAsia" w:hAnsi="Helvetica" w:cs="Helvetica"/>
            <w:color w:val="337AB7"/>
            <w:sz w:val="21"/>
            <w:szCs w:val="21"/>
          </w:rPr>
          <w:t>16436773</w:t>
        </w:r>
        <w:r>
          <w:rPr>
            <w:rStyle w:val="Hyperlink"/>
            <w:rFonts w:ascii="Helvetica" w:eastAsiaTheme="majorEastAsia" w:hAnsi="Helvetica" w:cs="Helvetica"/>
            <w:color w:val="337AB7"/>
            <w:sz w:val="21"/>
            <w:szCs w:val="21"/>
          </w:rPr>
          <w:t>N Engl J Med 2006 Jan 26;354(4):408</w:t>
        </w:r>
      </w:hyperlink>
      <w:r>
        <w:rPr>
          <w:rFonts w:ascii="Helvetica" w:hAnsi="Helvetica" w:cs="Helvetica"/>
          <w:color w:val="333333"/>
          <w:sz w:val="21"/>
          <w:szCs w:val="21"/>
        </w:rPr>
        <w:t>, commentary can be found in </w:t>
      </w:r>
      <w:hyperlink r:id="rId99" w:tgtFrame="_blank" w:history="1">
        <w:r>
          <w:rPr>
            <w:rStyle w:val="data"/>
            <w:rFonts w:ascii="Helvetica" w:eastAsiaTheme="majorEastAsia" w:hAnsi="Helvetica" w:cs="Helvetica"/>
            <w:color w:val="337AB7"/>
            <w:sz w:val="21"/>
            <w:szCs w:val="21"/>
          </w:rPr>
          <w:t>16672710</w:t>
        </w:r>
        <w:r>
          <w:rPr>
            <w:rStyle w:val="Hyperlink"/>
            <w:rFonts w:ascii="Helvetica" w:eastAsiaTheme="majorEastAsia" w:hAnsi="Helvetica" w:cs="Helvetica"/>
            <w:color w:val="337AB7"/>
            <w:sz w:val="21"/>
            <w:szCs w:val="21"/>
          </w:rPr>
          <w:t>N Engl J Med 2006 May 4;354(18):1951</w:t>
        </w:r>
      </w:hyperlink>
    </w:p>
    <w:p w14:paraId="3A367A2D" w14:textId="77777777" w:rsidR="00EC5E02" w:rsidRDefault="00EC5E02" w:rsidP="00EC5E02">
      <w:pPr>
        <w:pStyle w:val="li"/>
        <w:numPr>
          <w:ilvl w:val="0"/>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Familial history can contribute to the risk of developing lung cancer.</w:t>
      </w:r>
    </w:p>
    <w:p w14:paraId="56F9DE32"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family history associated with increased risk of lung </w:t>
      </w:r>
      <w:proofErr w:type="gramStart"/>
      <w:r>
        <w:rPr>
          <w:rStyle w:val="Strong"/>
          <w:rFonts w:ascii="Helvetica" w:eastAsiaTheme="majorEastAsia" w:hAnsi="Helvetica" w:cs="Helvetica"/>
          <w:color w:val="333333"/>
          <w:sz w:val="21"/>
          <w:szCs w:val="21"/>
        </w:rPr>
        <w:t>cancer</w:t>
      </w:r>
      <w:proofErr w:type="gramEnd"/>
    </w:p>
    <w:p w14:paraId="4ACE19CD"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100" w:tgtFrame="_blank" w:history="1">
        <w:r>
          <w:rPr>
            <w:rStyle w:val="data"/>
            <w:rFonts w:ascii="Helvetica" w:eastAsiaTheme="majorEastAsia" w:hAnsi="Helvetica" w:cs="Helvetica"/>
            <w:color w:val="337AB7"/>
            <w:sz w:val="21"/>
            <w:szCs w:val="21"/>
          </w:rPr>
          <w:t>23257063</w:t>
        </w:r>
        <w:r>
          <w:rPr>
            <w:rStyle w:val="Hyperlink"/>
            <w:rFonts w:ascii="Helvetica" w:eastAsiaTheme="majorEastAsia" w:hAnsi="Helvetica" w:cs="Helvetica"/>
            <w:color w:val="337AB7"/>
            <w:sz w:val="21"/>
            <w:szCs w:val="21"/>
          </w:rPr>
          <w:t>BMJ 2012 Dec 20;345:e8076</w:t>
        </w:r>
      </w:hyperlink>
      <w:hyperlink r:id="rId101" w:tgtFrame="_blank" w:history="1">
        <w:r>
          <w:rPr>
            <w:rStyle w:val="Hyperlink"/>
            <w:rFonts w:ascii="Helvetica" w:eastAsiaTheme="majorEastAsia" w:hAnsi="Helvetica" w:cs="Helvetica"/>
            <w:color w:val="337AB7"/>
            <w:sz w:val="21"/>
            <w:szCs w:val="21"/>
          </w:rPr>
          <w:t>Full Text</w:t>
        </w:r>
      </w:hyperlink>
    </w:p>
    <w:p w14:paraId="5FC0AE0E"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DE22E17"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based on prospective cohort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690F34D8"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7,904,092 persons aged 0-76 years in Sweden and their biological parents were </w:t>
      </w:r>
      <w:proofErr w:type="spellStart"/>
      <w:proofErr w:type="gramStart"/>
      <w:r>
        <w:rPr>
          <w:rFonts w:ascii="Helvetica" w:hAnsi="Helvetica" w:cs="Helvetica"/>
          <w:color w:val="333333"/>
          <w:sz w:val="21"/>
          <w:szCs w:val="21"/>
        </w:rPr>
        <w:t>analyzed</w:t>
      </w:r>
      <w:proofErr w:type="spellEnd"/>
      <w:proofErr w:type="gramEnd"/>
    </w:p>
    <w:p w14:paraId="076B327E"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183,200 persons had cancer and included in </w:t>
      </w:r>
      <w:proofErr w:type="gramStart"/>
      <w:r>
        <w:rPr>
          <w:rFonts w:ascii="Helvetica" w:hAnsi="Helvetica" w:cs="Helvetica"/>
          <w:color w:val="333333"/>
          <w:sz w:val="21"/>
          <w:szCs w:val="21"/>
        </w:rPr>
        <w:t>analysis</w:t>
      </w:r>
      <w:proofErr w:type="gramEnd"/>
    </w:p>
    <w:p w14:paraId="367CAE17"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having parent affected with concordant cancer associated with increased risk of lung cancer compared to having no affected parent (adjusted hazard ratio 2.1, 95% CI 1.9-2.2) in overall </w:t>
      </w:r>
      <w:proofErr w:type="gramStart"/>
      <w:r>
        <w:rPr>
          <w:rFonts w:ascii="Helvetica" w:hAnsi="Helvetica" w:cs="Helvetica"/>
          <w:color w:val="333333"/>
          <w:sz w:val="21"/>
          <w:szCs w:val="21"/>
        </w:rPr>
        <w:t>analysis</w:t>
      </w:r>
      <w:proofErr w:type="gramEnd"/>
    </w:p>
    <w:p w14:paraId="682F8989"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having parent diagnosed with concordant cancer at early age associated with highest familial </w:t>
      </w:r>
      <w:proofErr w:type="gramStart"/>
      <w:r>
        <w:rPr>
          <w:rFonts w:ascii="Helvetica" w:hAnsi="Helvetica" w:cs="Helvetica"/>
          <w:color w:val="333333"/>
          <w:sz w:val="21"/>
          <w:szCs w:val="21"/>
        </w:rPr>
        <w:t>risk</w:t>
      </w:r>
      <w:proofErr w:type="gramEnd"/>
    </w:p>
    <w:p w14:paraId="02BC3D2B"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PubMed23257063BMJ (Clinical research ed.)20121220BMJ345e8076e8076</w:t>
      </w:r>
      <w:r>
        <w:rPr>
          <w:rFonts w:ascii="Helvetica" w:hAnsi="Helvetica" w:cs="Helvetica"/>
          <w:color w:val="333333"/>
          <w:sz w:val="21"/>
          <w:szCs w:val="21"/>
        </w:rPr>
        <w:t>Reference - </w:t>
      </w:r>
      <w:hyperlink r:id="rId102" w:tgtFrame="_blank" w:history="1">
        <w:r>
          <w:rPr>
            <w:rStyle w:val="data"/>
            <w:rFonts w:ascii="Helvetica" w:eastAsiaTheme="majorEastAsia" w:hAnsi="Helvetica" w:cs="Helvetica"/>
            <w:color w:val="337AB7"/>
            <w:sz w:val="21"/>
            <w:szCs w:val="21"/>
          </w:rPr>
          <w:t>23257063</w:t>
        </w:r>
        <w:r>
          <w:rPr>
            <w:rStyle w:val="Hyperlink"/>
            <w:rFonts w:ascii="Helvetica" w:eastAsiaTheme="majorEastAsia" w:hAnsi="Helvetica" w:cs="Helvetica"/>
            <w:color w:val="337AB7"/>
            <w:sz w:val="21"/>
            <w:szCs w:val="21"/>
          </w:rPr>
          <w:t>BMJ 2012 Dec 20;345:e8076</w:t>
        </w:r>
      </w:hyperlink>
      <w:hyperlink r:id="rId103" w:tgtFrame="_blank" w:history="1">
        <w:r>
          <w:rPr>
            <w:rStyle w:val="Hyperlink"/>
            <w:rFonts w:ascii="Helvetica" w:eastAsiaTheme="majorEastAsia" w:hAnsi="Helvetica" w:cs="Helvetica"/>
            <w:color w:val="337AB7"/>
            <w:sz w:val="21"/>
            <w:szCs w:val="21"/>
          </w:rPr>
          <w:t>full-text</w:t>
        </w:r>
      </w:hyperlink>
    </w:p>
    <w:p w14:paraId="0A83396C"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family history increases risk of lung cancer with strongest effect in </w:t>
      </w:r>
      <w:proofErr w:type="gramStart"/>
      <w:r>
        <w:rPr>
          <w:rStyle w:val="Strong"/>
          <w:rFonts w:ascii="Helvetica" w:eastAsiaTheme="majorEastAsia" w:hAnsi="Helvetica" w:cs="Helvetica"/>
          <w:color w:val="333333"/>
          <w:sz w:val="21"/>
          <w:szCs w:val="21"/>
        </w:rPr>
        <w:t>early-onset</w:t>
      </w:r>
      <w:proofErr w:type="gramEnd"/>
      <w:r>
        <w:rPr>
          <w:rStyle w:val="Strong"/>
          <w:rFonts w:ascii="Helvetica" w:eastAsiaTheme="majorEastAsia" w:hAnsi="Helvetica" w:cs="Helvetica"/>
          <w:color w:val="333333"/>
          <w:sz w:val="21"/>
          <w:szCs w:val="21"/>
        </w:rPr>
        <w:t xml:space="preserve"> disease</w:t>
      </w:r>
    </w:p>
    <w:p w14:paraId="673E8A73"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w:t>
      </w:r>
      <w:hyperlink r:id="rId104" w:tgtFrame="_blank" w:history="1">
        <w:r>
          <w:rPr>
            <w:rStyle w:val="Hyperlink"/>
            <w:rFonts w:ascii="Helvetica" w:eastAsiaTheme="majorEastAsia" w:hAnsi="Helvetica" w:cs="Helvetica"/>
            <w:color w:val="337AB7"/>
            <w:sz w:val="21"/>
            <w:szCs w:val="21"/>
          </w:rPr>
          <w:t>JAMA</w:t>
        </w:r>
        <w:proofErr w:type="spellEnd"/>
        <w:r>
          <w:rPr>
            <w:rStyle w:val="Hyperlink"/>
            <w:rFonts w:ascii="Helvetica" w:eastAsiaTheme="majorEastAsia" w:hAnsi="Helvetica" w:cs="Helvetica"/>
            <w:color w:val="337AB7"/>
            <w:sz w:val="21"/>
            <w:szCs w:val="21"/>
          </w:rPr>
          <w:t xml:space="preserve"> 2004 Dec 22;292(24):2977</w:t>
        </w:r>
      </w:hyperlink>
    </w:p>
    <w:p w14:paraId="655240AC"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F87EE6A"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cohort of Icelandic Cancer Registry (2,756 patients diagnosed with lung cancer) records linked with extensive genealogical </w:t>
      </w:r>
      <w:proofErr w:type="spellStart"/>
      <w:r>
        <w:rPr>
          <w:rFonts w:ascii="Helvetica" w:hAnsi="Helvetica" w:cs="Helvetica"/>
          <w:color w:val="333333"/>
          <w:sz w:val="21"/>
          <w:szCs w:val="21"/>
        </w:rPr>
        <w:t>database</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3CD20983"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relative with lung cancer associated with increased risk of lung cancer for</w:t>
      </w:r>
    </w:p>
    <w:p w14:paraId="60C3B87C"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parents (risk ratio [RR] 2.69, 95% CI 2.2-3.23)</w:t>
      </w:r>
    </w:p>
    <w:p w14:paraId="4F895B57"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siblings (RR 2.02, 95% CI 1.77-2.23)</w:t>
      </w:r>
    </w:p>
    <w:p w14:paraId="638200D4"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children (RR 1.96, 95% CI 1.53-2.39)</w:t>
      </w:r>
    </w:p>
    <w:p w14:paraId="0D66B842"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uncles/aunts (RR 1.34, 95% CI 1.15-1.49)</w:t>
      </w:r>
    </w:p>
    <w:p w14:paraId="38B77D64"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nephews/nieces (RR 1.28, 95% CI 1.1-1.43)</w:t>
      </w:r>
    </w:p>
    <w:p w14:paraId="72522EC1" w14:textId="77777777" w:rsidR="00EC5E02" w:rsidRDefault="00EC5E02" w:rsidP="00EC5E02">
      <w:pPr>
        <w:pStyle w:val="li"/>
        <w:numPr>
          <w:ilvl w:val="3"/>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cousins (RR 1.14, 95% CI 1.05-1.22)</w:t>
      </w:r>
    </w:p>
    <w:p w14:paraId="55D8A29D"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association strongest for relatives of patients with onset of disease at ≤ 60 years old</w:t>
      </w:r>
    </w:p>
    <w:p w14:paraId="72E34EA7" w14:textId="77777777" w:rsidR="00EC5E02" w:rsidRDefault="00EC5E02" w:rsidP="00EC5E02">
      <w:pPr>
        <w:pStyle w:val="li"/>
        <w:numPr>
          <w:ilvl w:val="2"/>
          <w:numId w:val="2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PubMed15613665JAMAJAMA20041222292242977-832977</w:t>
      </w:r>
      <w:r>
        <w:rPr>
          <w:rFonts w:ascii="Helvetica" w:hAnsi="Helvetica" w:cs="Helvetica"/>
          <w:color w:val="333333"/>
          <w:sz w:val="21"/>
          <w:szCs w:val="21"/>
        </w:rPr>
        <w:t> Reference - </w:t>
      </w:r>
      <w:hyperlink r:id="rId105" w:tgtFrame="_blank" w:history="1">
        <w:r>
          <w:rPr>
            <w:rStyle w:val="Hyperlink"/>
            <w:rFonts w:ascii="Helvetica" w:eastAsiaTheme="majorEastAsia" w:hAnsi="Helvetica" w:cs="Helvetica"/>
            <w:color w:val="337AB7"/>
            <w:sz w:val="21"/>
            <w:szCs w:val="21"/>
          </w:rPr>
          <w:t>JAMA 2004 Dec 22;292(24):2977</w:t>
        </w:r>
      </w:hyperlink>
      <w:r>
        <w:rPr>
          <w:rFonts w:ascii="Helvetica" w:hAnsi="Helvetica" w:cs="Helvetica"/>
          <w:color w:val="333333"/>
          <w:sz w:val="21"/>
          <w:szCs w:val="21"/>
        </w:rPr>
        <w:t>, correction can be found in JAMA 2005 Jan 12;293(2):163, editorial can be found in </w:t>
      </w:r>
      <w:hyperlink r:id="rId106" w:tgtFrame="_blank" w:history="1">
        <w:r>
          <w:rPr>
            <w:rStyle w:val="data"/>
            <w:rFonts w:ascii="Helvetica" w:eastAsiaTheme="majorEastAsia" w:hAnsi="Helvetica" w:cs="Helvetica"/>
            <w:color w:val="337AB7"/>
            <w:sz w:val="21"/>
            <w:szCs w:val="21"/>
          </w:rPr>
          <w:t>15613673</w:t>
        </w:r>
        <w:r>
          <w:rPr>
            <w:rStyle w:val="Hyperlink"/>
            <w:rFonts w:ascii="Helvetica" w:eastAsiaTheme="majorEastAsia" w:hAnsi="Helvetica" w:cs="Helvetica"/>
            <w:color w:val="337AB7"/>
            <w:sz w:val="21"/>
            <w:szCs w:val="21"/>
          </w:rPr>
          <w:t>JAMA 2004 Dec 22;292(24):3026</w:t>
        </w:r>
      </w:hyperlink>
    </w:p>
    <w:p w14:paraId="154D52E8" w14:textId="77777777" w:rsidR="00EC5E02" w:rsidRDefault="00EC5E02" w:rsidP="00EC5E02">
      <w:pPr>
        <w:pStyle w:val="li"/>
        <w:numPr>
          <w:ilvl w:val="1"/>
          <w:numId w:val="22"/>
        </w:numPr>
        <w:shd w:val="clear" w:color="auto" w:fill="FFFFFF"/>
        <w:rPr>
          <w:rFonts w:ascii="Helvetica" w:hAnsi="Helvetica" w:cs="Helvetica"/>
          <w:color w:val="333333"/>
          <w:sz w:val="21"/>
          <w:szCs w:val="21"/>
        </w:rPr>
      </w:pPr>
      <w:r>
        <w:rPr>
          <w:rFonts w:ascii="Helvetica" w:hAnsi="Helvetica" w:cs="Helvetica"/>
          <w:color w:val="333333"/>
          <w:sz w:val="21"/>
          <w:szCs w:val="21"/>
        </w:rPr>
        <w:t>Having first-degree relatives with early-onset lung cancer is associated with a higher risk of lung cancer in smokers (</w:t>
      </w:r>
      <w:hyperlink r:id="rId107" w:tgtFrame="_blank" w:history="1">
        <w:r>
          <w:rPr>
            <w:rStyle w:val="data"/>
            <w:rFonts w:ascii="Helvetica" w:eastAsiaTheme="majorEastAsia" w:hAnsi="Helvetica" w:cs="Helvetica"/>
            <w:color w:val="337AB7"/>
            <w:sz w:val="21"/>
            <w:szCs w:val="21"/>
          </w:rPr>
          <w:t>15972566</w:t>
        </w:r>
        <w:r>
          <w:rPr>
            <w:rStyle w:val="Hyperlink"/>
            <w:rFonts w:ascii="Helvetica" w:eastAsiaTheme="majorEastAsia" w:hAnsi="Helvetica" w:cs="Helvetica"/>
            <w:color w:val="337AB7"/>
            <w:sz w:val="21"/>
            <w:szCs w:val="21"/>
          </w:rPr>
          <w:t>JAMA 2005 Jun 22;293(24):3036</w:t>
        </w:r>
      </w:hyperlink>
      <w:r>
        <w:rPr>
          <w:rFonts w:ascii="Helvetica" w:hAnsi="Helvetica" w:cs="Helvetica"/>
          <w:color w:val="333333"/>
          <w:sz w:val="21"/>
          <w:szCs w:val="21"/>
        </w:rPr>
        <w:t>).</w:t>
      </w:r>
    </w:p>
    <w:p w14:paraId="52725A08"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Genetic Predisposition</w:t>
      </w:r>
    </w:p>
    <w:p w14:paraId="07F4D740" w14:textId="77777777" w:rsidR="00EC5E02" w:rsidRDefault="00EC5E02" w:rsidP="00EC5E02">
      <w:pPr>
        <w:pStyle w:val="li"/>
        <w:numPr>
          <w:ilvl w:val="0"/>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genetic predisposition to lung cancer unclear because of confounding environmental factors (</w:t>
      </w:r>
      <w:hyperlink r:id="rId108" w:tgtFrame="_blank" w:history="1">
        <w:r>
          <w:rPr>
            <w:rStyle w:val="data"/>
            <w:rFonts w:ascii="Helvetica" w:eastAsiaTheme="majorEastAsia" w:hAnsi="Helvetica" w:cs="Helvetica"/>
            <w:color w:val="337AB7"/>
            <w:sz w:val="21"/>
            <w:szCs w:val="21"/>
          </w:rPr>
          <w:t>27664245</w:t>
        </w:r>
        <w:r>
          <w:rPr>
            <w:rStyle w:val="Hyperlink"/>
            <w:rFonts w:ascii="Helvetica" w:eastAsiaTheme="majorEastAsia" w:hAnsi="Helvetica" w:cs="Helvetica"/>
            <w:color w:val="337AB7"/>
            <w:sz w:val="21"/>
            <w:szCs w:val="21"/>
          </w:rPr>
          <w:t>Ann Oncol 2016 Sep;27(</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5</w:t>
        </w:r>
        <w:proofErr w:type="gramStart"/>
        <w:r>
          <w:rPr>
            <w:rStyle w:val="Hyperlink"/>
            <w:rFonts w:ascii="Helvetica" w:eastAsiaTheme="majorEastAsia" w:hAnsi="Helvetica" w:cs="Helvetica"/>
            <w:color w:val="337AB7"/>
            <w:sz w:val="21"/>
            <w:szCs w:val="21"/>
          </w:rPr>
          <w:t>):v</w:t>
        </w:r>
        <w:proofErr w:type="gramEnd"/>
        <w:r>
          <w:rPr>
            <w:rStyle w:val="Hyperlink"/>
            <w:rFonts w:ascii="Helvetica" w:eastAsiaTheme="majorEastAsia" w:hAnsi="Helvetica" w:cs="Helvetica"/>
            <w:color w:val="337AB7"/>
            <w:sz w:val="21"/>
            <w:szCs w:val="21"/>
          </w:rPr>
          <w:t>1</w:t>
        </w:r>
      </w:hyperlink>
      <w:r>
        <w:rPr>
          <w:rFonts w:ascii="Helvetica" w:hAnsi="Helvetica" w:cs="Helvetica"/>
          <w:color w:val="333333"/>
          <w:sz w:val="21"/>
          <w:szCs w:val="21"/>
        </w:rPr>
        <w:t>)</w:t>
      </w:r>
    </w:p>
    <w:p w14:paraId="56F26CC5" w14:textId="77777777" w:rsidR="00EC5E02" w:rsidRDefault="00EC5E02" w:rsidP="00EC5E02">
      <w:pPr>
        <w:pStyle w:val="li"/>
        <w:numPr>
          <w:ilvl w:val="0"/>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increased genetic susceptibility may be associated with</w:t>
      </w:r>
    </w:p>
    <w:p w14:paraId="2D439616" w14:textId="77777777" w:rsidR="00EC5E02" w:rsidRDefault="00EC5E02" w:rsidP="00EC5E02">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oncogenic driver mutations, which are </w:t>
      </w:r>
      <w:proofErr w:type="spellStart"/>
      <w:r>
        <w:rPr>
          <w:rFonts w:ascii="Helvetica" w:hAnsi="Helvetica" w:cs="Helvetica"/>
          <w:color w:val="333333"/>
          <w:sz w:val="21"/>
          <w:szCs w:val="21"/>
        </w:rPr>
        <w:t>harbored</w:t>
      </w:r>
      <w:proofErr w:type="spellEnd"/>
      <w:r>
        <w:rPr>
          <w:rFonts w:ascii="Helvetica" w:hAnsi="Helvetica" w:cs="Helvetica"/>
          <w:color w:val="333333"/>
          <w:sz w:val="21"/>
          <w:szCs w:val="21"/>
        </w:rPr>
        <w:t xml:space="preserve"> in subset of advanced non-small cell lung cancer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and support their transformation, growth, and progression, </w:t>
      </w:r>
      <w:proofErr w:type="gramStart"/>
      <w:r>
        <w:rPr>
          <w:rFonts w:ascii="Helvetica" w:hAnsi="Helvetica" w:cs="Helvetica"/>
          <w:color w:val="333333"/>
          <w:sz w:val="21"/>
          <w:szCs w:val="21"/>
        </w:rPr>
        <w:t>including</w:t>
      </w:r>
      <w:proofErr w:type="gramEnd"/>
    </w:p>
    <w:p w14:paraId="14E19FA3"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epidermal growth factor receptor (</w:t>
      </w:r>
      <w:r>
        <w:rPr>
          <w:rStyle w:val="Emphasis"/>
          <w:rFonts w:ascii="Helvetica" w:eastAsiaTheme="majorEastAsia" w:hAnsi="Helvetica" w:cs="Helvetica"/>
          <w:color w:val="333333"/>
          <w:sz w:val="21"/>
          <w:szCs w:val="21"/>
        </w:rPr>
        <w:t>EGFR</w:t>
      </w:r>
      <w:r>
        <w:rPr>
          <w:rFonts w:ascii="Helvetica" w:hAnsi="Helvetica" w:cs="Helvetica"/>
          <w:color w:val="333333"/>
          <w:sz w:val="21"/>
          <w:szCs w:val="21"/>
        </w:rPr>
        <w:t xml:space="preserve">) mutations (in 15%-20%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2EB5FB4B"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anaplastic lymphoma kinase (</w:t>
      </w:r>
      <w:r>
        <w:rPr>
          <w:rStyle w:val="Emphasis"/>
          <w:rFonts w:ascii="Helvetica" w:eastAsiaTheme="majorEastAsia" w:hAnsi="Helvetica" w:cs="Helvetica"/>
          <w:color w:val="333333"/>
          <w:sz w:val="21"/>
          <w:szCs w:val="21"/>
        </w:rPr>
        <w:t>ALK</w:t>
      </w:r>
      <w:r>
        <w:rPr>
          <w:rFonts w:ascii="Helvetica" w:hAnsi="Helvetica" w:cs="Helvetica"/>
          <w:color w:val="333333"/>
          <w:sz w:val="21"/>
          <w:szCs w:val="21"/>
        </w:rPr>
        <w:t xml:space="preserve">) rearrangements (in 5%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1676463D"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c-ROS oncogene 1 (</w:t>
      </w:r>
      <w:r>
        <w:rPr>
          <w:rStyle w:val="Emphasis"/>
          <w:rFonts w:ascii="Helvetica" w:eastAsiaTheme="majorEastAsia" w:hAnsi="Helvetica" w:cs="Helvetica"/>
          <w:color w:val="333333"/>
          <w:sz w:val="21"/>
          <w:szCs w:val="21"/>
        </w:rPr>
        <w:t>ROS1</w:t>
      </w:r>
      <w:r>
        <w:rPr>
          <w:rFonts w:ascii="Helvetica" w:hAnsi="Helvetica" w:cs="Helvetica"/>
          <w:color w:val="333333"/>
          <w:sz w:val="21"/>
          <w:szCs w:val="21"/>
        </w:rPr>
        <w:t xml:space="preserve">) rearrangements (in 1%-2%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52714B68"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human epidermal growth factor receptor 2/erb-B2 receptor tyrosine kinase 2 (</w:t>
      </w:r>
      <w:r>
        <w:rPr>
          <w:rStyle w:val="Emphasis"/>
          <w:rFonts w:ascii="Helvetica" w:eastAsiaTheme="majorEastAsia" w:hAnsi="Helvetica" w:cs="Helvetica"/>
          <w:color w:val="333333"/>
          <w:sz w:val="21"/>
          <w:szCs w:val="21"/>
        </w:rPr>
        <w:t>HER2/ERBB2</w:t>
      </w:r>
      <w:r>
        <w:rPr>
          <w:rFonts w:ascii="Helvetica" w:hAnsi="Helvetica" w:cs="Helvetica"/>
          <w:color w:val="333333"/>
          <w:sz w:val="21"/>
          <w:szCs w:val="21"/>
        </w:rPr>
        <w:t xml:space="preserve">) mutations (in 2%-3%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5F66A5ED"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serine/threonine-protein kinase B-</w:t>
      </w:r>
      <w:proofErr w:type="spellStart"/>
      <w:r>
        <w:rPr>
          <w:rFonts w:ascii="Helvetica" w:hAnsi="Helvetica" w:cs="Helvetica"/>
          <w:color w:val="333333"/>
          <w:sz w:val="21"/>
          <w:szCs w:val="21"/>
        </w:rPr>
        <w:t>raf</w:t>
      </w:r>
      <w:proofErr w:type="spellEnd"/>
      <w:r>
        <w:rPr>
          <w:rFonts w:ascii="Helvetica" w:hAnsi="Helvetica" w:cs="Helvetica"/>
          <w:color w:val="333333"/>
          <w:sz w:val="21"/>
          <w:szCs w:val="21"/>
        </w:rPr>
        <w:t xml:space="preserve"> (</w:t>
      </w:r>
      <w:r>
        <w:rPr>
          <w:rStyle w:val="Emphasis"/>
          <w:rFonts w:ascii="Helvetica" w:eastAsiaTheme="majorEastAsia" w:hAnsi="Helvetica" w:cs="Helvetica"/>
          <w:color w:val="333333"/>
          <w:sz w:val="21"/>
          <w:szCs w:val="21"/>
        </w:rPr>
        <w:t>BRAF</w:t>
      </w:r>
      <w:r>
        <w:rPr>
          <w:rFonts w:ascii="Helvetica" w:hAnsi="Helvetica" w:cs="Helvetica"/>
          <w:color w:val="333333"/>
          <w:sz w:val="21"/>
          <w:szCs w:val="21"/>
        </w:rPr>
        <w:t xml:space="preserve">) V600E mutations (in 1%-3%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7FF86A6F"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mesenchymal epithelial transition factor proto-oncogene (</w:t>
      </w:r>
      <w:r>
        <w:rPr>
          <w:rStyle w:val="Emphasis"/>
          <w:rFonts w:ascii="Helvetica" w:eastAsiaTheme="majorEastAsia" w:hAnsi="Helvetica" w:cs="Helvetica"/>
          <w:color w:val="333333"/>
          <w:sz w:val="21"/>
          <w:szCs w:val="21"/>
        </w:rPr>
        <w:t>MET</w:t>
      </w:r>
      <w:r>
        <w:rPr>
          <w:rFonts w:ascii="Helvetica" w:hAnsi="Helvetica" w:cs="Helvetica"/>
          <w:color w:val="333333"/>
          <w:sz w:val="21"/>
          <w:szCs w:val="21"/>
        </w:rPr>
        <w:t xml:space="preserve">) exon 14 skipping mutations (in 2%-4%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and amplification (in 1%-2%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78180F65"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rearranged during transfection (</w:t>
      </w:r>
      <w:r>
        <w:rPr>
          <w:rStyle w:val="Emphasis"/>
          <w:rFonts w:ascii="Helvetica" w:eastAsiaTheme="majorEastAsia" w:hAnsi="Helvetica" w:cs="Helvetica"/>
          <w:color w:val="333333"/>
          <w:sz w:val="21"/>
          <w:szCs w:val="21"/>
        </w:rPr>
        <w:t>RET</w:t>
      </w:r>
      <w:r>
        <w:rPr>
          <w:rFonts w:ascii="Helvetica" w:hAnsi="Helvetica" w:cs="Helvetica"/>
          <w:color w:val="333333"/>
          <w:sz w:val="21"/>
          <w:szCs w:val="21"/>
        </w:rPr>
        <w:t xml:space="preserve">) rearrangements (in 1% of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4E138542"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discoidin</w:t>
      </w:r>
      <w:proofErr w:type="spellEnd"/>
      <w:r>
        <w:rPr>
          <w:rFonts w:ascii="Helvetica" w:hAnsi="Helvetica" w:cs="Helvetica"/>
          <w:color w:val="333333"/>
          <w:sz w:val="21"/>
          <w:szCs w:val="21"/>
        </w:rPr>
        <w:t xml:space="preserve"> domain-containing receptor 2 (</w:t>
      </w:r>
      <w:r>
        <w:rPr>
          <w:rStyle w:val="Emphasis"/>
          <w:rFonts w:ascii="Helvetica" w:eastAsiaTheme="majorEastAsia" w:hAnsi="Helvetica" w:cs="Helvetica"/>
          <w:color w:val="333333"/>
          <w:sz w:val="21"/>
          <w:szCs w:val="21"/>
        </w:rPr>
        <w:t>DDR2</w:t>
      </w:r>
      <w:r>
        <w:rPr>
          <w:rFonts w:ascii="Helvetica" w:hAnsi="Helvetica" w:cs="Helvetica"/>
          <w:color w:val="333333"/>
          <w:sz w:val="21"/>
          <w:szCs w:val="21"/>
        </w:rPr>
        <w:t>) mutations (in 4%-5% of lung squamous cell carcinomas)</w:t>
      </w:r>
    </w:p>
    <w:p w14:paraId="5DEC20A6"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09" w:tgtFrame="_blank" w:history="1">
        <w:r>
          <w:rPr>
            <w:rStyle w:val="data"/>
            <w:rFonts w:ascii="Helvetica" w:eastAsiaTheme="majorEastAsia" w:hAnsi="Helvetica" w:cs="Helvetica"/>
            <w:color w:val="337AB7"/>
            <w:sz w:val="21"/>
            <w:szCs w:val="21"/>
          </w:rPr>
          <w:t>26620497</w:t>
        </w:r>
        <w:r>
          <w:rPr>
            <w:rStyle w:val="Hyperlink"/>
            <w:rFonts w:ascii="Helvetica" w:eastAsiaTheme="majorEastAsia" w:hAnsi="Helvetica" w:cs="Helvetica"/>
            <w:color w:val="337AB7"/>
            <w:sz w:val="21"/>
            <w:szCs w:val="21"/>
          </w:rPr>
          <w:t>Ther Adv Respir Dis 2016 Apr;10(2):113</w:t>
        </w:r>
      </w:hyperlink>
      <w:hyperlink r:id="rId110" w:tgtFrame="_blank" w:history="1">
        <w:r>
          <w:rPr>
            <w:rStyle w:val="Hyperlink"/>
            <w:rFonts w:ascii="Helvetica" w:eastAsiaTheme="majorEastAsia" w:hAnsi="Helvetica" w:cs="Helvetica"/>
            <w:color w:val="337AB7"/>
            <w:sz w:val="21"/>
            <w:szCs w:val="21"/>
          </w:rPr>
          <w:t>full-text</w:t>
        </w:r>
      </w:hyperlink>
    </w:p>
    <w:p w14:paraId="46AD5AD1" w14:textId="77777777" w:rsidR="00EC5E02" w:rsidRDefault="00EC5E02" w:rsidP="00EC5E02">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mutation of gene coding for nicotinic acetylcholine receptor</w:t>
      </w:r>
    </w:p>
    <w:p w14:paraId="0381EDF4"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nicotinic acetylcholine receptor is protein on cell surface to which nicotine molecules latch and trigger cell </w:t>
      </w:r>
      <w:proofErr w:type="gramStart"/>
      <w:r>
        <w:rPr>
          <w:rFonts w:ascii="Helvetica" w:hAnsi="Helvetica" w:cs="Helvetica"/>
          <w:color w:val="333333"/>
          <w:sz w:val="21"/>
          <w:szCs w:val="21"/>
        </w:rPr>
        <w:t>change</w:t>
      </w:r>
      <w:proofErr w:type="gramEnd"/>
    </w:p>
    <w:p w14:paraId="2A925DF1"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mutation may result in increased vulnerability to nicotine </w:t>
      </w:r>
      <w:proofErr w:type="gramStart"/>
      <w:r>
        <w:rPr>
          <w:rFonts w:ascii="Helvetica" w:hAnsi="Helvetica" w:cs="Helvetica"/>
          <w:color w:val="333333"/>
          <w:sz w:val="21"/>
          <w:szCs w:val="21"/>
        </w:rPr>
        <w:t>addiction</w:t>
      </w:r>
      <w:proofErr w:type="gramEnd"/>
    </w:p>
    <w:p w14:paraId="4C2AB826"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11" w:tgtFrame="_blank" w:history="1">
        <w:r>
          <w:rPr>
            <w:rStyle w:val="data"/>
            <w:rFonts w:ascii="Helvetica" w:eastAsiaTheme="majorEastAsia" w:hAnsi="Helvetica" w:cs="Helvetica"/>
            <w:color w:val="337AB7"/>
            <w:sz w:val="21"/>
            <w:szCs w:val="21"/>
          </w:rPr>
          <w:t>18452692</w:t>
        </w:r>
        <w:r>
          <w:rPr>
            <w:rStyle w:val="Hyperlink"/>
            <w:rFonts w:ascii="Helvetica" w:eastAsiaTheme="majorEastAsia" w:hAnsi="Helvetica" w:cs="Helvetica"/>
            <w:color w:val="337AB7"/>
            <w:sz w:val="21"/>
            <w:szCs w:val="21"/>
          </w:rPr>
          <w:t>Mayo Clin Proc 2008 May;83(5):584</w:t>
        </w:r>
      </w:hyperlink>
      <w:hyperlink r:id="rId112" w:tgtFrame="_blank" w:history="1">
        <w:r>
          <w:rPr>
            <w:rStyle w:val="Hyperlink"/>
            <w:rFonts w:ascii="Helvetica" w:eastAsiaTheme="majorEastAsia" w:hAnsi="Helvetica" w:cs="Helvetica"/>
            <w:color w:val="337AB7"/>
            <w:sz w:val="21"/>
            <w:szCs w:val="21"/>
          </w:rPr>
          <w:t>full-text</w:t>
        </w:r>
      </w:hyperlink>
    </w:p>
    <w:p w14:paraId="1DE75C3A" w14:textId="77777777" w:rsidR="00EC5E02" w:rsidRDefault="00EC5E02" w:rsidP="00EC5E02">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other genetic locations</w:t>
      </w:r>
    </w:p>
    <w:p w14:paraId="4FC9EF6A"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TP53</w:t>
      </w:r>
      <w:r>
        <w:rPr>
          <w:rFonts w:ascii="Helvetica" w:hAnsi="Helvetica" w:cs="Helvetica"/>
          <w:color w:val="333333"/>
          <w:sz w:val="21"/>
          <w:szCs w:val="21"/>
        </w:rPr>
        <w:t> carrier status</w:t>
      </w:r>
    </w:p>
    <w:p w14:paraId="10F2A741"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variation in chromosomal regions 5p15.23, 6p21.33, 6q23-25, and 15q24-25</w:t>
      </w:r>
    </w:p>
    <w:p w14:paraId="480711C0" w14:textId="77777777" w:rsidR="00EC5E02" w:rsidRDefault="00EC5E02" w:rsidP="00EC5E02">
      <w:pPr>
        <w:pStyle w:val="li"/>
        <w:numPr>
          <w:ilvl w:val="2"/>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13" w:tgtFrame="_blank" w:history="1">
        <w:r>
          <w:rPr>
            <w:rStyle w:val="data"/>
            <w:rFonts w:ascii="Helvetica" w:eastAsiaTheme="majorEastAsia" w:hAnsi="Helvetica" w:cs="Helvetica"/>
            <w:color w:val="337AB7"/>
            <w:sz w:val="21"/>
            <w:szCs w:val="21"/>
          </w:rPr>
          <w:t>cxh120982482p</w:t>
        </w:r>
        <w:r>
          <w:rPr>
            <w:rStyle w:val="Hyperlink"/>
            <w:rFonts w:ascii="Helvetica" w:eastAsiaTheme="majorEastAsia" w:hAnsi="Helvetica" w:cs="Helvetica"/>
            <w:color w:val="337AB7"/>
            <w:sz w:val="21"/>
            <w:szCs w:val="21"/>
          </w:rPr>
          <w:t>Genes (Basel) 2017 Jan 17;8(1):E36</w:t>
        </w:r>
      </w:hyperlink>
      <w:hyperlink r:id="rId114" w:tgtFrame="_blank" w:history="1">
        <w:r>
          <w:rPr>
            <w:rStyle w:val="Hyperlink"/>
            <w:rFonts w:ascii="Helvetica" w:eastAsiaTheme="majorEastAsia" w:hAnsi="Helvetica" w:cs="Helvetica"/>
            <w:color w:val="337AB7"/>
            <w:sz w:val="21"/>
            <w:szCs w:val="21"/>
          </w:rPr>
          <w:t>full-text</w:t>
        </w:r>
      </w:hyperlink>
    </w:p>
    <w:p w14:paraId="5240C1E0" w14:textId="77777777" w:rsidR="00EC5E02" w:rsidRDefault="00EC5E02" w:rsidP="00EC5E02">
      <w:pPr>
        <w:pStyle w:val="li"/>
        <w:numPr>
          <w:ilvl w:val="0"/>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evidence of genetic risk of lung cancer</w:t>
      </w:r>
    </w:p>
    <w:p w14:paraId="195A8106" w14:textId="77777777" w:rsidR="00EC5E02" w:rsidRDefault="00EC5E02" w:rsidP="00EC5E02">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gene variations in region of 15q25.1 associated with lung cancer (independent of smoking status) in case-control study with 1,154 cases and 1,137 controls (</w:t>
      </w:r>
      <w:hyperlink r:id="rId115" w:tgtFrame="_blank" w:history="1">
        <w:r>
          <w:rPr>
            <w:rStyle w:val="data"/>
            <w:rFonts w:ascii="Helvetica" w:eastAsiaTheme="majorEastAsia" w:hAnsi="Helvetica" w:cs="Helvetica"/>
            <w:color w:val="337AB7"/>
            <w:sz w:val="21"/>
            <w:szCs w:val="21"/>
          </w:rPr>
          <w:t>18385676</w:t>
        </w:r>
        <w:r>
          <w:rPr>
            <w:rStyle w:val="Hyperlink"/>
            <w:rFonts w:ascii="Helvetica" w:eastAsiaTheme="majorEastAsia" w:hAnsi="Helvetica" w:cs="Helvetica"/>
            <w:color w:val="337AB7"/>
            <w:sz w:val="21"/>
            <w:szCs w:val="21"/>
          </w:rPr>
          <w:t>Nat Genet 2008 May;40(5):616</w:t>
        </w:r>
      </w:hyperlink>
      <w:hyperlink r:id="rId116"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40148411" w14:textId="77777777" w:rsidR="00EC5E02" w:rsidRDefault="00EC5E02" w:rsidP="00EC5E02">
      <w:pPr>
        <w:pStyle w:val="li"/>
        <w:numPr>
          <w:ilvl w:val="1"/>
          <w:numId w:val="23"/>
        </w:numPr>
        <w:shd w:val="clear" w:color="auto" w:fill="FFFFFF"/>
        <w:rPr>
          <w:rFonts w:ascii="Helvetica" w:hAnsi="Helvetica" w:cs="Helvetica"/>
          <w:color w:val="333333"/>
          <w:sz w:val="21"/>
          <w:szCs w:val="21"/>
        </w:rPr>
      </w:pPr>
      <w:r>
        <w:rPr>
          <w:rFonts w:ascii="Helvetica" w:hAnsi="Helvetica" w:cs="Helvetica"/>
          <w:color w:val="333333"/>
          <w:sz w:val="21"/>
          <w:szCs w:val="21"/>
        </w:rPr>
        <w:t>polymorphism in matrix metalloproteinase 1 (</w:t>
      </w:r>
      <w:r>
        <w:rPr>
          <w:rStyle w:val="Emphasis"/>
          <w:rFonts w:ascii="Helvetica" w:eastAsiaTheme="majorEastAsia" w:hAnsi="Helvetica" w:cs="Helvetica"/>
          <w:color w:val="333333"/>
          <w:sz w:val="21"/>
          <w:szCs w:val="21"/>
        </w:rPr>
        <w:t>MMP1</w:t>
      </w:r>
      <w:r>
        <w:rPr>
          <w:rFonts w:ascii="Helvetica" w:hAnsi="Helvetica" w:cs="Helvetica"/>
          <w:color w:val="333333"/>
          <w:sz w:val="21"/>
          <w:szCs w:val="21"/>
        </w:rPr>
        <w:t>) associated with increased risk of development and progression of lung cancer in case-control study with 825 cases and 825 controls (</w:t>
      </w:r>
      <w:hyperlink r:id="rId117" w:tgtFrame="_blank" w:history="1">
        <w:r>
          <w:rPr>
            <w:rStyle w:val="data"/>
            <w:rFonts w:ascii="Helvetica" w:eastAsiaTheme="majorEastAsia" w:hAnsi="Helvetica" w:cs="Helvetica"/>
            <w:color w:val="337AB7"/>
            <w:sz w:val="21"/>
            <w:szCs w:val="21"/>
          </w:rPr>
          <w:t>21523769</w:t>
        </w:r>
        <w:r>
          <w:rPr>
            <w:rStyle w:val="Hyperlink"/>
            <w:rFonts w:ascii="Helvetica" w:eastAsiaTheme="majorEastAsia" w:hAnsi="Helvetica" w:cs="Helvetica"/>
            <w:color w:val="337AB7"/>
            <w:sz w:val="21"/>
            <w:szCs w:val="21"/>
          </w:rPr>
          <w:t>Cancer 2011 Nov 15;117(22):5172</w:t>
        </w:r>
      </w:hyperlink>
      <w:hyperlink r:id="rId118"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6E1B658D"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Medical Comorbidities and Medical History</w:t>
      </w:r>
    </w:p>
    <w:p w14:paraId="2C13C936" w14:textId="77777777" w:rsidR="00EC5E02" w:rsidRDefault="00EC5E02" w:rsidP="00EC5E02">
      <w:pPr>
        <w:pStyle w:val="li"/>
        <w:numPr>
          <w:ilvl w:val="0"/>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Evidence supports the impact of medical comorbidities on the risk of lung cancer:</w:t>
      </w:r>
    </w:p>
    <w:p w14:paraId="0E1AE12E"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idiopathic pulmonary fibrosis may be associated with lung </w:t>
      </w:r>
      <w:proofErr w:type="gramStart"/>
      <w:r>
        <w:rPr>
          <w:rStyle w:val="Strong"/>
          <w:rFonts w:ascii="Helvetica" w:eastAsiaTheme="majorEastAsia" w:hAnsi="Helvetica" w:cs="Helvetica"/>
          <w:color w:val="333333"/>
          <w:sz w:val="21"/>
          <w:szCs w:val="21"/>
        </w:rPr>
        <w:t>cancer</w:t>
      </w:r>
      <w:proofErr w:type="gramEnd"/>
    </w:p>
    <w:p w14:paraId="383D5CE8"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119" w:tgtFrame="_blank" w:history="1">
        <w:r>
          <w:rPr>
            <w:rStyle w:val="data"/>
            <w:rFonts w:ascii="Helvetica" w:eastAsiaTheme="majorEastAsia" w:hAnsi="Helvetica" w:cs="Helvetica"/>
            <w:color w:val="337AB7"/>
            <w:sz w:val="21"/>
            <w:szCs w:val="21"/>
          </w:rPr>
          <w:t>mnh30285867paph132126962t pa9h132126962t pafh132126962t pcxh132126962t pmdc30285867p</w:t>
        </w:r>
        <w:r>
          <w:rPr>
            <w:rStyle w:val="Hyperlink"/>
            <w:rFonts w:ascii="Helvetica" w:eastAsiaTheme="majorEastAsia" w:hAnsi="Helvetica" w:cs="Helvetica"/>
            <w:color w:val="337AB7"/>
            <w:sz w:val="21"/>
            <w:szCs w:val="21"/>
          </w:rPr>
          <w:t>Respir Res 2018 Oct 3;19(1):195</w:t>
        </w:r>
      </w:hyperlink>
      <w:hyperlink r:id="rId120" w:tgtFrame="_blank" w:history="1">
        <w:r>
          <w:rPr>
            <w:rStyle w:val="Hyperlink"/>
            <w:rFonts w:ascii="Helvetica" w:eastAsiaTheme="majorEastAsia" w:hAnsi="Helvetica" w:cs="Helvetica"/>
            <w:color w:val="337AB7"/>
            <w:sz w:val="21"/>
            <w:szCs w:val="21"/>
          </w:rPr>
          <w:t>Full Text</w:t>
        </w:r>
      </w:hyperlink>
    </w:p>
    <w:p w14:paraId="2521F6CA"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23057A4D"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based on population-based cohort study </w:t>
      </w:r>
      <w:r>
        <w:rPr>
          <w:rStyle w:val="data"/>
          <w:rFonts w:ascii="Helvetica" w:eastAsiaTheme="majorEastAsia" w:hAnsi="Helvetica" w:cs="Helvetica"/>
          <w:color w:val="333333"/>
          <w:sz w:val="21"/>
          <w:szCs w:val="21"/>
        </w:rPr>
        <w:t>Cohort Study</w:t>
      </w:r>
    </w:p>
    <w:p w14:paraId="2431AA6D"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104,954 persons between 2000 and 2015 in Pennsylvania, United States, </w:t>
      </w:r>
      <w:proofErr w:type="gramStart"/>
      <w:r>
        <w:rPr>
          <w:rFonts w:ascii="Helvetica" w:hAnsi="Helvetica" w:cs="Helvetica"/>
          <w:color w:val="333333"/>
          <w:sz w:val="21"/>
          <w:szCs w:val="21"/>
        </w:rPr>
        <w:t>included</w:t>
      </w:r>
      <w:proofErr w:type="gramEnd"/>
    </w:p>
    <w:p w14:paraId="2063D1E5"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1,108 persons had idiopathic pulmonary fibrosis, among whom 31 had lung </w:t>
      </w:r>
      <w:proofErr w:type="gramStart"/>
      <w:r>
        <w:rPr>
          <w:rFonts w:ascii="Helvetica" w:hAnsi="Helvetica" w:cs="Helvetica"/>
          <w:color w:val="333333"/>
          <w:sz w:val="21"/>
          <w:szCs w:val="21"/>
        </w:rPr>
        <w:t>cancer</w:t>
      </w:r>
      <w:proofErr w:type="gramEnd"/>
    </w:p>
    <w:p w14:paraId="3077FDCF"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standard incidence ratio 3.34 (95% CI 2.31-4.68) for lung cancer in patients with idiopathic pulmonary fibrosis compared to general </w:t>
      </w:r>
      <w:proofErr w:type="gramStart"/>
      <w:r>
        <w:rPr>
          <w:rFonts w:ascii="Helvetica" w:hAnsi="Helvetica" w:cs="Helvetica"/>
          <w:color w:val="333333"/>
          <w:sz w:val="21"/>
          <w:szCs w:val="21"/>
        </w:rPr>
        <w:t>population</w:t>
      </w:r>
      <w:proofErr w:type="gramEnd"/>
    </w:p>
    <w:p w14:paraId="0650A9D9"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PubMed30285867Respiratory research20181003Respir Res191195195</w:t>
      </w:r>
      <w:r>
        <w:rPr>
          <w:rFonts w:ascii="Helvetica" w:hAnsi="Helvetica" w:cs="Helvetica"/>
          <w:color w:val="333333"/>
          <w:sz w:val="21"/>
          <w:szCs w:val="21"/>
        </w:rPr>
        <w:t> Reference - </w:t>
      </w:r>
      <w:hyperlink r:id="rId121" w:tgtFrame="_blank" w:history="1">
        <w:r>
          <w:rPr>
            <w:rStyle w:val="data"/>
            <w:rFonts w:ascii="Helvetica" w:eastAsiaTheme="majorEastAsia" w:hAnsi="Helvetica" w:cs="Helvetica"/>
            <w:color w:val="337AB7"/>
            <w:sz w:val="21"/>
            <w:szCs w:val="21"/>
          </w:rPr>
          <w:t>mnh30285867paph132126962t pa9h132126962t pafh132126962t pcxh132126962t pmdc30285867p</w:t>
        </w:r>
        <w:r>
          <w:rPr>
            <w:rStyle w:val="Hyperlink"/>
            <w:rFonts w:ascii="Helvetica" w:eastAsiaTheme="majorEastAsia" w:hAnsi="Helvetica" w:cs="Helvetica"/>
            <w:color w:val="337AB7"/>
            <w:sz w:val="21"/>
            <w:szCs w:val="21"/>
          </w:rPr>
          <w:t>Respir Res 2018 Oct 3;19(1):195</w:t>
        </w:r>
      </w:hyperlink>
      <w:hyperlink r:id="rId122" w:tgtFrame="_blank" w:history="1">
        <w:r>
          <w:rPr>
            <w:rStyle w:val="Hyperlink"/>
            <w:rFonts w:ascii="Helvetica" w:eastAsiaTheme="majorEastAsia" w:hAnsi="Helvetica" w:cs="Helvetica"/>
            <w:color w:val="337AB7"/>
            <w:sz w:val="21"/>
            <w:szCs w:val="21"/>
          </w:rPr>
          <w:t>full-text</w:t>
        </w:r>
      </w:hyperlink>
    </w:p>
    <w:p w14:paraId="5F908D6C"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chronic obstructive pulmonary disease (COPD) associated with increased risk of lung </w:t>
      </w:r>
      <w:proofErr w:type="gramStart"/>
      <w:r>
        <w:rPr>
          <w:rStyle w:val="Strong"/>
          <w:rFonts w:ascii="Helvetica" w:eastAsiaTheme="majorEastAsia" w:hAnsi="Helvetica" w:cs="Helvetica"/>
          <w:color w:val="333333"/>
          <w:sz w:val="21"/>
          <w:szCs w:val="21"/>
        </w:rPr>
        <w:t>cancer</w:t>
      </w:r>
      <w:proofErr w:type="gramEnd"/>
    </w:p>
    <w:p w14:paraId="478E4CCA"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123" w:tgtFrame="_blank" w:history="1">
        <w:r>
          <w:rPr>
            <w:rStyle w:val="data"/>
            <w:rFonts w:ascii="Helvetica" w:eastAsiaTheme="majorEastAsia" w:hAnsi="Helvetica" w:cs="Helvetica"/>
            <w:color w:val="337AB7"/>
            <w:sz w:val="21"/>
            <w:szCs w:val="21"/>
          </w:rPr>
          <w:t>23029414</w:t>
        </w:r>
        <w:r>
          <w:rPr>
            <w:rStyle w:val="Hyperlink"/>
            <w:rFonts w:ascii="Helvetica" w:eastAsiaTheme="majorEastAsia" w:hAnsi="Helvetica" w:cs="Helvetica"/>
            <w:color w:val="337AB7"/>
            <w:sz w:val="21"/>
            <w:szCs w:val="21"/>
          </w:rPr>
          <w:t>PLoS One 2012;7(9):e46144</w:t>
        </w:r>
      </w:hyperlink>
      <w:hyperlink r:id="rId124" w:tgtFrame="_blank" w:history="1">
        <w:r>
          <w:rPr>
            <w:rStyle w:val="Hyperlink"/>
            <w:rFonts w:ascii="Helvetica" w:eastAsiaTheme="majorEastAsia" w:hAnsi="Helvetica" w:cs="Helvetica"/>
            <w:color w:val="337AB7"/>
            <w:sz w:val="21"/>
            <w:szCs w:val="21"/>
          </w:rPr>
          <w:t>Full Text</w:t>
        </w:r>
      </w:hyperlink>
    </w:p>
    <w:p w14:paraId="3924B215"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4FD09B28"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based on systematic review of observational studies and case-control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Systematic</w:t>
      </w:r>
      <w:proofErr w:type="spellEnd"/>
      <w:r>
        <w:rPr>
          <w:rStyle w:val="data"/>
          <w:rFonts w:ascii="Helvetica" w:eastAsiaTheme="majorEastAsia" w:hAnsi="Helvetica" w:cs="Helvetica"/>
          <w:color w:val="333333"/>
          <w:sz w:val="21"/>
          <w:szCs w:val="21"/>
        </w:rPr>
        <w:t xml:space="preserve"> Review</w:t>
      </w:r>
    </w:p>
    <w:p w14:paraId="10DD2AF8"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35 studies evaluating association between lung cancer and prior COPD or asthma in 22,010 patients with lung cancer and 44,438 patients without lung cancer</w:t>
      </w:r>
    </w:p>
    <w:p w14:paraId="0FC632FB"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lung cancer risk increased with</w:t>
      </w:r>
    </w:p>
    <w:p w14:paraId="419E7437" w14:textId="77777777" w:rsidR="00EC5E02" w:rsidRDefault="00EC5E02" w:rsidP="00EC5E02">
      <w:pPr>
        <w:pStyle w:val="li"/>
        <w:numPr>
          <w:ilvl w:val="3"/>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COPD, including emphysema and chronic bronchitis, (odds ratio [OR] 2.76, 95% CI 1.85-4.11) in analysis of 21 </w:t>
      </w:r>
      <w:proofErr w:type="gramStart"/>
      <w:r>
        <w:rPr>
          <w:rFonts w:ascii="Helvetica" w:hAnsi="Helvetica" w:cs="Helvetica"/>
          <w:color w:val="333333"/>
          <w:sz w:val="21"/>
          <w:szCs w:val="21"/>
        </w:rPr>
        <w:t>studies</w:t>
      </w:r>
      <w:proofErr w:type="gramEnd"/>
    </w:p>
    <w:p w14:paraId="76DD422F" w14:textId="77777777" w:rsidR="00EC5E02" w:rsidRDefault="00EC5E02" w:rsidP="00EC5E02">
      <w:pPr>
        <w:pStyle w:val="li"/>
        <w:numPr>
          <w:ilvl w:val="3"/>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emphysema (OR 3.02, 95% CI 2.41-3.79) in analysis of 16 studies</w:t>
      </w:r>
    </w:p>
    <w:p w14:paraId="21410DF8" w14:textId="77777777" w:rsidR="00EC5E02" w:rsidRDefault="00EC5E02" w:rsidP="00EC5E02">
      <w:pPr>
        <w:pStyle w:val="li"/>
        <w:numPr>
          <w:ilvl w:val="3"/>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chronic bronchitis (OR 1.88, 95% CI 1.49-2.36) in analysis of 17 studies</w:t>
      </w:r>
    </w:p>
    <w:p w14:paraId="57C1B789"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similar findings in case-control study with 1,069 patients with newly diagnosed lung cancer and 1,132 age-matched controls without lung </w:t>
      </w:r>
      <w:proofErr w:type="gramStart"/>
      <w:r>
        <w:rPr>
          <w:rFonts w:ascii="Helvetica" w:hAnsi="Helvetica" w:cs="Helvetica"/>
          <w:color w:val="333333"/>
          <w:sz w:val="21"/>
          <w:szCs w:val="21"/>
        </w:rPr>
        <w:t>cancer</w:t>
      </w:r>
      <w:proofErr w:type="gramEnd"/>
    </w:p>
    <w:p w14:paraId="3DAAF7CF"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PubMed23029414PloS one201201PLoS One79e46144e46144</w:t>
      </w:r>
      <w:r>
        <w:rPr>
          <w:rFonts w:ascii="Helvetica" w:hAnsi="Helvetica" w:cs="Helvetica"/>
          <w:color w:val="333333"/>
          <w:sz w:val="21"/>
          <w:szCs w:val="21"/>
        </w:rPr>
        <w:t>Reference - </w:t>
      </w:r>
      <w:hyperlink r:id="rId125" w:tgtFrame="_blank" w:history="1">
        <w:r>
          <w:rPr>
            <w:rStyle w:val="data"/>
            <w:rFonts w:ascii="Helvetica" w:eastAsiaTheme="majorEastAsia" w:hAnsi="Helvetica" w:cs="Helvetica"/>
            <w:color w:val="337AB7"/>
            <w:sz w:val="21"/>
            <w:szCs w:val="21"/>
          </w:rPr>
          <w:t>23029414</w:t>
        </w:r>
        <w:r>
          <w:rPr>
            <w:rStyle w:val="Hyperlink"/>
            <w:rFonts w:ascii="Helvetica" w:eastAsiaTheme="majorEastAsia" w:hAnsi="Helvetica" w:cs="Helvetica"/>
            <w:color w:val="337AB7"/>
            <w:sz w:val="21"/>
            <w:szCs w:val="21"/>
          </w:rPr>
          <w:t>PLoS One 2012;7(9):e46144</w:t>
        </w:r>
      </w:hyperlink>
      <w:hyperlink r:id="rId126" w:tgtFrame="_blank" w:history="1">
        <w:r>
          <w:rPr>
            <w:rStyle w:val="Hyperlink"/>
            <w:rFonts w:ascii="Helvetica" w:eastAsiaTheme="majorEastAsia" w:hAnsi="Helvetica" w:cs="Helvetica"/>
            <w:color w:val="337AB7"/>
            <w:sz w:val="21"/>
            <w:szCs w:val="21"/>
          </w:rPr>
          <w:t>full-text</w:t>
        </w:r>
      </w:hyperlink>
    </w:p>
    <w:p w14:paraId="62F18F66"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consistent results for visually detected emphysema in systematic review of 3 cohort and 4 case-control studies evaluating association between emphysema on computed tomography (CT) scan and risk of lung cancer in 7,368 persons (</w:t>
      </w:r>
      <w:hyperlink r:id="rId127" w:tgtFrame="_blank" w:history="1">
        <w:r>
          <w:rPr>
            <w:rStyle w:val="data"/>
            <w:rFonts w:ascii="Helvetica" w:eastAsiaTheme="majorEastAsia" w:hAnsi="Helvetica" w:cs="Helvetica"/>
            <w:color w:val="337AB7"/>
            <w:sz w:val="21"/>
            <w:szCs w:val="21"/>
          </w:rPr>
          <w:t>22437042</w:t>
        </w:r>
        <w:r>
          <w:rPr>
            <w:rStyle w:val="Hyperlink"/>
            <w:rFonts w:ascii="Helvetica" w:eastAsiaTheme="majorEastAsia" w:hAnsi="Helvetica" w:cs="Helvetica"/>
            <w:color w:val="337AB7"/>
            <w:sz w:val="21"/>
            <w:szCs w:val="21"/>
          </w:rPr>
          <w:t>Lung Cancer 2012 Jul;77(1):58</w:t>
        </w:r>
      </w:hyperlink>
      <w:r>
        <w:rPr>
          <w:rFonts w:ascii="Helvetica" w:hAnsi="Helvetica" w:cs="Helvetica"/>
          <w:color w:val="333333"/>
          <w:sz w:val="21"/>
          <w:szCs w:val="21"/>
        </w:rPr>
        <w:t>)</w:t>
      </w:r>
    </w:p>
    <w:p w14:paraId="681715AB"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Moderate-to-severe obstructive lung disease (forced expiratory volume in 1 second [FEV</w:t>
      </w:r>
      <w:r>
        <w:rPr>
          <w:rFonts w:ascii="Helvetica" w:hAnsi="Helvetica" w:cs="Helvetica"/>
          <w:color w:val="333333"/>
          <w:sz w:val="16"/>
          <w:szCs w:val="16"/>
          <w:vertAlign w:val="subscript"/>
        </w:rPr>
        <w:t>1</w:t>
      </w:r>
      <w:r>
        <w:rPr>
          <w:rFonts w:ascii="Helvetica" w:hAnsi="Helvetica" w:cs="Helvetica"/>
          <w:color w:val="333333"/>
          <w:sz w:val="21"/>
          <w:szCs w:val="21"/>
        </w:rPr>
        <w:t>] &lt; 80% predicted and FEV</w:t>
      </w:r>
      <w:r>
        <w:rPr>
          <w:rFonts w:ascii="Helvetica" w:hAnsi="Helvetica" w:cs="Helvetica"/>
          <w:color w:val="333333"/>
          <w:sz w:val="16"/>
          <w:szCs w:val="16"/>
          <w:vertAlign w:val="subscript"/>
        </w:rPr>
        <w:t>1</w:t>
      </w:r>
      <w:r>
        <w:rPr>
          <w:rFonts w:ascii="Helvetica" w:hAnsi="Helvetica" w:cs="Helvetica"/>
          <w:color w:val="333333"/>
          <w:sz w:val="21"/>
          <w:szCs w:val="21"/>
        </w:rPr>
        <w:t> to forced vital capacity ratio &lt; 70%) was associated with a 2.8 times risk of incident lung cancer based on a study of 5,402 adults followed for up to 22 years, where 113 developed lung cancer (</w:t>
      </w:r>
      <w:hyperlink r:id="rId128" w:tgtFrame="_blank" w:history="1">
        <w:r>
          <w:rPr>
            <w:rStyle w:val="data"/>
            <w:rFonts w:ascii="Helvetica" w:eastAsiaTheme="majorEastAsia" w:hAnsi="Helvetica" w:cs="Helvetica"/>
            <w:color w:val="337AB7"/>
            <w:sz w:val="21"/>
            <w:szCs w:val="21"/>
          </w:rPr>
          <w:t>12824098</w:t>
        </w:r>
        <w:r>
          <w:rPr>
            <w:rStyle w:val="Hyperlink"/>
            <w:rFonts w:ascii="Helvetica" w:eastAsiaTheme="majorEastAsia" w:hAnsi="Helvetica" w:cs="Helvetica"/>
            <w:color w:val="337AB7"/>
            <w:sz w:val="21"/>
            <w:szCs w:val="21"/>
          </w:rPr>
          <w:t>Arch Intern Med 2003 Jun 23;163(12):1475</w:t>
        </w:r>
      </w:hyperlink>
      <w:r>
        <w:rPr>
          <w:rFonts w:ascii="Helvetica" w:hAnsi="Helvetica" w:cs="Helvetica"/>
          <w:color w:val="333333"/>
          <w:sz w:val="21"/>
          <w:szCs w:val="21"/>
        </w:rPr>
        <w:t>).</w:t>
      </w:r>
    </w:p>
    <w:p w14:paraId="58A72440"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HIV infection associated with increased risk of lung </w:t>
      </w:r>
      <w:proofErr w:type="gramStart"/>
      <w:r>
        <w:rPr>
          <w:rStyle w:val="Strong"/>
          <w:rFonts w:ascii="Helvetica" w:eastAsiaTheme="majorEastAsia" w:hAnsi="Helvetica" w:cs="Helvetica"/>
          <w:color w:val="333333"/>
          <w:sz w:val="21"/>
          <w:szCs w:val="21"/>
        </w:rPr>
        <w:t>cancer</w:t>
      </w:r>
      <w:proofErr w:type="gramEnd"/>
    </w:p>
    <w:p w14:paraId="1F269101"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129" w:tgtFrame="_blank" w:history="1">
        <w:r>
          <w:rPr>
            <w:rStyle w:val="data"/>
            <w:rFonts w:ascii="Helvetica" w:eastAsiaTheme="majorEastAsia" w:hAnsi="Helvetica" w:cs="Helvetica"/>
            <w:color w:val="337AB7"/>
            <w:sz w:val="21"/>
            <w:szCs w:val="21"/>
          </w:rPr>
          <w:t>26436616</w:t>
        </w:r>
        <w:r>
          <w:rPr>
            <w:rStyle w:val="Hyperlink"/>
            <w:rFonts w:ascii="Helvetica" w:eastAsiaTheme="majorEastAsia" w:hAnsi="Helvetica" w:cs="Helvetica"/>
            <w:color w:val="337AB7"/>
            <w:sz w:val="21"/>
            <w:szCs w:val="21"/>
          </w:rPr>
          <w:t>Ann Intern Med 2015 Oct 6;163(7):507</w:t>
        </w:r>
      </w:hyperlink>
      <w:hyperlink r:id="rId130" w:tgtFrame="_blank" w:history="1">
        <w:r>
          <w:rPr>
            <w:rStyle w:val="Hyperlink"/>
            <w:rFonts w:ascii="Helvetica" w:eastAsiaTheme="majorEastAsia" w:hAnsi="Helvetica" w:cs="Helvetica"/>
            <w:color w:val="337AB7"/>
            <w:sz w:val="21"/>
            <w:szCs w:val="21"/>
          </w:rPr>
          <w:t>Full Text</w:t>
        </w:r>
      </w:hyperlink>
    </w:p>
    <w:p w14:paraId="2595A077"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839CB8B"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cohort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Study</w:t>
      </w:r>
    </w:p>
    <w:p w14:paraId="5C429D4A"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86,620 persons with HIV and 196,987 uninfected adults from the United States and Canada followed between 1996 and </w:t>
      </w:r>
      <w:proofErr w:type="gramStart"/>
      <w:r>
        <w:rPr>
          <w:rFonts w:ascii="Helvetica" w:hAnsi="Helvetica" w:cs="Helvetica"/>
          <w:color w:val="333333"/>
          <w:sz w:val="21"/>
          <w:szCs w:val="21"/>
        </w:rPr>
        <w:t>2009</w:t>
      </w:r>
      <w:proofErr w:type="gramEnd"/>
    </w:p>
    <w:p w14:paraId="0298FB39"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cumulative incidence of lung cancer by age 75 years 3.4% for persons with HIV infection vs. 2.8% for uninfected persons (p &lt; 0.05)</w:t>
      </w:r>
    </w:p>
    <w:p w14:paraId="41EA7D4B"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PubMed26436616Annals of internal medicine20151006Ann Intern Med1637507507</w:t>
      </w:r>
      <w:r>
        <w:rPr>
          <w:rFonts w:ascii="Helvetica" w:hAnsi="Helvetica" w:cs="Helvetica"/>
          <w:color w:val="333333"/>
          <w:sz w:val="21"/>
          <w:szCs w:val="21"/>
        </w:rPr>
        <w:t>Reference - </w:t>
      </w:r>
      <w:hyperlink r:id="rId131" w:tgtFrame="_blank" w:history="1">
        <w:r>
          <w:rPr>
            <w:rStyle w:val="data"/>
            <w:rFonts w:ascii="Helvetica" w:eastAsiaTheme="majorEastAsia" w:hAnsi="Helvetica" w:cs="Helvetica"/>
            <w:color w:val="337AB7"/>
            <w:sz w:val="21"/>
            <w:szCs w:val="21"/>
          </w:rPr>
          <w:t>26436616</w:t>
        </w:r>
        <w:r>
          <w:rPr>
            <w:rStyle w:val="Hyperlink"/>
            <w:rFonts w:ascii="Helvetica" w:eastAsiaTheme="majorEastAsia" w:hAnsi="Helvetica" w:cs="Helvetica"/>
            <w:color w:val="337AB7"/>
            <w:sz w:val="21"/>
            <w:szCs w:val="21"/>
          </w:rPr>
          <w:t>Ann Intern Med 2015 Oct 6;163(7):507</w:t>
        </w:r>
      </w:hyperlink>
      <w:hyperlink r:id="rId132" w:tgtFrame="_blank" w:history="1">
        <w:r>
          <w:rPr>
            <w:rStyle w:val="Hyperlink"/>
            <w:rFonts w:ascii="Helvetica" w:eastAsiaTheme="majorEastAsia" w:hAnsi="Helvetica" w:cs="Helvetica"/>
            <w:color w:val="337AB7"/>
            <w:sz w:val="21"/>
            <w:szCs w:val="21"/>
          </w:rPr>
          <w:t>full-text</w:t>
        </w:r>
      </w:hyperlink>
    </w:p>
    <w:p w14:paraId="5BD579F1"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alpha-1 antitrypsin (AAT) deficiency associated with lung cancer </w:t>
      </w:r>
      <w:proofErr w:type="gramStart"/>
      <w:r>
        <w:rPr>
          <w:rStyle w:val="Strong"/>
          <w:rFonts w:ascii="Helvetica" w:eastAsiaTheme="majorEastAsia" w:hAnsi="Helvetica" w:cs="Helvetica"/>
          <w:color w:val="333333"/>
          <w:sz w:val="21"/>
          <w:szCs w:val="21"/>
        </w:rPr>
        <w:t>risk</w:t>
      </w:r>
      <w:proofErr w:type="gramEnd"/>
    </w:p>
    <w:p w14:paraId="27B3FF46"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133" w:tgtFrame="_blank" w:history="1">
        <w:r>
          <w:rPr>
            <w:rStyle w:val="data"/>
            <w:rFonts w:ascii="Helvetica" w:eastAsiaTheme="majorEastAsia" w:hAnsi="Helvetica" w:cs="Helvetica"/>
            <w:color w:val="337AB7"/>
            <w:sz w:val="21"/>
            <w:szCs w:val="21"/>
          </w:rPr>
          <w:t>18504338</w:t>
        </w:r>
        <w:r>
          <w:rPr>
            <w:rStyle w:val="Hyperlink"/>
            <w:rFonts w:ascii="Helvetica" w:eastAsiaTheme="majorEastAsia" w:hAnsi="Helvetica" w:cs="Helvetica"/>
            <w:color w:val="337AB7"/>
            <w:sz w:val="21"/>
            <w:szCs w:val="21"/>
          </w:rPr>
          <w:t>Arch Intern Med 2008 May 26;168(10):1097</w:t>
        </w:r>
      </w:hyperlink>
      <w:hyperlink r:id="rId134" w:tgtFrame="_blank" w:history="1">
        <w:r>
          <w:rPr>
            <w:rStyle w:val="Hyperlink"/>
            <w:rFonts w:ascii="Helvetica" w:eastAsiaTheme="majorEastAsia" w:hAnsi="Helvetica" w:cs="Helvetica"/>
            <w:color w:val="337AB7"/>
            <w:sz w:val="21"/>
            <w:szCs w:val="21"/>
          </w:rPr>
          <w:t>Full Text</w:t>
        </w:r>
      </w:hyperlink>
    </w:p>
    <w:p w14:paraId="3F54E969"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378B37D6"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case-control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Case</w:t>
      </w:r>
      <w:proofErr w:type="spellEnd"/>
      <w:r>
        <w:rPr>
          <w:rStyle w:val="data"/>
          <w:rFonts w:ascii="Helvetica" w:eastAsiaTheme="majorEastAsia" w:hAnsi="Helvetica" w:cs="Helvetica"/>
          <w:color w:val="333333"/>
          <w:sz w:val="21"/>
          <w:szCs w:val="21"/>
        </w:rPr>
        <w:t>-Control Study</w:t>
      </w:r>
    </w:p>
    <w:p w14:paraId="72E9ECA6"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1,443 patients with incident lung cancer (cases), 902 cancer-free siblings, and 797 unrelated controls had genetic test for AAT enzyme </w:t>
      </w:r>
      <w:proofErr w:type="gramStart"/>
      <w:r>
        <w:rPr>
          <w:rFonts w:ascii="Helvetica" w:hAnsi="Helvetica" w:cs="Helvetica"/>
          <w:color w:val="333333"/>
          <w:sz w:val="21"/>
          <w:szCs w:val="21"/>
        </w:rPr>
        <w:t>deficiency</w:t>
      </w:r>
      <w:proofErr w:type="gramEnd"/>
    </w:p>
    <w:p w14:paraId="13288954"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carriers of AAT deficiency gene</w:t>
      </w:r>
    </w:p>
    <w:p w14:paraId="15291A15" w14:textId="77777777" w:rsidR="00EC5E02" w:rsidRDefault="00EC5E02" w:rsidP="00EC5E02">
      <w:pPr>
        <w:pStyle w:val="li"/>
        <w:numPr>
          <w:ilvl w:val="3"/>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13.4% in lung cancer cases</w:t>
      </w:r>
    </w:p>
    <w:p w14:paraId="64DA64CE" w14:textId="77777777" w:rsidR="00EC5E02" w:rsidRDefault="00EC5E02" w:rsidP="00EC5E02">
      <w:pPr>
        <w:pStyle w:val="li"/>
        <w:numPr>
          <w:ilvl w:val="3"/>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9.9% in siblings (p &lt; 0.01 vs. cases)</w:t>
      </w:r>
    </w:p>
    <w:p w14:paraId="295A1020" w14:textId="77777777" w:rsidR="00EC5E02" w:rsidRDefault="00EC5E02" w:rsidP="00EC5E02">
      <w:pPr>
        <w:pStyle w:val="li"/>
        <w:numPr>
          <w:ilvl w:val="3"/>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7.8% in unrelated controls (p &lt; 0.001 vs. cases)</w:t>
      </w:r>
    </w:p>
    <w:p w14:paraId="7F295491"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PubMed18504338Archives of internal medicine20080526Arch Intern Med1681010971097</w:t>
      </w:r>
      <w:r>
        <w:rPr>
          <w:rFonts w:ascii="Helvetica" w:hAnsi="Helvetica" w:cs="Helvetica"/>
          <w:color w:val="333333"/>
          <w:sz w:val="21"/>
          <w:szCs w:val="21"/>
        </w:rPr>
        <w:t>Reference - </w:t>
      </w:r>
      <w:hyperlink r:id="rId135" w:tgtFrame="_blank" w:history="1">
        <w:r>
          <w:rPr>
            <w:rStyle w:val="data"/>
            <w:rFonts w:ascii="Helvetica" w:eastAsiaTheme="majorEastAsia" w:hAnsi="Helvetica" w:cs="Helvetica"/>
            <w:color w:val="337AB7"/>
            <w:sz w:val="21"/>
            <w:szCs w:val="21"/>
          </w:rPr>
          <w:t>18504338</w:t>
        </w:r>
        <w:r>
          <w:rPr>
            <w:rStyle w:val="Hyperlink"/>
            <w:rFonts w:ascii="Helvetica" w:eastAsiaTheme="majorEastAsia" w:hAnsi="Helvetica" w:cs="Helvetica"/>
            <w:color w:val="337AB7"/>
            <w:sz w:val="21"/>
            <w:szCs w:val="21"/>
          </w:rPr>
          <w:t>Arch Intern Med 2008 May 26;168(10):1097</w:t>
        </w:r>
      </w:hyperlink>
      <w:hyperlink r:id="rId136" w:tgtFrame="_blank" w:history="1">
        <w:r>
          <w:rPr>
            <w:rStyle w:val="Hyperlink"/>
            <w:rFonts w:ascii="Helvetica" w:eastAsiaTheme="majorEastAsia" w:hAnsi="Helvetica" w:cs="Helvetica"/>
            <w:color w:val="337AB7"/>
            <w:sz w:val="21"/>
            <w:szCs w:val="21"/>
          </w:rPr>
          <w:t>full-text</w:t>
        </w:r>
      </w:hyperlink>
    </w:p>
    <w:p w14:paraId="6F9E40AC" w14:textId="77777777" w:rsidR="00EC5E02" w:rsidRDefault="00EC5E02" w:rsidP="00EC5E02">
      <w:pPr>
        <w:pStyle w:val="li"/>
        <w:numPr>
          <w:ilvl w:val="0"/>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The medical history of a patient can affect their risk of lung cancer:</w:t>
      </w:r>
    </w:p>
    <w:p w14:paraId="25240C62"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Radiation therapy for breast cancer increases the risk of lung cancer, especially in smokers (</w:t>
      </w:r>
      <w:hyperlink r:id="rId137" w:tgtFrame="_blank" w:history="1">
        <w:r>
          <w:rPr>
            <w:rStyle w:val="data"/>
            <w:rFonts w:ascii="Helvetica" w:eastAsiaTheme="majorEastAsia" w:hAnsi="Helvetica" w:cs="Helvetica"/>
            <w:color w:val="337AB7"/>
            <w:sz w:val="21"/>
            <w:szCs w:val="21"/>
          </w:rPr>
          <w:t>8156488</w:t>
        </w:r>
        <w:r>
          <w:rPr>
            <w:rStyle w:val="Hyperlink"/>
            <w:rFonts w:ascii="Helvetica" w:eastAsiaTheme="majorEastAsia" w:hAnsi="Helvetica" w:cs="Helvetica"/>
            <w:color w:val="337AB7"/>
            <w:sz w:val="21"/>
            <w:szCs w:val="21"/>
          </w:rPr>
          <w:t>Cancer 1994 Mar 15;73(6):1615</w:t>
        </w:r>
      </w:hyperlink>
      <w:r>
        <w:rPr>
          <w:rFonts w:ascii="Helvetica" w:hAnsi="Helvetica" w:cs="Helvetica"/>
          <w:color w:val="333333"/>
          <w:sz w:val="21"/>
          <w:szCs w:val="21"/>
        </w:rPr>
        <w:t>, </w:t>
      </w:r>
      <w:hyperlink r:id="rId138" w:tgtFrame="_blank" w:history="1">
        <w:r>
          <w:rPr>
            <w:rStyle w:val="data"/>
            <w:rFonts w:ascii="Helvetica" w:eastAsiaTheme="majorEastAsia" w:hAnsi="Helvetica" w:cs="Helvetica"/>
            <w:color w:val="337AB7"/>
            <w:sz w:val="21"/>
            <w:szCs w:val="21"/>
          </w:rPr>
          <w:t>7666469</w:t>
        </w:r>
        <w:r>
          <w:rPr>
            <w:rStyle w:val="Hyperlink"/>
            <w:rFonts w:ascii="Helvetica" w:eastAsiaTheme="majorEastAsia" w:hAnsi="Helvetica" w:cs="Helvetica"/>
            <w:color w:val="337AB7"/>
            <w:sz w:val="21"/>
            <w:szCs w:val="21"/>
          </w:rPr>
          <w:t>J Natl Cancer Inst 1995 Jan 4;87(1):60</w:t>
        </w:r>
      </w:hyperlink>
      <w:r>
        <w:rPr>
          <w:rFonts w:ascii="Helvetica" w:hAnsi="Helvetica" w:cs="Helvetica"/>
          <w:color w:val="333333"/>
          <w:sz w:val="21"/>
          <w:szCs w:val="21"/>
        </w:rPr>
        <w:t>, </w:t>
      </w:r>
      <w:hyperlink r:id="rId139" w:tgtFrame="_blank" w:history="1">
        <w:r>
          <w:rPr>
            <w:rStyle w:val="data"/>
            <w:rFonts w:ascii="Helvetica" w:eastAsiaTheme="majorEastAsia" w:hAnsi="Helvetica" w:cs="Helvetica"/>
            <w:color w:val="337AB7"/>
            <w:sz w:val="21"/>
            <w:szCs w:val="21"/>
          </w:rPr>
          <w:t>14508821</w:t>
        </w:r>
        <w:r>
          <w:rPr>
            <w:rStyle w:val="Hyperlink"/>
            <w:rFonts w:ascii="Helvetica" w:eastAsiaTheme="majorEastAsia" w:hAnsi="Helvetica" w:cs="Helvetica"/>
            <w:color w:val="337AB7"/>
            <w:sz w:val="21"/>
            <w:szCs w:val="21"/>
          </w:rPr>
          <w:t>Cancer 2003 Oct 1;98(7):1362</w:t>
        </w:r>
      </w:hyperlink>
      <w:hyperlink r:id="rId140"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w:t>
      </w:r>
      <w:hyperlink r:id="rId141" w:tgtFrame="_blank" w:history="1">
        <w:r>
          <w:rPr>
            <w:rStyle w:val="Hyperlink"/>
            <w:rFonts w:ascii="Helvetica" w:eastAsiaTheme="majorEastAsia" w:hAnsi="Helvetica" w:cs="Helvetica"/>
            <w:color w:val="337AB7"/>
            <w:sz w:val="21"/>
            <w:szCs w:val="21"/>
          </w:rPr>
          <w:t>BMJ 2003 Oct 18;327(7420):938</w:t>
        </w:r>
      </w:hyperlink>
      <w:r>
        <w:rPr>
          <w:rFonts w:ascii="Helvetica" w:hAnsi="Helvetica" w:cs="Helvetica"/>
          <w:color w:val="333333"/>
          <w:sz w:val="21"/>
          <w:szCs w:val="21"/>
        </w:rPr>
        <w:t>).</w:t>
      </w:r>
    </w:p>
    <w:p w14:paraId="72FBD5DA"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Full-body CT scan may be associated with an increased cancer risk.</w:t>
      </w:r>
    </w:p>
    <w:p w14:paraId="42480C9F"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Estimates were based on long-term cancer incidence among Hiroshima residents with radiation exposure </w:t>
      </w:r>
      <w:proofErr w:type="gramStart"/>
      <w:r>
        <w:rPr>
          <w:rFonts w:ascii="Helvetica" w:hAnsi="Helvetica" w:cs="Helvetica"/>
          <w:color w:val="333333"/>
          <w:sz w:val="21"/>
          <w:szCs w:val="21"/>
        </w:rPr>
        <w:t>similar to</w:t>
      </w:r>
      <w:proofErr w:type="gramEnd"/>
      <w:r>
        <w:rPr>
          <w:rFonts w:ascii="Helvetica" w:hAnsi="Helvetica" w:cs="Helvetica"/>
          <w:color w:val="333333"/>
          <w:sz w:val="21"/>
          <w:szCs w:val="21"/>
        </w:rPr>
        <w:t xml:space="preserve"> typical full-body CT.</w:t>
      </w:r>
    </w:p>
    <w:p w14:paraId="6119167D"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Lung cancer was estimated to be the most common radiation-induced cancer.</w:t>
      </w:r>
    </w:p>
    <w:p w14:paraId="1A809460"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Single full-body CT at age 45 years was estimated to cause fatal cancer in about 1 per 1,250 people.</w:t>
      </w:r>
    </w:p>
    <w:p w14:paraId="51C8EDFB"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30 annual screenings from ages 45 to 75 years were estimated to cause fatal cancer in about 1 per 50 people.</w:t>
      </w:r>
    </w:p>
    <w:p w14:paraId="245E9E7C"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42" w:tgtFrame="_blank" w:history="1">
        <w:r>
          <w:rPr>
            <w:rStyle w:val="data"/>
            <w:rFonts w:ascii="Helvetica" w:eastAsiaTheme="majorEastAsia" w:hAnsi="Helvetica" w:cs="Helvetica"/>
            <w:color w:val="337AB7"/>
            <w:sz w:val="21"/>
            <w:szCs w:val="21"/>
          </w:rPr>
          <w:t>15273333</w:t>
        </w:r>
        <w:r>
          <w:rPr>
            <w:rStyle w:val="Hyperlink"/>
            <w:rFonts w:ascii="Helvetica" w:eastAsiaTheme="majorEastAsia" w:hAnsi="Helvetica" w:cs="Helvetica"/>
            <w:color w:val="337AB7"/>
            <w:sz w:val="21"/>
            <w:szCs w:val="21"/>
          </w:rPr>
          <w:t>Radiology 2004 Sep;232(3):735</w:t>
        </w:r>
      </w:hyperlink>
    </w:p>
    <w:p w14:paraId="5CF2CEE4" w14:textId="77777777" w:rsidR="00EC5E02" w:rsidRDefault="00EC5E02" w:rsidP="00EC5E02">
      <w:pPr>
        <w:pStyle w:val="li"/>
        <w:numPr>
          <w:ilvl w:val="1"/>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Organ transplant was associated with an increased risk of lung cancer.</w:t>
      </w:r>
    </w:p>
    <w:p w14:paraId="69F7E47B"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Analysis was based on a cohort study of 175,732 patients who had solid organ transplants.</w:t>
      </w:r>
    </w:p>
    <w:p w14:paraId="660532D9"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Incidence was 173.4 per 100,000 person-years, with excess absolute risk of 85.3 per 100,000 person-years (95% CI 76.2-94.8)</w:t>
      </w:r>
    </w:p>
    <w:p w14:paraId="707CABCF" w14:textId="77777777" w:rsidR="00EC5E02" w:rsidRDefault="00EC5E02" w:rsidP="00EC5E02">
      <w:pPr>
        <w:pStyle w:val="li"/>
        <w:numPr>
          <w:ilvl w:val="2"/>
          <w:numId w:val="24"/>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43" w:tgtFrame="_blank" w:history="1">
        <w:r>
          <w:rPr>
            <w:rStyle w:val="data"/>
            <w:rFonts w:ascii="Helvetica" w:eastAsiaTheme="majorEastAsia" w:hAnsi="Helvetica" w:cs="Helvetica"/>
            <w:color w:val="337AB7"/>
            <w:sz w:val="21"/>
            <w:szCs w:val="21"/>
          </w:rPr>
          <w:t>22045767</w:t>
        </w:r>
        <w:r>
          <w:rPr>
            <w:rStyle w:val="Hyperlink"/>
            <w:rFonts w:ascii="Helvetica" w:eastAsiaTheme="majorEastAsia" w:hAnsi="Helvetica" w:cs="Helvetica"/>
            <w:color w:val="337AB7"/>
            <w:sz w:val="21"/>
            <w:szCs w:val="21"/>
          </w:rPr>
          <w:t>JAMA 2011 Nov 2;306(17):1891</w:t>
        </w:r>
      </w:hyperlink>
      <w:hyperlink r:id="rId144"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9D82380" w14:textId="77777777" w:rsidR="00EC5E02" w:rsidRDefault="00EC5E02" w:rsidP="00EC5E02">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Dietary Factors</w:t>
      </w:r>
    </w:p>
    <w:p w14:paraId="73D6D6B7" w14:textId="77777777" w:rsidR="00EC5E02" w:rsidRDefault="00EC5E02" w:rsidP="00EC5E02">
      <w:pPr>
        <w:pStyle w:val="li"/>
        <w:numPr>
          <w:ilvl w:val="0"/>
          <w:numId w:val="25"/>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high total meat and high red meat intake each associated with increased risk of lung </w:t>
      </w:r>
      <w:proofErr w:type="gramStart"/>
      <w:r>
        <w:rPr>
          <w:rStyle w:val="Strong"/>
          <w:rFonts w:ascii="Helvetica" w:eastAsiaTheme="majorEastAsia" w:hAnsi="Helvetica" w:cs="Helvetica"/>
          <w:color w:val="333333"/>
          <w:sz w:val="21"/>
          <w:szCs w:val="21"/>
        </w:rPr>
        <w:t>cancer</w:t>
      </w:r>
      <w:proofErr w:type="gramEnd"/>
    </w:p>
    <w:p w14:paraId="13F81601"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145" w:tgtFrame="_blank" w:history="1">
        <w:r>
          <w:rPr>
            <w:rStyle w:val="data"/>
            <w:rFonts w:ascii="Helvetica" w:eastAsiaTheme="majorEastAsia" w:hAnsi="Helvetica" w:cs="Helvetica"/>
            <w:color w:val="337AB7"/>
            <w:sz w:val="21"/>
            <w:szCs w:val="21"/>
          </w:rPr>
          <w:t>22855553</w:t>
        </w:r>
        <w:r>
          <w:rPr>
            <w:rStyle w:val="Hyperlink"/>
            <w:rFonts w:ascii="Helvetica" w:eastAsiaTheme="majorEastAsia" w:hAnsi="Helvetica" w:cs="Helvetica"/>
            <w:color w:val="337AB7"/>
            <w:sz w:val="21"/>
            <w:szCs w:val="21"/>
          </w:rPr>
          <w:t>Ann Oncol 2012 Dec;23(12):3163</w:t>
        </w:r>
      </w:hyperlink>
      <w:hyperlink r:id="rId146" w:tgtFrame="_blank" w:history="1">
        <w:r>
          <w:rPr>
            <w:rStyle w:val="Hyperlink"/>
            <w:rFonts w:ascii="Helvetica" w:eastAsiaTheme="majorEastAsia" w:hAnsi="Helvetica" w:cs="Helvetica"/>
            <w:color w:val="337AB7"/>
            <w:sz w:val="21"/>
            <w:szCs w:val="21"/>
          </w:rPr>
          <w:t>Full Text</w:t>
        </w:r>
      </w:hyperlink>
    </w:p>
    <w:p w14:paraId="2F70F104"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ADAF954"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systematic review of observational </w:t>
      </w:r>
      <w:proofErr w:type="spellStart"/>
      <w:r>
        <w:rPr>
          <w:rFonts w:ascii="Helvetica" w:hAnsi="Helvetica" w:cs="Helvetica"/>
          <w:color w:val="333333"/>
          <w:sz w:val="21"/>
          <w:szCs w:val="21"/>
        </w:rPr>
        <w:t>studies</w:t>
      </w:r>
      <w:r>
        <w:rPr>
          <w:rStyle w:val="data"/>
          <w:rFonts w:ascii="Helvetica" w:eastAsiaTheme="majorEastAsia" w:hAnsi="Helvetica" w:cs="Helvetica"/>
          <w:color w:val="333333"/>
          <w:sz w:val="21"/>
          <w:szCs w:val="21"/>
        </w:rPr>
        <w:t>Systematic</w:t>
      </w:r>
      <w:proofErr w:type="spellEnd"/>
      <w:r>
        <w:rPr>
          <w:rStyle w:val="data"/>
          <w:rFonts w:ascii="Helvetica" w:eastAsiaTheme="majorEastAsia" w:hAnsi="Helvetica" w:cs="Helvetica"/>
          <w:color w:val="333333"/>
          <w:sz w:val="21"/>
          <w:szCs w:val="21"/>
        </w:rPr>
        <w:t xml:space="preserve"> Review</w:t>
      </w:r>
    </w:p>
    <w:p w14:paraId="5D9BBAF2"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34 case-control and cohort studies evaluating meat consumption and risk of lung cancer</w:t>
      </w:r>
    </w:p>
    <w:p w14:paraId="3A5FAEEE"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compared to low intake, high meat intake associated with increased risk of</w:t>
      </w:r>
    </w:p>
    <w:p w14:paraId="03C6B236"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lung cancer (overall)</w:t>
      </w:r>
    </w:p>
    <w:p w14:paraId="78AF7B9C" w14:textId="77777777" w:rsidR="00EC5E02" w:rsidRDefault="00EC5E02" w:rsidP="00EC5E02">
      <w:pPr>
        <w:pStyle w:val="li"/>
        <w:numPr>
          <w:ilvl w:val="3"/>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risk ratio (RR) for total meat 1.35 (95% CI 1.08-1.69) in analysis of 22 </w:t>
      </w:r>
      <w:proofErr w:type="gramStart"/>
      <w:r>
        <w:rPr>
          <w:rFonts w:ascii="Helvetica" w:hAnsi="Helvetica" w:cs="Helvetica"/>
          <w:color w:val="333333"/>
          <w:sz w:val="21"/>
          <w:szCs w:val="21"/>
        </w:rPr>
        <w:t>studies</w:t>
      </w:r>
      <w:proofErr w:type="gramEnd"/>
    </w:p>
    <w:p w14:paraId="7F260023" w14:textId="77777777" w:rsidR="00EC5E02" w:rsidRDefault="00EC5E02" w:rsidP="00EC5E02">
      <w:pPr>
        <w:pStyle w:val="li"/>
        <w:numPr>
          <w:ilvl w:val="3"/>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RR for red meat 1.34 (95% CI 1.18-1.52) in analysis of 18 studies</w:t>
      </w:r>
    </w:p>
    <w:p w14:paraId="6FE03147"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adenocarcinoma (RR for total meat 1.23, 95% CI 1.04-1.46) in analysis of 8 studies</w:t>
      </w:r>
    </w:p>
    <w:p w14:paraId="06CF66A9"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squamous cell carcinoma (RR for total meat 1.47, 95% CI 1.31-1.66) in analysis of 6 studies</w:t>
      </w:r>
    </w:p>
    <w:p w14:paraId="5DA20A3B"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small cell lung cancer (RR for total meat 1.3, 95% CI 1.14-1.49) in analysis of 4 studies</w:t>
      </w:r>
    </w:p>
    <w:p w14:paraId="2C6F530D"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PubMed22855553Annals of oncology : official journal of the European Society for Medical Oncology20121201Ann Oncol231231633163</w:t>
      </w:r>
      <w:r>
        <w:rPr>
          <w:rFonts w:ascii="Helvetica" w:hAnsi="Helvetica" w:cs="Helvetica"/>
          <w:color w:val="333333"/>
          <w:sz w:val="21"/>
          <w:szCs w:val="21"/>
        </w:rPr>
        <w:t>Reference - </w:t>
      </w:r>
      <w:hyperlink r:id="rId147" w:tgtFrame="_blank" w:history="1">
        <w:r>
          <w:rPr>
            <w:rStyle w:val="data"/>
            <w:rFonts w:ascii="Helvetica" w:eastAsiaTheme="majorEastAsia" w:hAnsi="Helvetica" w:cs="Helvetica"/>
            <w:color w:val="337AB7"/>
            <w:sz w:val="21"/>
            <w:szCs w:val="21"/>
          </w:rPr>
          <w:t>22855553</w:t>
        </w:r>
        <w:r>
          <w:rPr>
            <w:rStyle w:val="Hyperlink"/>
            <w:rFonts w:ascii="Helvetica" w:eastAsiaTheme="majorEastAsia" w:hAnsi="Helvetica" w:cs="Helvetica"/>
            <w:color w:val="337AB7"/>
            <w:sz w:val="21"/>
            <w:szCs w:val="21"/>
          </w:rPr>
          <w:t>Ann Oncol 2012 Dec;23(12):3163</w:t>
        </w:r>
      </w:hyperlink>
      <w:hyperlink r:id="rId148" w:tgtFrame="_blank" w:history="1">
        <w:r>
          <w:rPr>
            <w:rStyle w:val="Hyperlink"/>
            <w:rFonts w:ascii="Helvetica" w:eastAsiaTheme="majorEastAsia" w:hAnsi="Helvetica" w:cs="Helvetica"/>
            <w:color w:val="337AB7"/>
            <w:sz w:val="21"/>
            <w:szCs w:val="21"/>
          </w:rPr>
          <w:t>full-text</w:t>
        </w:r>
      </w:hyperlink>
    </w:p>
    <w:p w14:paraId="45D1D67D" w14:textId="77777777" w:rsidR="00EC5E02" w:rsidRDefault="00EC5E02" w:rsidP="00EC5E02">
      <w:pPr>
        <w:pStyle w:val="li"/>
        <w:numPr>
          <w:ilvl w:val="0"/>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There is inconsistent evidence for an association between processed meat intake and the risk of lung cancer.</w:t>
      </w:r>
    </w:p>
    <w:p w14:paraId="1E1E5F2A"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494,036 persons who completed a baseline food frequency questionnaire were followed annually until they moved out of the study area, had cancer diagnosis, or died (mean 6.8 years).</w:t>
      </w:r>
    </w:p>
    <w:p w14:paraId="0E359B5D"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The incidence of lung cancer was 1.7% (1,639 cases) in the highest quintile of processed meat intake vs. 1% in the lowest quintile (1,004 cases) (adjusted hazard ratio 1.16, 95% CI 1.06-1.26).</w:t>
      </w:r>
    </w:p>
    <w:p w14:paraId="3995EEBD"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49" w:tgtFrame="_blank" w:history="1">
        <w:r>
          <w:rPr>
            <w:rStyle w:val="data"/>
            <w:rFonts w:ascii="Helvetica" w:eastAsiaTheme="majorEastAsia" w:hAnsi="Helvetica" w:cs="Helvetica"/>
            <w:color w:val="337AB7"/>
            <w:sz w:val="21"/>
            <w:szCs w:val="21"/>
          </w:rPr>
          <w:t>18076279</w:t>
        </w:r>
        <w:r>
          <w:rPr>
            <w:rStyle w:val="Hyperlink"/>
            <w:rFonts w:ascii="Helvetica" w:eastAsiaTheme="majorEastAsia" w:hAnsi="Helvetica" w:cs="Helvetica"/>
            <w:color w:val="337AB7"/>
            <w:sz w:val="21"/>
            <w:szCs w:val="21"/>
          </w:rPr>
          <w:t>PLoS Med 2007 Dec;4(12):e325</w:t>
        </w:r>
      </w:hyperlink>
      <w:hyperlink r:id="rId150"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151" w:tgtFrame="_blank" w:history="1">
        <w:r>
          <w:rPr>
            <w:rStyle w:val="data"/>
            <w:rFonts w:ascii="Helvetica" w:eastAsiaTheme="majorEastAsia" w:hAnsi="Helvetica" w:cs="Helvetica"/>
            <w:color w:val="337AB7"/>
            <w:sz w:val="21"/>
            <w:szCs w:val="21"/>
          </w:rPr>
          <w:t>18076281</w:t>
        </w:r>
        <w:r>
          <w:rPr>
            <w:rStyle w:val="Hyperlink"/>
            <w:rFonts w:ascii="Helvetica" w:eastAsiaTheme="majorEastAsia" w:hAnsi="Helvetica" w:cs="Helvetica"/>
            <w:color w:val="337AB7"/>
            <w:sz w:val="21"/>
            <w:szCs w:val="21"/>
          </w:rPr>
          <w:t>PLoS Med 2007 Dec;4(12):e345</w:t>
        </w:r>
      </w:hyperlink>
    </w:p>
    <w:p w14:paraId="47F4AC17"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99,579 persons aged 55-74 years in Prostate, Lung, Colon, and Ovarian Cancer Screening trial were evaluated.</w:t>
      </w:r>
    </w:p>
    <w:p w14:paraId="107AC99F"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There were 782 incidents of lung cancer during 8-year follow-up.</w:t>
      </w:r>
    </w:p>
    <w:p w14:paraId="51959561"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Neither increased intake of red meat nor processed meat was associated with an increased risk of lung cancer in male or female persons after controlling for multiple variables including race, body mass index, education level, smoking status, and others.</w:t>
      </w:r>
    </w:p>
    <w:p w14:paraId="7290820D"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52" w:tgtFrame="_blank" w:history="1">
        <w:r>
          <w:rPr>
            <w:rStyle w:val="data"/>
            <w:rFonts w:ascii="Helvetica" w:eastAsiaTheme="majorEastAsia" w:hAnsi="Helvetica" w:cs="Helvetica"/>
            <w:color w:val="337AB7"/>
            <w:sz w:val="21"/>
            <w:szCs w:val="21"/>
          </w:rPr>
          <w:t>20232386</w:t>
        </w:r>
        <w:r>
          <w:rPr>
            <w:rStyle w:val="Hyperlink"/>
            <w:rFonts w:ascii="Helvetica" w:eastAsiaTheme="majorEastAsia" w:hAnsi="Helvetica" w:cs="Helvetica"/>
            <w:color w:val="337AB7"/>
            <w:sz w:val="21"/>
            <w:szCs w:val="21"/>
          </w:rPr>
          <w:t>Int J Cancer 2011 Jan 15;128(2):402</w:t>
        </w:r>
      </w:hyperlink>
      <w:hyperlink r:id="rId153" w:tgtFrame="_blank" w:history="1">
        <w:r>
          <w:rPr>
            <w:rStyle w:val="Hyperlink"/>
            <w:rFonts w:ascii="Helvetica" w:eastAsiaTheme="majorEastAsia" w:hAnsi="Helvetica" w:cs="Helvetica"/>
            <w:color w:val="337AB7"/>
            <w:sz w:val="21"/>
            <w:szCs w:val="21"/>
          </w:rPr>
          <w:t>full-text</w:t>
        </w:r>
      </w:hyperlink>
    </w:p>
    <w:p w14:paraId="2CDA286E" w14:textId="77777777" w:rsidR="00EC5E02" w:rsidRDefault="00EC5E02" w:rsidP="00EC5E02">
      <w:pPr>
        <w:pStyle w:val="li"/>
        <w:numPr>
          <w:ilvl w:val="0"/>
          <w:numId w:val="25"/>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lower serum levels of vitamin B6 and methionine may be associated with risk of lung </w:t>
      </w:r>
      <w:proofErr w:type="gramStart"/>
      <w:r>
        <w:rPr>
          <w:rStyle w:val="Strong"/>
          <w:rFonts w:ascii="Helvetica" w:eastAsiaTheme="majorEastAsia" w:hAnsi="Helvetica" w:cs="Helvetica"/>
          <w:color w:val="333333"/>
          <w:sz w:val="21"/>
          <w:szCs w:val="21"/>
        </w:rPr>
        <w:t>cancer</w:t>
      </w:r>
      <w:proofErr w:type="gramEnd"/>
    </w:p>
    <w:p w14:paraId="484DD99B" w14:textId="77777777" w:rsidR="00EC5E02" w:rsidRDefault="00EC5E02" w:rsidP="00EC5E02">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154" w:tgtFrame="_blank" w:history="1">
        <w:r>
          <w:rPr>
            <w:rStyle w:val="data"/>
            <w:rFonts w:ascii="Helvetica" w:eastAsiaTheme="majorEastAsia" w:hAnsi="Helvetica" w:cs="Helvetica"/>
            <w:color w:val="337AB7"/>
            <w:sz w:val="21"/>
            <w:szCs w:val="21"/>
          </w:rPr>
          <w:t>20551408</w:t>
        </w:r>
        <w:r>
          <w:rPr>
            <w:rStyle w:val="Hyperlink"/>
            <w:rFonts w:ascii="Helvetica" w:eastAsiaTheme="majorEastAsia" w:hAnsi="Helvetica" w:cs="Helvetica"/>
            <w:color w:val="337AB7"/>
            <w:sz w:val="21"/>
            <w:szCs w:val="21"/>
          </w:rPr>
          <w:t>JAMA 2010 Jun 16;303(23):2377</w:t>
        </w:r>
      </w:hyperlink>
    </w:p>
    <w:p w14:paraId="6DA1DA62" w14:textId="77777777" w:rsidR="00EC5E02" w:rsidRDefault="00EC5E02" w:rsidP="00EC5E02">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543E1F3"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nested case-control study in European Prospective Investigation into Cancer and Nutrition (EPIC) </w:t>
      </w:r>
      <w:proofErr w:type="spellStart"/>
      <w:r>
        <w:rPr>
          <w:rFonts w:ascii="Helvetica" w:hAnsi="Helvetica" w:cs="Helvetica"/>
          <w:color w:val="333333"/>
          <w:sz w:val="21"/>
          <w:szCs w:val="21"/>
        </w:rPr>
        <w:t>cohort</w:t>
      </w:r>
      <w:r>
        <w:rPr>
          <w:rStyle w:val="data"/>
          <w:rFonts w:ascii="Helvetica" w:eastAsiaTheme="majorEastAsia" w:hAnsi="Helvetica" w:cs="Helvetica"/>
          <w:color w:val="333333"/>
          <w:sz w:val="21"/>
          <w:szCs w:val="21"/>
        </w:rPr>
        <w:t>Case</w:t>
      </w:r>
      <w:proofErr w:type="spellEnd"/>
      <w:r>
        <w:rPr>
          <w:rStyle w:val="data"/>
          <w:rFonts w:ascii="Helvetica" w:eastAsiaTheme="majorEastAsia" w:hAnsi="Helvetica" w:cs="Helvetica"/>
          <w:color w:val="333333"/>
          <w:sz w:val="21"/>
          <w:szCs w:val="21"/>
        </w:rPr>
        <w:t>-Control Study</w:t>
      </w:r>
    </w:p>
    <w:p w14:paraId="48402D53"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897 patients diagnosed with lung cancer and 1,770 matched </w:t>
      </w:r>
      <w:proofErr w:type="gramStart"/>
      <w:r>
        <w:rPr>
          <w:rFonts w:ascii="Helvetica" w:hAnsi="Helvetica" w:cs="Helvetica"/>
          <w:color w:val="333333"/>
          <w:sz w:val="21"/>
          <w:szCs w:val="21"/>
        </w:rPr>
        <w:t>controls</w:t>
      </w:r>
      <w:proofErr w:type="gramEnd"/>
    </w:p>
    <w:p w14:paraId="6117A157"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age-standardized incidence of lung cancer in male and female persons in entire EPIC cohort (rate per 100,000 person-years)</w:t>
      </w:r>
    </w:p>
    <w:p w14:paraId="62957ECA"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6.6 and 7.1 for never-smokers</w:t>
      </w:r>
    </w:p>
    <w:p w14:paraId="1C2DF2B6"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44.9 and 23.9 for former smokers</w:t>
      </w:r>
    </w:p>
    <w:p w14:paraId="29C4F61A"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156.1 and 100.9 for current smokers</w:t>
      </w:r>
    </w:p>
    <w:p w14:paraId="04220FF3"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lower risk for lung cancer with (after adjusting for smoking)</w:t>
      </w:r>
    </w:p>
    <w:p w14:paraId="29CAA237"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elevated serum vitamin B6 (p &lt; 0.0001 for trend)</w:t>
      </w:r>
    </w:p>
    <w:p w14:paraId="5DBDCFA7" w14:textId="77777777" w:rsidR="00EC5E02" w:rsidRDefault="00EC5E02" w:rsidP="00EC5E02">
      <w:pPr>
        <w:pStyle w:val="li"/>
        <w:numPr>
          <w:ilvl w:val="2"/>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elevated serum methionine (p &lt; 0.0001 for trend)</w:t>
      </w:r>
    </w:p>
    <w:p w14:paraId="55D411EF"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similar risk with vitamin B6 and methionine observed in never, former, and current </w:t>
      </w:r>
      <w:proofErr w:type="gramStart"/>
      <w:r>
        <w:rPr>
          <w:rFonts w:ascii="Helvetica" w:hAnsi="Helvetica" w:cs="Helvetica"/>
          <w:color w:val="333333"/>
          <w:sz w:val="21"/>
          <w:szCs w:val="21"/>
        </w:rPr>
        <w:t>smokers</w:t>
      </w:r>
      <w:proofErr w:type="gramEnd"/>
    </w:p>
    <w:p w14:paraId="43C0D69D"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Fonts w:ascii="Helvetica" w:hAnsi="Helvetica" w:cs="Helvetica"/>
          <w:color w:val="333333"/>
          <w:sz w:val="21"/>
          <w:szCs w:val="21"/>
        </w:rPr>
        <w:t>lower risk for lung cancer with elevated serum folate in former and current smokers (p = 0.001 for trend)</w:t>
      </w:r>
    </w:p>
    <w:p w14:paraId="57F6283D" w14:textId="77777777" w:rsidR="00EC5E02" w:rsidRDefault="00EC5E02" w:rsidP="00EC5E02">
      <w:pPr>
        <w:pStyle w:val="li"/>
        <w:numPr>
          <w:ilvl w:val="1"/>
          <w:numId w:val="2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PubMed20551408JAMA20100616JAMA3032323772377</w:t>
      </w:r>
      <w:r>
        <w:rPr>
          <w:rFonts w:ascii="Helvetica" w:hAnsi="Helvetica" w:cs="Helvetica"/>
          <w:color w:val="333333"/>
          <w:sz w:val="21"/>
          <w:szCs w:val="21"/>
        </w:rPr>
        <w:t>Reference - </w:t>
      </w:r>
      <w:hyperlink r:id="rId155" w:tgtFrame="_blank" w:history="1">
        <w:r>
          <w:rPr>
            <w:rStyle w:val="data"/>
            <w:rFonts w:ascii="Helvetica" w:eastAsiaTheme="majorEastAsia" w:hAnsi="Helvetica" w:cs="Helvetica"/>
            <w:color w:val="337AB7"/>
            <w:sz w:val="21"/>
            <w:szCs w:val="21"/>
          </w:rPr>
          <w:t>20551408</w:t>
        </w:r>
        <w:r>
          <w:rPr>
            <w:rStyle w:val="Hyperlink"/>
            <w:rFonts w:ascii="Helvetica" w:eastAsiaTheme="majorEastAsia" w:hAnsi="Helvetica" w:cs="Helvetica"/>
            <w:color w:val="337AB7"/>
            <w:sz w:val="21"/>
            <w:szCs w:val="21"/>
          </w:rPr>
          <w:t>JAMA 2010 Jun 16;303(23):2377</w:t>
        </w:r>
      </w:hyperlink>
    </w:p>
    <w:p w14:paraId="197298E2"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13" w:name="_Toc166358257"/>
      <w:r>
        <w:rPr>
          <w:rFonts w:ascii="inherit" w:hAnsi="inherit" w:cs="Helvetica"/>
          <w:b/>
          <w:bCs/>
          <w:color w:val="333333"/>
          <w:sz w:val="36"/>
          <w:szCs w:val="36"/>
        </w:rPr>
        <w:t>Factors Associated with Decreased Risk</w:t>
      </w:r>
      <w:bookmarkEnd w:id="13"/>
    </w:p>
    <w:p w14:paraId="5C5FDF15" w14:textId="77777777" w:rsidR="00EC5E02" w:rsidRDefault="00EC5E02" w:rsidP="00EC5E02">
      <w:pPr>
        <w:pStyle w:val="li"/>
        <w:numPr>
          <w:ilvl w:val="0"/>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Body weight as a factor associated with decreased risk:</w:t>
      </w:r>
    </w:p>
    <w:p w14:paraId="64FDFF52" w14:textId="77777777" w:rsidR="00EC5E02" w:rsidRDefault="00EC5E02" w:rsidP="00EC5E02">
      <w:pPr>
        <w:pStyle w:val="li"/>
        <w:numPr>
          <w:ilvl w:val="1"/>
          <w:numId w:val="26"/>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higher body mass index may be associated with lower incidence of lung cancer in never-</w:t>
      </w:r>
      <w:proofErr w:type="gramStart"/>
      <w:r>
        <w:rPr>
          <w:rStyle w:val="Strong"/>
          <w:rFonts w:ascii="Helvetica" w:eastAsiaTheme="majorEastAsia" w:hAnsi="Helvetica" w:cs="Helvetica"/>
          <w:color w:val="333333"/>
          <w:sz w:val="21"/>
          <w:szCs w:val="21"/>
        </w:rPr>
        <w:t>smokers</w:t>
      </w:r>
      <w:proofErr w:type="gramEnd"/>
    </w:p>
    <w:p w14:paraId="7F38CCB2"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156" w:tgtFrame="_blank" w:history="1">
        <w:r>
          <w:rPr>
            <w:rStyle w:val="data"/>
            <w:rFonts w:ascii="Helvetica" w:eastAsiaTheme="majorEastAsia" w:hAnsi="Helvetica" w:cs="Helvetica"/>
            <w:color w:val="337AB7"/>
            <w:sz w:val="21"/>
            <w:szCs w:val="21"/>
          </w:rPr>
          <w:t>mnh29866064paph129966465t pa9h129966465t pafh129966465t pcxh129966465t pmdc29866064p</w:t>
        </w:r>
        <w:r>
          <w:rPr>
            <w:rStyle w:val="Hyperlink"/>
            <w:rFonts w:ascii="Helvetica" w:eastAsiaTheme="majorEastAsia" w:hAnsi="Helvetica" w:cs="Helvetica"/>
            <w:color w:val="337AB7"/>
            <w:sz w:val="21"/>
            <w:szCs w:val="21"/>
          </w:rPr>
          <w:t>BMC Cancer 2018 Jun 5;18(1):635</w:t>
        </w:r>
      </w:hyperlink>
      <w:hyperlink r:id="rId157" w:tgtFrame="_blank" w:history="1">
        <w:r>
          <w:rPr>
            <w:rStyle w:val="Hyperlink"/>
            <w:rFonts w:ascii="Helvetica" w:eastAsiaTheme="majorEastAsia" w:hAnsi="Helvetica" w:cs="Helvetica"/>
            <w:color w:val="337AB7"/>
            <w:sz w:val="21"/>
            <w:szCs w:val="21"/>
          </w:rPr>
          <w:t>Full Text</w:t>
        </w:r>
      </w:hyperlink>
    </w:p>
    <w:p w14:paraId="4111B5AF"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studySummaryhigher</w:t>
      </w:r>
      <w:proofErr w:type="spellEnd"/>
      <w:r>
        <w:rPr>
          <w:rStyle w:val="data"/>
          <w:rFonts w:ascii="Helvetica" w:eastAsiaTheme="majorEastAsia" w:hAnsi="Helvetica" w:cs="Helvetica"/>
          <w:color w:val="333333"/>
          <w:sz w:val="21"/>
          <w:szCs w:val="21"/>
        </w:rPr>
        <w:t xml:space="preserve"> body mass index (BMI) may be associated with lower incidence of lung cancer in never-smokers (BMC Cancer 2018 Jun 5)06/15/2018 09:27:00 </w:t>
      </w:r>
      <w:proofErr w:type="spellStart"/>
      <w:r>
        <w:rPr>
          <w:rStyle w:val="data"/>
          <w:rFonts w:ascii="Helvetica" w:eastAsiaTheme="majorEastAsia" w:hAnsi="Helvetica" w:cs="Helvetica"/>
          <w:color w:val="333333"/>
          <w:sz w:val="21"/>
          <w:szCs w:val="21"/>
        </w:rPr>
        <w:t>AMOncologic_DiseasePulmonary_DisordersOncologic_Disease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Pulmonary_Disordershigher</w:t>
      </w:r>
      <w:proofErr w:type="spellEnd"/>
      <w:r>
        <w:rPr>
          <w:rStyle w:val="data"/>
          <w:rFonts w:ascii="Helvetica" w:eastAsiaTheme="majorEastAsia" w:hAnsi="Helvetica" w:cs="Helvetica"/>
          <w:color w:val="333333"/>
          <w:sz w:val="21"/>
          <w:szCs w:val="21"/>
        </w:rPr>
        <w:t xml:space="preserve"> body mass index (BMI) may be associated with lower incidence of lung cancer in never-smokers (BMC Cancer 2018 Jun 5)06/15/2018 09:27:00 </w:t>
      </w:r>
      <w:proofErr w:type="gramStart"/>
      <w:r>
        <w:rPr>
          <w:rStyle w:val="data"/>
          <w:rFonts w:ascii="Helvetica" w:eastAsiaTheme="majorEastAsia" w:hAnsi="Helvetica" w:cs="Helvetica"/>
          <w:color w:val="333333"/>
          <w:sz w:val="21"/>
          <w:szCs w:val="21"/>
        </w:rPr>
        <w:t>AM29866064</w:t>
      </w:r>
      <w:proofErr w:type="gramEnd"/>
    </w:p>
    <w:p w14:paraId="5F73DF80"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based on systematic review of observational studies </w:t>
      </w:r>
      <w:r>
        <w:rPr>
          <w:rStyle w:val="data"/>
          <w:rFonts w:ascii="Helvetica" w:eastAsiaTheme="majorEastAsia" w:hAnsi="Helvetica" w:cs="Helvetica"/>
          <w:color w:val="333333"/>
          <w:sz w:val="21"/>
          <w:szCs w:val="21"/>
        </w:rPr>
        <w:t>Systematic Review</w:t>
      </w:r>
    </w:p>
    <w:p w14:paraId="7B522509"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29 cohort and case-control studies assessing association between BMI and risk of lung cancer in 15 million never-smokers with &gt; 10,000 cases of lung cancer</w:t>
      </w:r>
    </w:p>
    <w:p w14:paraId="1963CDEC"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never-smoker defined as current nonsmoker with lifetime smoking &lt; 100 </w:t>
      </w:r>
      <w:proofErr w:type="gramStart"/>
      <w:r>
        <w:rPr>
          <w:rFonts w:ascii="Helvetica" w:hAnsi="Helvetica" w:cs="Helvetica"/>
          <w:color w:val="333333"/>
          <w:sz w:val="21"/>
          <w:szCs w:val="21"/>
        </w:rPr>
        <w:t>cigarettes</w:t>
      </w:r>
      <w:proofErr w:type="gramEnd"/>
    </w:p>
    <w:p w14:paraId="24DF8FC2"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follow-up &gt; 5 years in most cohort studies</w:t>
      </w:r>
    </w:p>
    <w:p w14:paraId="2F9AC1B8"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compared to normal weight, overweight or obesity (BMI ≥ 25 kg/m</w:t>
      </w:r>
      <w:r>
        <w:rPr>
          <w:rFonts w:ascii="Helvetica" w:hAnsi="Helvetica" w:cs="Helvetica"/>
          <w:color w:val="333333"/>
          <w:sz w:val="16"/>
          <w:szCs w:val="16"/>
          <w:vertAlign w:val="superscript"/>
        </w:rPr>
        <w:t>2</w:t>
      </w:r>
      <w:r>
        <w:rPr>
          <w:rFonts w:ascii="Helvetica" w:hAnsi="Helvetica" w:cs="Helvetica"/>
          <w:color w:val="333333"/>
          <w:sz w:val="21"/>
          <w:szCs w:val="21"/>
        </w:rPr>
        <w:t>) associated with reduced incidence of lung cancer (risk ratio [RR] 0.75, 95% CI 0.64-0.88) in analysis of 23 studies, results limited by significant heterogeneity</w:t>
      </w:r>
    </w:p>
    <w:p w14:paraId="5F068B2E"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each 5 kg/m</w:t>
      </w:r>
      <w:r>
        <w:rPr>
          <w:rFonts w:ascii="Helvetica" w:hAnsi="Helvetica" w:cs="Helvetica"/>
          <w:color w:val="333333"/>
          <w:sz w:val="16"/>
          <w:szCs w:val="16"/>
          <w:vertAlign w:val="superscript"/>
        </w:rPr>
        <w:t>2</w:t>
      </w:r>
      <w:r>
        <w:rPr>
          <w:rFonts w:ascii="Helvetica" w:hAnsi="Helvetica" w:cs="Helvetica"/>
          <w:color w:val="333333"/>
          <w:sz w:val="21"/>
          <w:szCs w:val="21"/>
        </w:rPr>
        <w:t xml:space="preserve"> increase in BMI associated with reduced incidence of lung cancer (RR 0.89, 95% CI 0.83-0.96) in analysis of 28 studies, results limited by significant </w:t>
      </w:r>
      <w:proofErr w:type="gramStart"/>
      <w:r>
        <w:rPr>
          <w:rFonts w:ascii="Helvetica" w:hAnsi="Helvetica" w:cs="Helvetica"/>
          <w:color w:val="333333"/>
          <w:sz w:val="21"/>
          <w:szCs w:val="21"/>
        </w:rPr>
        <w:t>heterogeneity</w:t>
      </w:r>
      <w:proofErr w:type="gramEnd"/>
    </w:p>
    <w:p w14:paraId="19164DAA"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association between 5 kg/m</w:t>
      </w:r>
      <w:r>
        <w:rPr>
          <w:rFonts w:ascii="Helvetica" w:hAnsi="Helvetica" w:cs="Helvetica"/>
          <w:color w:val="333333"/>
          <w:sz w:val="16"/>
          <w:szCs w:val="16"/>
          <w:vertAlign w:val="superscript"/>
        </w:rPr>
        <w:t>2</w:t>
      </w:r>
      <w:r>
        <w:rPr>
          <w:rFonts w:ascii="Helvetica" w:hAnsi="Helvetica" w:cs="Helvetica"/>
          <w:color w:val="333333"/>
          <w:sz w:val="21"/>
          <w:szCs w:val="21"/>
        </w:rPr>
        <w:t xml:space="preserve"> increases in BMI and incidence of lung cancer was significant in female persons in analysis of 13 studies but not in male persons in analysis of 12 </w:t>
      </w:r>
      <w:proofErr w:type="gramStart"/>
      <w:r>
        <w:rPr>
          <w:rFonts w:ascii="Helvetica" w:hAnsi="Helvetica" w:cs="Helvetica"/>
          <w:color w:val="333333"/>
          <w:sz w:val="21"/>
          <w:szCs w:val="21"/>
        </w:rPr>
        <w:t>studies</w:t>
      </w:r>
      <w:proofErr w:type="gramEnd"/>
    </w:p>
    <w:p w14:paraId="07AE2018"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PubMed29866064BMC cancer20180605BMC Cancer181635635</w:t>
      </w:r>
      <w:r>
        <w:rPr>
          <w:rFonts w:ascii="Helvetica" w:hAnsi="Helvetica" w:cs="Helvetica"/>
          <w:color w:val="333333"/>
          <w:sz w:val="21"/>
          <w:szCs w:val="21"/>
        </w:rPr>
        <w:t> Reference - </w:t>
      </w:r>
      <w:hyperlink r:id="rId158" w:tgtFrame="_blank" w:history="1">
        <w:r>
          <w:rPr>
            <w:rStyle w:val="data"/>
            <w:rFonts w:ascii="Helvetica" w:eastAsiaTheme="majorEastAsia" w:hAnsi="Helvetica" w:cs="Helvetica"/>
            <w:color w:val="337AB7"/>
            <w:sz w:val="21"/>
            <w:szCs w:val="21"/>
          </w:rPr>
          <w:t>mnh29866064paph129966465t pa9h129966465t pafh129966465t pcxh129966465t pmdc29866064p</w:t>
        </w:r>
        <w:r>
          <w:rPr>
            <w:rStyle w:val="Hyperlink"/>
            <w:rFonts w:ascii="Helvetica" w:eastAsiaTheme="majorEastAsia" w:hAnsi="Helvetica" w:cs="Helvetica"/>
            <w:color w:val="337AB7"/>
            <w:sz w:val="21"/>
            <w:szCs w:val="21"/>
          </w:rPr>
          <w:t>BMC Cancer 2018 Jun 5;18(1):635</w:t>
        </w:r>
      </w:hyperlink>
      <w:hyperlink r:id="rId159" w:tgtFrame="_blank" w:history="1">
        <w:r>
          <w:rPr>
            <w:rStyle w:val="Hyperlink"/>
            <w:rFonts w:ascii="Helvetica" w:eastAsiaTheme="majorEastAsia" w:hAnsi="Helvetica" w:cs="Helvetica"/>
            <w:color w:val="337AB7"/>
            <w:sz w:val="21"/>
            <w:szCs w:val="21"/>
          </w:rPr>
          <w:t>full-text</w:t>
        </w:r>
      </w:hyperlink>
    </w:p>
    <w:p w14:paraId="3E11E813" w14:textId="77777777" w:rsidR="00EC5E02" w:rsidRDefault="00EC5E02" w:rsidP="00EC5E02">
      <w:pPr>
        <w:pStyle w:val="li"/>
        <w:numPr>
          <w:ilvl w:val="1"/>
          <w:numId w:val="26"/>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overweight and obesity may be associated with reduced risk of lung cancer regardless of smoking </w:t>
      </w:r>
      <w:proofErr w:type="gramStart"/>
      <w:r>
        <w:rPr>
          <w:rStyle w:val="Strong"/>
          <w:rFonts w:ascii="Helvetica" w:eastAsiaTheme="majorEastAsia" w:hAnsi="Helvetica" w:cs="Helvetica"/>
          <w:color w:val="333333"/>
          <w:sz w:val="21"/>
          <w:szCs w:val="21"/>
        </w:rPr>
        <w:t>status</w:t>
      </w:r>
      <w:proofErr w:type="gramEnd"/>
    </w:p>
    <w:p w14:paraId="5000F2F3"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160" w:tgtFrame="_blank" w:history="1">
        <w:r>
          <w:rPr>
            <w:rStyle w:val="data"/>
            <w:rFonts w:ascii="Helvetica" w:eastAsiaTheme="majorEastAsia" w:hAnsi="Helvetica" w:cs="Helvetica"/>
            <w:color w:val="337AB7"/>
            <w:sz w:val="21"/>
            <w:szCs w:val="21"/>
          </w:rPr>
          <w:t>22777722</w:t>
        </w:r>
        <w:r>
          <w:rPr>
            <w:rStyle w:val="Hyperlink"/>
            <w:rFonts w:ascii="Helvetica" w:eastAsiaTheme="majorEastAsia" w:hAnsi="Helvetica" w:cs="Helvetica"/>
            <w:color w:val="337AB7"/>
            <w:sz w:val="21"/>
            <w:szCs w:val="21"/>
          </w:rPr>
          <w:t>Int J Cancer 2013 Mar 1;132(5):1162</w:t>
        </w:r>
      </w:hyperlink>
    </w:p>
    <w:p w14:paraId="4F752A25"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5CDEAD6C"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based on systematic review of 31 studies with 26,066 lung cancer cases and 79,915,395 participants </w:t>
      </w:r>
      <w:r>
        <w:rPr>
          <w:rStyle w:val="data"/>
          <w:rFonts w:ascii="Helvetica" w:eastAsiaTheme="majorEastAsia" w:hAnsi="Helvetica" w:cs="Helvetica"/>
          <w:color w:val="333333"/>
          <w:sz w:val="21"/>
          <w:szCs w:val="21"/>
        </w:rPr>
        <w:t>Systematic Review</w:t>
      </w:r>
    </w:p>
    <w:p w14:paraId="65AFFC39"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patients stratified by normal weight (body mass index 18.5-24.9 kg/m</w:t>
      </w:r>
      <w:r>
        <w:rPr>
          <w:rFonts w:ascii="Helvetica" w:hAnsi="Helvetica" w:cs="Helvetica"/>
          <w:color w:val="333333"/>
          <w:sz w:val="16"/>
          <w:szCs w:val="16"/>
          <w:vertAlign w:val="superscript"/>
        </w:rPr>
        <w:t>2</w:t>
      </w:r>
      <w:r>
        <w:rPr>
          <w:rFonts w:ascii="Helvetica" w:hAnsi="Helvetica" w:cs="Helvetica"/>
          <w:color w:val="333333"/>
          <w:sz w:val="21"/>
          <w:szCs w:val="21"/>
        </w:rPr>
        <w:t>) vs. overweight and obesity (body mass index </w:t>
      </w:r>
      <w:r>
        <w:rPr>
          <w:rFonts w:ascii="Helvetica" w:hAnsi="Helvetica" w:cs="Helvetica"/>
          <w:color w:val="333333"/>
          <w:sz w:val="21"/>
          <w:szCs w:val="21"/>
          <w:u w:val="single"/>
        </w:rPr>
        <w:t>&gt;</w:t>
      </w:r>
      <w:r>
        <w:rPr>
          <w:rFonts w:ascii="Helvetica" w:hAnsi="Helvetica" w:cs="Helvetica"/>
          <w:color w:val="333333"/>
          <w:sz w:val="21"/>
          <w:szCs w:val="21"/>
        </w:rPr>
        <w:t> 25 kg/m</w:t>
      </w:r>
      <w:r>
        <w:rPr>
          <w:rFonts w:ascii="Helvetica" w:hAnsi="Helvetica" w:cs="Helvetica"/>
          <w:color w:val="333333"/>
          <w:sz w:val="16"/>
          <w:szCs w:val="16"/>
          <w:vertAlign w:val="superscript"/>
        </w:rPr>
        <w:t>2</w:t>
      </w:r>
      <w:r>
        <w:rPr>
          <w:rFonts w:ascii="Helvetica" w:hAnsi="Helvetica" w:cs="Helvetica"/>
          <w:color w:val="333333"/>
          <w:sz w:val="21"/>
          <w:szCs w:val="21"/>
        </w:rPr>
        <w:t>)</w:t>
      </w:r>
    </w:p>
    <w:p w14:paraId="2B6BF771"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compared to normal weight, overweight and obesity associated with decreased risk of lung cancer</w:t>
      </w:r>
    </w:p>
    <w:p w14:paraId="680070A2"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overall (relative risk [RR] 0.79, 95% CI 0.73-0.85)</w:t>
      </w:r>
    </w:p>
    <w:p w14:paraId="73EDD4BC"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in current smokers (RR 0.63, 95% CI 0.57-0.7)</w:t>
      </w:r>
    </w:p>
    <w:p w14:paraId="060720FE"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in former smokers (RR 0.73, 95% CI 0.58-0.91)</w:t>
      </w:r>
    </w:p>
    <w:p w14:paraId="5A896AF1"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in nonsmokers (RR 0.83, 95% CI 0.7-0.98)</w:t>
      </w:r>
    </w:p>
    <w:p w14:paraId="64D88201"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 significant difference in small cell lung cancer comparing normal weight vs. overweight and obesity in analysis of 2 </w:t>
      </w:r>
      <w:proofErr w:type="gramStart"/>
      <w:r>
        <w:rPr>
          <w:rFonts w:ascii="Helvetica" w:hAnsi="Helvetica" w:cs="Helvetica"/>
          <w:color w:val="333333"/>
          <w:sz w:val="21"/>
          <w:szCs w:val="21"/>
        </w:rPr>
        <w:t>trials</w:t>
      </w:r>
      <w:proofErr w:type="gramEnd"/>
    </w:p>
    <w:p w14:paraId="61005420"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PubMed22777722International journal of cancer20130301Int J Cancer132511621162</w:t>
      </w:r>
      <w:r>
        <w:rPr>
          <w:rFonts w:ascii="Helvetica" w:hAnsi="Helvetica" w:cs="Helvetica"/>
          <w:color w:val="333333"/>
          <w:sz w:val="21"/>
          <w:szCs w:val="21"/>
        </w:rPr>
        <w:t> Reference - </w:t>
      </w:r>
      <w:hyperlink r:id="rId161" w:tgtFrame="_blank" w:history="1">
        <w:r>
          <w:rPr>
            <w:rStyle w:val="data"/>
            <w:rFonts w:ascii="Helvetica" w:eastAsiaTheme="majorEastAsia" w:hAnsi="Helvetica" w:cs="Helvetica"/>
            <w:color w:val="337AB7"/>
            <w:sz w:val="21"/>
            <w:szCs w:val="21"/>
          </w:rPr>
          <w:t>22777722</w:t>
        </w:r>
        <w:r>
          <w:rPr>
            <w:rStyle w:val="Hyperlink"/>
            <w:rFonts w:ascii="Helvetica" w:eastAsiaTheme="majorEastAsia" w:hAnsi="Helvetica" w:cs="Helvetica"/>
            <w:color w:val="337AB7"/>
            <w:sz w:val="21"/>
            <w:szCs w:val="21"/>
          </w:rPr>
          <w:t>Int J Cancer 2013 Mar 1;132(5):1162</w:t>
        </w:r>
      </w:hyperlink>
    </w:p>
    <w:p w14:paraId="64A841D0" w14:textId="77777777" w:rsidR="00EC5E02" w:rsidRDefault="00EC5E02" w:rsidP="00EC5E02">
      <w:pPr>
        <w:pStyle w:val="li"/>
        <w:numPr>
          <w:ilvl w:val="0"/>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Dietary factors associated with decreased risk:</w:t>
      </w:r>
    </w:p>
    <w:p w14:paraId="25F1C1E0" w14:textId="77777777" w:rsidR="00EC5E02" w:rsidRDefault="00EC5E02" w:rsidP="00EC5E02">
      <w:pPr>
        <w:pStyle w:val="li"/>
        <w:numPr>
          <w:ilvl w:val="1"/>
          <w:numId w:val="26"/>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high poultry intake associated with decreased risk of lung </w:t>
      </w:r>
      <w:proofErr w:type="gramStart"/>
      <w:r>
        <w:rPr>
          <w:rStyle w:val="Strong"/>
          <w:rFonts w:ascii="Helvetica" w:eastAsiaTheme="majorEastAsia" w:hAnsi="Helvetica" w:cs="Helvetica"/>
          <w:color w:val="333333"/>
          <w:sz w:val="21"/>
          <w:szCs w:val="21"/>
        </w:rPr>
        <w:t>cancer</w:t>
      </w:r>
      <w:proofErr w:type="gramEnd"/>
    </w:p>
    <w:p w14:paraId="46A764C6"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162" w:tgtFrame="_blank" w:history="1">
        <w:r>
          <w:rPr>
            <w:rStyle w:val="data"/>
            <w:rFonts w:ascii="Helvetica" w:eastAsiaTheme="majorEastAsia" w:hAnsi="Helvetica" w:cs="Helvetica"/>
            <w:color w:val="337AB7"/>
            <w:sz w:val="21"/>
            <w:szCs w:val="21"/>
          </w:rPr>
          <w:t>22855553</w:t>
        </w:r>
        <w:r>
          <w:rPr>
            <w:rStyle w:val="Hyperlink"/>
            <w:rFonts w:ascii="Helvetica" w:eastAsiaTheme="majorEastAsia" w:hAnsi="Helvetica" w:cs="Helvetica"/>
            <w:color w:val="337AB7"/>
            <w:sz w:val="21"/>
            <w:szCs w:val="21"/>
          </w:rPr>
          <w:t>Ann Oncol 2012 Dec;23(12):3163</w:t>
        </w:r>
      </w:hyperlink>
      <w:hyperlink r:id="rId163" w:tgtFrame="_blank" w:history="1">
        <w:r>
          <w:rPr>
            <w:rStyle w:val="Hyperlink"/>
            <w:rFonts w:ascii="Helvetica" w:eastAsiaTheme="majorEastAsia" w:hAnsi="Helvetica" w:cs="Helvetica"/>
            <w:color w:val="337AB7"/>
            <w:sz w:val="21"/>
            <w:szCs w:val="21"/>
          </w:rPr>
          <w:t>Full Text</w:t>
        </w:r>
      </w:hyperlink>
    </w:p>
    <w:p w14:paraId="1ED1D4D3"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2DE74C5"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systematic review of observational </w:t>
      </w:r>
      <w:proofErr w:type="spellStart"/>
      <w:r>
        <w:rPr>
          <w:rFonts w:ascii="Helvetica" w:hAnsi="Helvetica" w:cs="Helvetica"/>
          <w:color w:val="333333"/>
          <w:sz w:val="21"/>
          <w:szCs w:val="21"/>
        </w:rPr>
        <w:t>studies</w:t>
      </w:r>
      <w:r>
        <w:rPr>
          <w:rStyle w:val="data"/>
          <w:rFonts w:ascii="Helvetica" w:eastAsiaTheme="majorEastAsia" w:hAnsi="Helvetica" w:cs="Helvetica"/>
          <w:color w:val="333333"/>
          <w:sz w:val="21"/>
          <w:szCs w:val="21"/>
        </w:rPr>
        <w:t>Systematic</w:t>
      </w:r>
      <w:proofErr w:type="spellEnd"/>
      <w:r>
        <w:rPr>
          <w:rStyle w:val="data"/>
          <w:rFonts w:ascii="Helvetica" w:eastAsiaTheme="majorEastAsia" w:hAnsi="Helvetica" w:cs="Helvetica"/>
          <w:color w:val="333333"/>
          <w:sz w:val="21"/>
          <w:szCs w:val="21"/>
        </w:rPr>
        <w:t xml:space="preserve"> Review</w:t>
      </w:r>
    </w:p>
    <w:p w14:paraId="5B32ACC4"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23 case-control and 11 cohort studies evaluating association of meat consumption with risk of lung cancer</w:t>
      </w:r>
    </w:p>
    <w:p w14:paraId="421AB724"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compared to low intake, high intake of poultry associated with decreased risk of lung cancer (risk ratio 0.91, 95% CI 0.85-0.97) in analysis of 11 studies</w:t>
      </w:r>
    </w:p>
    <w:p w14:paraId="15F0B50D"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PubMed22855553Annals of oncology : official journal of the European Society for Medical Oncology20121201Ann Oncol231231633163</w:t>
      </w:r>
      <w:r>
        <w:rPr>
          <w:rFonts w:ascii="Helvetica" w:hAnsi="Helvetica" w:cs="Helvetica"/>
          <w:color w:val="333333"/>
          <w:sz w:val="21"/>
          <w:szCs w:val="21"/>
        </w:rPr>
        <w:t> Reference - </w:t>
      </w:r>
      <w:hyperlink r:id="rId164" w:tgtFrame="_blank" w:history="1">
        <w:r>
          <w:rPr>
            <w:rStyle w:val="data"/>
            <w:rFonts w:ascii="Helvetica" w:eastAsiaTheme="majorEastAsia" w:hAnsi="Helvetica" w:cs="Helvetica"/>
            <w:color w:val="337AB7"/>
            <w:sz w:val="21"/>
            <w:szCs w:val="21"/>
          </w:rPr>
          <w:t>22855553</w:t>
        </w:r>
        <w:r>
          <w:rPr>
            <w:rStyle w:val="Hyperlink"/>
            <w:rFonts w:ascii="Helvetica" w:eastAsiaTheme="majorEastAsia" w:hAnsi="Helvetica" w:cs="Helvetica"/>
            <w:color w:val="337AB7"/>
            <w:sz w:val="21"/>
            <w:szCs w:val="21"/>
          </w:rPr>
          <w:t>Ann Oncol 2012 Dec;23(12):3163</w:t>
        </w:r>
      </w:hyperlink>
      <w:hyperlink r:id="rId165" w:tgtFrame="_blank" w:history="1">
        <w:r>
          <w:rPr>
            <w:rStyle w:val="Hyperlink"/>
            <w:rFonts w:ascii="Helvetica" w:eastAsiaTheme="majorEastAsia" w:hAnsi="Helvetica" w:cs="Helvetica"/>
            <w:color w:val="337AB7"/>
            <w:sz w:val="21"/>
            <w:szCs w:val="21"/>
          </w:rPr>
          <w:t>full-text</w:t>
        </w:r>
      </w:hyperlink>
    </w:p>
    <w:p w14:paraId="4E5E6673" w14:textId="77777777" w:rsidR="00EC5E02" w:rsidRDefault="00EC5E02" w:rsidP="00EC5E02">
      <w:pPr>
        <w:pStyle w:val="li"/>
        <w:numPr>
          <w:ilvl w:val="0"/>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Pharmacologic factors associated with decreased risk:</w:t>
      </w:r>
    </w:p>
    <w:p w14:paraId="168D227F" w14:textId="77777777" w:rsidR="00EC5E02" w:rsidRDefault="00EC5E02" w:rsidP="00EC5E02">
      <w:pPr>
        <w:pStyle w:val="li"/>
        <w:numPr>
          <w:ilvl w:val="1"/>
          <w:numId w:val="26"/>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regular use of nonsteroidal anti-inflammatory drugs (NSAIDs) associated with reduced risk of lung </w:t>
      </w:r>
      <w:proofErr w:type="gramStart"/>
      <w:r>
        <w:rPr>
          <w:rStyle w:val="Strong"/>
          <w:rFonts w:ascii="Helvetica" w:eastAsiaTheme="majorEastAsia" w:hAnsi="Helvetica" w:cs="Helvetica"/>
          <w:color w:val="333333"/>
          <w:sz w:val="21"/>
          <w:szCs w:val="21"/>
        </w:rPr>
        <w:t>cancer</w:t>
      </w:r>
      <w:proofErr w:type="gramEnd"/>
    </w:p>
    <w:p w14:paraId="3F711803"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166" w:tgtFrame="_blank" w:history="1">
        <w:r>
          <w:rPr>
            <w:rStyle w:val="data"/>
            <w:rFonts w:ascii="Helvetica" w:eastAsiaTheme="majorEastAsia" w:hAnsi="Helvetica" w:cs="Helvetica"/>
            <w:color w:val="337AB7"/>
            <w:sz w:val="21"/>
            <w:szCs w:val="21"/>
          </w:rPr>
          <w:t>15764753</w:t>
        </w:r>
        <w:r>
          <w:rPr>
            <w:rStyle w:val="Hyperlink"/>
            <w:rFonts w:ascii="Helvetica" w:eastAsiaTheme="majorEastAsia" w:hAnsi="Helvetica" w:cs="Helvetica"/>
            <w:color w:val="337AB7"/>
            <w:sz w:val="21"/>
            <w:szCs w:val="21"/>
          </w:rPr>
          <w:t>Chest 2005 Mar;127(3):748</w:t>
        </w:r>
      </w:hyperlink>
    </w:p>
    <w:p w14:paraId="70B2F591"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C83AAA6"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based on systematic review of observational studies </w:t>
      </w:r>
      <w:r>
        <w:rPr>
          <w:rStyle w:val="data"/>
          <w:rFonts w:ascii="Helvetica" w:eastAsiaTheme="majorEastAsia" w:hAnsi="Helvetica" w:cs="Helvetica"/>
          <w:color w:val="333333"/>
          <w:sz w:val="21"/>
          <w:szCs w:val="21"/>
        </w:rPr>
        <w:t>Systematic Review</w:t>
      </w:r>
    </w:p>
    <w:p w14:paraId="0236563C"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systematic review of 8 cohort and 6 case-control studies evaluating NSAID use and lung </w:t>
      </w:r>
      <w:proofErr w:type="gramStart"/>
      <w:r>
        <w:rPr>
          <w:rFonts w:ascii="Helvetica" w:hAnsi="Helvetica" w:cs="Helvetica"/>
          <w:color w:val="333333"/>
          <w:sz w:val="21"/>
          <w:szCs w:val="21"/>
        </w:rPr>
        <w:t>cancer</w:t>
      </w:r>
      <w:proofErr w:type="gramEnd"/>
    </w:p>
    <w:p w14:paraId="7996EA8D"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NSAID use associated with reduced lung cancer risk, all results limited by significant heterogeneity (p &lt; 0.01)</w:t>
      </w:r>
    </w:p>
    <w:p w14:paraId="2DB10A41"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(relative risk [RR] 0.79, 95% CI 0.66-0.95) overall</w:t>
      </w:r>
    </w:p>
    <w:p w14:paraId="7BE320B9"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(RR 0.68, 95% CI 0.55-0.85) in analysis of 9 trials adjusted for </w:t>
      </w:r>
      <w:proofErr w:type="gramStart"/>
      <w:r>
        <w:rPr>
          <w:rFonts w:ascii="Helvetica" w:hAnsi="Helvetica" w:cs="Helvetica"/>
          <w:color w:val="333333"/>
          <w:sz w:val="21"/>
          <w:szCs w:val="21"/>
        </w:rPr>
        <w:t>smoking</w:t>
      </w:r>
      <w:proofErr w:type="gramEnd"/>
    </w:p>
    <w:p w14:paraId="536B537D"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(RR 0.78, 95% CI 0.62-0.98) in analysis of cohort studies</w:t>
      </w:r>
    </w:p>
    <w:p w14:paraId="576ECD08"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(RR 0.63, 95% CI 0.47-0.86) in analysis of case-control studies</w:t>
      </w:r>
    </w:p>
    <w:p w14:paraId="50BC97F4"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risk of specific lung cancer type</w:t>
      </w:r>
    </w:p>
    <w:p w14:paraId="6E1E42A1"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(RR 0.48, 95% CI 0.3-0.75) for incidence of small cell lung cancer</w:t>
      </w:r>
    </w:p>
    <w:p w14:paraId="19EF1646" w14:textId="77777777" w:rsidR="00EC5E02" w:rsidRDefault="00EC5E02" w:rsidP="00EC5E02">
      <w:pPr>
        <w:pStyle w:val="li"/>
        <w:numPr>
          <w:ilvl w:val="3"/>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(RR 0.66, 95% CI 0.56-0.79) for incidence of non-small cell lung cancer</w:t>
      </w:r>
    </w:p>
    <w:p w14:paraId="0436319B"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causal relationship not </w:t>
      </w:r>
      <w:proofErr w:type="gramStart"/>
      <w:r>
        <w:rPr>
          <w:rFonts w:ascii="Helvetica" w:hAnsi="Helvetica" w:cs="Helvetica"/>
          <w:color w:val="333333"/>
          <w:sz w:val="21"/>
          <w:szCs w:val="21"/>
        </w:rPr>
        <w:t>established</w:t>
      </w:r>
      <w:proofErr w:type="gramEnd"/>
    </w:p>
    <w:p w14:paraId="2E19C74C"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PubMed15764753Chest20050301Chest1273748748</w:t>
      </w:r>
      <w:r>
        <w:rPr>
          <w:rFonts w:ascii="Helvetica" w:hAnsi="Helvetica" w:cs="Helvetica"/>
          <w:color w:val="333333"/>
          <w:sz w:val="21"/>
          <w:szCs w:val="21"/>
        </w:rPr>
        <w:t> Reference - </w:t>
      </w:r>
      <w:hyperlink r:id="rId167" w:tgtFrame="_blank" w:history="1">
        <w:r>
          <w:rPr>
            <w:rStyle w:val="data"/>
            <w:rFonts w:ascii="Helvetica" w:eastAsiaTheme="majorEastAsia" w:hAnsi="Helvetica" w:cs="Helvetica"/>
            <w:color w:val="337AB7"/>
            <w:sz w:val="21"/>
            <w:szCs w:val="21"/>
          </w:rPr>
          <w:t>15764753</w:t>
        </w:r>
        <w:r>
          <w:rPr>
            <w:rStyle w:val="Hyperlink"/>
            <w:rFonts w:ascii="Helvetica" w:eastAsiaTheme="majorEastAsia" w:hAnsi="Helvetica" w:cs="Helvetica"/>
            <w:color w:val="337AB7"/>
            <w:sz w:val="21"/>
            <w:szCs w:val="21"/>
          </w:rPr>
          <w:t>Chest 2005 Mar;127(3):748</w:t>
        </w:r>
      </w:hyperlink>
    </w:p>
    <w:p w14:paraId="2DFF8D18" w14:textId="77777777" w:rsidR="00EC5E02" w:rsidRDefault="00EC5E02" w:rsidP="00EC5E02">
      <w:pPr>
        <w:pStyle w:val="li"/>
        <w:numPr>
          <w:ilvl w:val="1"/>
          <w:numId w:val="26"/>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statin use may be associated with lower risk of lung cancer, but causal relationship not established </w:t>
      </w:r>
      <w:r>
        <w:rPr>
          <w:rStyle w:val="loecontainer"/>
          <w:rFonts w:ascii="Helvetica" w:hAnsi="Helvetica" w:cs="Helvetica"/>
          <w:b/>
          <w:bCs/>
          <w:color w:val="333333"/>
          <w:sz w:val="21"/>
          <w:szCs w:val="21"/>
        </w:rPr>
        <w:t>(</w:t>
      </w:r>
      <w:hyperlink r:id="rId168"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3FD4AD6E"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169" w:tgtFrame="_blank" w:history="1">
        <w:r>
          <w:rPr>
            <w:rStyle w:val="data"/>
            <w:rFonts w:ascii="Helvetica" w:eastAsiaTheme="majorEastAsia" w:hAnsi="Helvetica" w:cs="Helvetica"/>
            <w:color w:val="337AB7"/>
            <w:sz w:val="21"/>
            <w:szCs w:val="21"/>
          </w:rPr>
          <w:t>17494779</w:t>
        </w:r>
        <w:r>
          <w:rPr>
            <w:rStyle w:val="Hyperlink"/>
            <w:rFonts w:ascii="Helvetica" w:eastAsiaTheme="majorEastAsia" w:hAnsi="Helvetica" w:cs="Helvetica"/>
            <w:color w:val="337AB7"/>
            <w:sz w:val="21"/>
            <w:szCs w:val="21"/>
          </w:rPr>
          <w:t>Chest 2007 May;131(5):1282</w:t>
        </w:r>
      </w:hyperlink>
    </w:p>
    <w:p w14:paraId="5D0E3B63"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06092A6C"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based on retrospective case-control study </w:t>
      </w:r>
      <w:r>
        <w:rPr>
          <w:rStyle w:val="data"/>
          <w:rFonts w:ascii="Helvetica" w:eastAsiaTheme="majorEastAsia" w:hAnsi="Helvetica" w:cs="Helvetica"/>
          <w:color w:val="333333"/>
          <w:sz w:val="21"/>
          <w:szCs w:val="21"/>
        </w:rPr>
        <w:t>Case-Control Study</w:t>
      </w:r>
    </w:p>
    <w:p w14:paraId="28AD2277"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retrospective study of 483,733 veterans in United States from 1998 to 2004</w:t>
      </w:r>
    </w:p>
    <w:p w14:paraId="150FEFAC"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7,280 (1.5%) patients had lung cancer diagnosis</w:t>
      </w:r>
    </w:p>
    <w:p w14:paraId="1F6A550E"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statin used by 27.4% patients with lung cancer and 33.9% patients without lung </w:t>
      </w:r>
      <w:proofErr w:type="gramStart"/>
      <w:r>
        <w:rPr>
          <w:rFonts w:ascii="Helvetica" w:hAnsi="Helvetica" w:cs="Helvetica"/>
          <w:color w:val="333333"/>
          <w:sz w:val="21"/>
          <w:szCs w:val="21"/>
        </w:rPr>
        <w:t>cancer</w:t>
      </w:r>
      <w:proofErr w:type="gramEnd"/>
    </w:p>
    <w:p w14:paraId="4D4DBD12"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statin use &gt; 6 months associated with lower risk of lung cancer (adjusted odds ratio 0.45, 95% CI 0.42-0.48, p &lt; 0.01)</w:t>
      </w:r>
    </w:p>
    <w:p w14:paraId="3A5B4437"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PubMed17494779Chest20070501Chest131512821282</w:t>
      </w:r>
      <w:r>
        <w:rPr>
          <w:rFonts w:ascii="Helvetica" w:hAnsi="Helvetica" w:cs="Helvetica"/>
          <w:color w:val="333333"/>
          <w:sz w:val="21"/>
          <w:szCs w:val="21"/>
        </w:rPr>
        <w:t> Reference - </w:t>
      </w:r>
      <w:hyperlink r:id="rId170" w:tgtFrame="_blank" w:history="1">
        <w:r>
          <w:rPr>
            <w:rStyle w:val="data"/>
            <w:rFonts w:ascii="Helvetica" w:eastAsiaTheme="majorEastAsia" w:hAnsi="Helvetica" w:cs="Helvetica"/>
            <w:color w:val="337AB7"/>
            <w:sz w:val="21"/>
            <w:szCs w:val="21"/>
          </w:rPr>
          <w:t>17494779</w:t>
        </w:r>
        <w:r>
          <w:rPr>
            <w:rStyle w:val="Hyperlink"/>
            <w:rFonts w:ascii="Helvetica" w:eastAsiaTheme="majorEastAsia" w:hAnsi="Helvetica" w:cs="Helvetica"/>
            <w:color w:val="337AB7"/>
            <w:sz w:val="21"/>
            <w:szCs w:val="21"/>
          </w:rPr>
          <w:t>Chest 2007 May;131(5):1282</w:t>
        </w:r>
      </w:hyperlink>
    </w:p>
    <w:p w14:paraId="5A54C24D" w14:textId="77777777" w:rsidR="00EC5E02" w:rsidRDefault="00EC5E02" w:rsidP="00EC5E02">
      <w:pPr>
        <w:pStyle w:val="li"/>
        <w:numPr>
          <w:ilvl w:val="1"/>
          <w:numId w:val="26"/>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postmenopausal hormone therapy may be associated with reduced risk for incident lung </w:t>
      </w:r>
      <w:proofErr w:type="gramStart"/>
      <w:r>
        <w:rPr>
          <w:rStyle w:val="Strong"/>
          <w:rFonts w:ascii="Helvetica" w:eastAsiaTheme="majorEastAsia" w:hAnsi="Helvetica" w:cs="Helvetica"/>
          <w:color w:val="333333"/>
          <w:sz w:val="21"/>
          <w:szCs w:val="21"/>
        </w:rPr>
        <w:t>cancer</w:t>
      </w:r>
      <w:proofErr w:type="gramEnd"/>
    </w:p>
    <w:p w14:paraId="00AEF964" w14:textId="77777777" w:rsidR="00EC5E02" w:rsidRDefault="00EC5E02" w:rsidP="00EC5E02">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171" w:tgtFrame="_blank" w:history="1">
        <w:r>
          <w:rPr>
            <w:rStyle w:val="data"/>
            <w:rFonts w:ascii="Helvetica" w:eastAsiaTheme="majorEastAsia" w:hAnsi="Helvetica" w:cs="Helvetica"/>
            <w:color w:val="337AB7"/>
            <w:sz w:val="21"/>
            <w:szCs w:val="21"/>
          </w:rPr>
          <w:t>18349283</w:t>
        </w:r>
        <w:r>
          <w:rPr>
            <w:rStyle w:val="Hyperlink"/>
            <w:rFonts w:ascii="Helvetica" w:eastAsiaTheme="majorEastAsia" w:hAnsi="Helvetica" w:cs="Helvetica"/>
            <w:color w:val="337AB7"/>
            <w:sz w:val="21"/>
            <w:szCs w:val="21"/>
          </w:rPr>
          <w:t xml:space="preserve">Cancer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Biomarkers Prev 2008 Mar;17(3):655</w:t>
        </w:r>
      </w:hyperlink>
      <w:hyperlink r:id="rId172" w:tgtFrame="_blank" w:history="1">
        <w:r>
          <w:rPr>
            <w:rStyle w:val="Hyperlink"/>
            <w:rFonts w:ascii="Helvetica" w:eastAsiaTheme="majorEastAsia" w:hAnsi="Helvetica" w:cs="Helvetica"/>
            <w:color w:val="337AB7"/>
            <w:sz w:val="21"/>
            <w:szCs w:val="21"/>
          </w:rPr>
          <w:t>Full Text</w:t>
        </w:r>
      </w:hyperlink>
    </w:p>
    <w:p w14:paraId="53A216A4" w14:textId="77777777" w:rsidR="00EC5E02" w:rsidRDefault="00EC5E02" w:rsidP="00EC5E02">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C4B7CF4"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based on cohort study </w:t>
      </w:r>
      <w:r>
        <w:rPr>
          <w:rStyle w:val="data"/>
          <w:rFonts w:ascii="Helvetica" w:eastAsiaTheme="majorEastAsia" w:hAnsi="Helvetica" w:cs="Helvetica"/>
          <w:color w:val="333333"/>
          <w:sz w:val="21"/>
          <w:szCs w:val="21"/>
        </w:rPr>
        <w:t>Cohort Study</w:t>
      </w:r>
    </w:p>
    <w:p w14:paraId="470566BF"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72,772 female persons in Cancer Prevention Study II Nutrition Cohort followed from 1992 to </w:t>
      </w:r>
      <w:proofErr w:type="gramStart"/>
      <w:r>
        <w:rPr>
          <w:rFonts w:ascii="Helvetica" w:hAnsi="Helvetica" w:cs="Helvetica"/>
          <w:color w:val="333333"/>
          <w:sz w:val="21"/>
          <w:szCs w:val="21"/>
        </w:rPr>
        <w:t>2003</w:t>
      </w:r>
      <w:proofErr w:type="gramEnd"/>
    </w:p>
    <w:p w14:paraId="35437984"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659 cases of incident lung cancer </w:t>
      </w:r>
      <w:proofErr w:type="gramStart"/>
      <w:r>
        <w:rPr>
          <w:rFonts w:ascii="Helvetica" w:hAnsi="Helvetica" w:cs="Helvetica"/>
          <w:color w:val="333333"/>
          <w:sz w:val="21"/>
          <w:szCs w:val="21"/>
        </w:rPr>
        <w:t>occurred</w:t>
      </w:r>
      <w:proofErr w:type="gramEnd"/>
    </w:p>
    <w:p w14:paraId="78998568"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current use of postmenopausal hormonal therapy associated with decreased risk for lung cancer (rate ratio [RR] 0.76, 95% CI 0.62-0.92)</w:t>
      </w:r>
    </w:p>
    <w:p w14:paraId="349FD96C"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Fonts w:ascii="Helvetica" w:hAnsi="Helvetica" w:cs="Helvetica"/>
          <w:color w:val="333333"/>
          <w:sz w:val="21"/>
          <w:szCs w:val="21"/>
        </w:rPr>
        <w:t>RR lower among never smokers (RR 0.56) than among current or former smokers (RR 0.76)</w:t>
      </w:r>
    </w:p>
    <w:p w14:paraId="7364DAC6" w14:textId="77777777" w:rsidR="00EC5E02" w:rsidRDefault="00EC5E02" w:rsidP="00EC5E02">
      <w:pPr>
        <w:pStyle w:val="li"/>
        <w:numPr>
          <w:ilvl w:val="2"/>
          <w:numId w:val="2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PubMed18349283Cancer epidemiology, biomarkers &amp; prevention : a publication of the American Association for Cancer Research, cosponsored by the American Society of Preventive Oncology20080301Cancer </w:t>
      </w:r>
      <w:proofErr w:type="spellStart"/>
      <w:r>
        <w:rPr>
          <w:rStyle w:val="data"/>
          <w:rFonts w:ascii="Helvetica" w:eastAsiaTheme="majorEastAsia" w:hAnsi="Helvetica" w:cs="Helvetica"/>
          <w:color w:val="333333"/>
          <w:sz w:val="21"/>
          <w:szCs w:val="21"/>
        </w:rPr>
        <w:t>Epidemiol</w:t>
      </w:r>
      <w:proofErr w:type="spellEnd"/>
      <w:r>
        <w:rPr>
          <w:rStyle w:val="data"/>
          <w:rFonts w:ascii="Helvetica" w:eastAsiaTheme="majorEastAsia" w:hAnsi="Helvetica" w:cs="Helvetica"/>
          <w:color w:val="333333"/>
          <w:sz w:val="21"/>
          <w:szCs w:val="21"/>
        </w:rPr>
        <w:t xml:space="preserve"> Biomarkers Prev173655655</w:t>
      </w:r>
      <w:r>
        <w:rPr>
          <w:rFonts w:ascii="Helvetica" w:hAnsi="Helvetica" w:cs="Helvetica"/>
          <w:color w:val="333333"/>
          <w:sz w:val="21"/>
          <w:szCs w:val="21"/>
        </w:rPr>
        <w:t> Reference - </w:t>
      </w:r>
      <w:hyperlink r:id="rId173" w:tgtFrame="_blank" w:history="1">
        <w:r>
          <w:rPr>
            <w:rStyle w:val="data"/>
            <w:rFonts w:ascii="Helvetica" w:eastAsiaTheme="majorEastAsia" w:hAnsi="Helvetica" w:cs="Helvetica"/>
            <w:color w:val="337AB7"/>
            <w:sz w:val="21"/>
            <w:szCs w:val="21"/>
          </w:rPr>
          <w:t>18349283</w:t>
        </w:r>
        <w:r>
          <w:rPr>
            <w:rStyle w:val="Hyperlink"/>
            <w:rFonts w:ascii="Helvetica" w:eastAsiaTheme="majorEastAsia" w:hAnsi="Helvetica" w:cs="Helvetica"/>
            <w:color w:val="337AB7"/>
            <w:sz w:val="21"/>
            <w:szCs w:val="21"/>
          </w:rPr>
          <w:t xml:space="preserve">Cancer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Biomarkers Prev 2008 Mar;17(3):655</w:t>
        </w:r>
      </w:hyperlink>
      <w:hyperlink r:id="rId174" w:tgtFrame="_blank" w:history="1">
        <w:r>
          <w:rPr>
            <w:rStyle w:val="Hyperlink"/>
            <w:rFonts w:ascii="Helvetica" w:eastAsiaTheme="majorEastAsia" w:hAnsi="Helvetica" w:cs="Helvetica"/>
            <w:color w:val="337AB7"/>
            <w:sz w:val="21"/>
            <w:szCs w:val="21"/>
          </w:rPr>
          <w:t>full-text</w:t>
        </w:r>
      </w:hyperlink>
    </w:p>
    <w:p w14:paraId="7F29D643" w14:textId="77777777" w:rsidR="00EC5E02" w:rsidRDefault="00EC5E02" w:rsidP="00EC5E02">
      <w:pPr>
        <w:pStyle w:val="Heading3"/>
        <w:shd w:val="clear" w:color="auto" w:fill="FFFFFF"/>
        <w:spacing w:before="300" w:after="150"/>
        <w:rPr>
          <w:rFonts w:ascii="inherit" w:hAnsi="inherit" w:cs="Helvetica"/>
          <w:color w:val="333333"/>
          <w:sz w:val="36"/>
          <w:szCs w:val="36"/>
        </w:rPr>
      </w:pPr>
      <w:bookmarkStart w:id="14" w:name="_Toc166358258"/>
      <w:r>
        <w:rPr>
          <w:rFonts w:ascii="inherit" w:hAnsi="inherit" w:cs="Helvetica"/>
          <w:b/>
          <w:bCs/>
          <w:color w:val="333333"/>
          <w:sz w:val="36"/>
          <w:szCs w:val="36"/>
        </w:rPr>
        <w:t>Associated Conditions</w:t>
      </w:r>
      <w:bookmarkEnd w:id="14"/>
    </w:p>
    <w:p w14:paraId="030DBDC2" w14:textId="77777777" w:rsidR="00EC5E02" w:rsidRDefault="00EC5E02" w:rsidP="00EC5E02">
      <w:pPr>
        <w:pStyle w:val="li"/>
        <w:numPr>
          <w:ilvl w:val="0"/>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Pulmonary hypertrophic osteoarthropathy or digital clubbing occurs in about 30% of lung cancer patients.</w:t>
      </w:r>
    </w:p>
    <w:p w14:paraId="413560DE" w14:textId="77777777" w:rsidR="00EC5E02" w:rsidRDefault="00EC5E02" w:rsidP="00EC5E02">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It is more common in female persons than male persons (40% vs. 19%) and in non-small cell than small cell lung cancer (35% vs. 4%).</w:t>
      </w:r>
    </w:p>
    <w:p w14:paraId="37D1F0A1" w14:textId="77777777" w:rsidR="00EC5E02" w:rsidRDefault="00EC5E02" w:rsidP="00EC5E02">
      <w:pPr>
        <w:pStyle w:val="li"/>
        <w:numPr>
          <w:ilvl w:val="1"/>
          <w:numId w:val="27"/>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75" w:tgtFrame="_blank" w:history="1">
        <w:r>
          <w:rPr>
            <w:rStyle w:val="data"/>
            <w:rFonts w:ascii="Helvetica" w:eastAsiaTheme="majorEastAsia" w:hAnsi="Helvetica" w:cs="Helvetica"/>
            <w:color w:val="337AB7"/>
            <w:sz w:val="21"/>
            <w:szCs w:val="21"/>
          </w:rPr>
          <w:t>9872183</w:t>
        </w:r>
        <w:r>
          <w:rPr>
            <w:rStyle w:val="Hyperlink"/>
            <w:rFonts w:ascii="Helvetica" w:eastAsiaTheme="majorEastAsia" w:hAnsi="Helvetica" w:cs="Helvetica"/>
            <w:color w:val="337AB7"/>
            <w:sz w:val="21"/>
            <w:szCs w:val="21"/>
          </w:rPr>
          <w:t>Chest 1998 Dec;114(6):1535</w:t>
        </w:r>
      </w:hyperlink>
    </w:p>
    <w:p w14:paraId="6BE2A484" w14:textId="77777777" w:rsidR="009E689A" w:rsidRDefault="009E689A" w:rsidP="009E689A">
      <w:pPr>
        <w:pStyle w:val="Heading2"/>
        <w:shd w:val="clear" w:color="auto" w:fill="FFFFFF"/>
        <w:spacing w:before="300" w:after="150"/>
        <w:rPr>
          <w:rFonts w:ascii="Helvetica" w:hAnsi="Helvetica" w:cs="Helvetica"/>
          <w:color w:val="333333"/>
          <w:sz w:val="45"/>
          <w:szCs w:val="45"/>
        </w:rPr>
      </w:pPr>
      <w:bookmarkStart w:id="15" w:name="_Toc166358259"/>
      <w:proofErr w:type="spellStart"/>
      <w:r>
        <w:rPr>
          <w:rFonts w:ascii="Helvetica" w:hAnsi="Helvetica" w:cs="Helvetica"/>
          <w:b/>
          <w:bCs/>
          <w:color w:val="333333"/>
          <w:sz w:val="45"/>
          <w:szCs w:val="45"/>
        </w:rPr>
        <w:t>Etiology</w:t>
      </w:r>
      <w:proofErr w:type="spellEnd"/>
      <w:r>
        <w:rPr>
          <w:rFonts w:ascii="Helvetica" w:hAnsi="Helvetica" w:cs="Helvetica"/>
          <w:b/>
          <w:bCs/>
          <w:color w:val="333333"/>
          <w:sz w:val="45"/>
          <w:szCs w:val="45"/>
        </w:rPr>
        <w:t xml:space="preserve"> and Pathogenesis</w:t>
      </w:r>
      <w:bookmarkEnd w:id="15"/>
    </w:p>
    <w:p w14:paraId="70CE52F0" w14:textId="77777777" w:rsidR="009E689A" w:rsidRDefault="009E689A" w:rsidP="009E689A">
      <w:pPr>
        <w:pStyle w:val="Heading3"/>
        <w:shd w:val="clear" w:color="auto" w:fill="FFFFFF"/>
        <w:spacing w:before="300" w:after="150"/>
        <w:rPr>
          <w:rFonts w:ascii="inherit" w:hAnsi="inherit" w:cs="Helvetica"/>
          <w:b/>
          <w:bCs/>
          <w:color w:val="333333"/>
          <w:sz w:val="36"/>
          <w:szCs w:val="36"/>
        </w:rPr>
      </w:pPr>
      <w:bookmarkStart w:id="16" w:name="_Toc166358260"/>
      <w:r>
        <w:rPr>
          <w:rFonts w:ascii="inherit" w:hAnsi="inherit" w:cs="Helvetica"/>
          <w:b/>
          <w:bCs/>
          <w:color w:val="333333"/>
          <w:sz w:val="36"/>
          <w:szCs w:val="36"/>
        </w:rPr>
        <w:t>Causes</w:t>
      </w:r>
      <w:bookmarkEnd w:id="16"/>
    </w:p>
    <w:p w14:paraId="3650AC1C" w14:textId="77777777" w:rsidR="009E689A" w:rsidRDefault="009E689A" w:rsidP="009E689A">
      <w:pPr>
        <w:pStyle w:val="li"/>
        <w:numPr>
          <w:ilvl w:val="0"/>
          <w:numId w:val="28"/>
        </w:numPr>
        <w:shd w:val="clear" w:color="auto" w:fill="FFFFFF"/>
        <w:rPr>
          <w:rFonts w:ascii="Helvetica" w:hAnsi="Helvetica" w:cs="Helvetica"/>
          <w:color w:val="333333"/>
          <w:sz w:val="21"/>
          <w:szCs w:val="21"/>
        </w:rPr>
      </w:pPr>
      <w:r>
        <w:rPr>
          <w:rFonts w:ascii="Helvetica" w:hAnsi="Helvetica" w:cs="Helvetica"/>
          <w:color w:val="333333"/>
          <w:sz w:val="21"/>
          <w:szCs w:val="21"/>
        </w:rPr>
        <w:t>Tobacco use is main cause of most lung cancers, with cigarette smoking causing about 85%-90% of cases.</w:t>
      </w:r>
      <w:hyperlink r:id="rId176" w:anchor="GUID-F312CFCB-B7E6-401A-95B1-E0F2C5A57B47__ESMO2016" w:history="1">
        <w:r>
          <w:rPr>
            <w:rStyle w:val="Hyperlink"/>
            <w:rFonts w:ascii="Helvetica" w:eastAsiaTheme="majorEastAsia" w:hAnsi="Helvetica" w:cs="Helvetica"/>
            <w:color w:val="337AB7"/>
            <w:sz w:val="18"/>
            <w:szCs w:val="18"/>
            <w:vertAlign w:val="superscript"/>
          </w:rPr>
          <w:t>1</w:t>
        </w:r>
      </w:hyperlink>
      <w:r>
        <w:rPr>
          <w:rFonts w:ascii="Helvetica" w:hAnsi="Helvetica" w:cs="Helvetica"/>
          <w:color w:val="333333"/>
          <w:sz w:val="16"/>
          <w:szCs w:val="16"/>
          <w:vertAlign w:val="superscript"/>
        </w:rPr>
        <w:t>,</w:t>
      </w:r>
      <w:hyperlink r:id="rId177" w:anchor="GUID-F312CFCB-B7E6-401A-95B1-E0F2C5A57B47__NCCN" w:history="1">
        <w:r>
          <w:rPr>
            <w:rStyle w:val="Hyperlink"/>
            <w:rFonts w:ascii="Helvetica" w:eastAsiaTheme="majorEastAsia" w:hAnsi="Helvetica" w:cs="Helvetica"/>
            <w:color w:val="337AB7"/>
            <w:sz w:val="18"/>
            <w:szCs w:val="18"/>
            <w:vertAlign w:val="superscript"/>
          </w:rPr>
          <w:t>2</w:t>
        </w:r>
      </w:hyperlink>
    </w:p>
    <w:p w14:paraId="4FE78FCE" w14:textId="77777777" w:rsidR="009E689A" w:rsidRDefault="009E689A" w:rsidP="009E689A">
      <w:pPr>
        <w:pStyle w:val="Heading3"/>
        <w:shd w:val="clear" w:color="auto" w:fill="FFFFFF"/>
        <w:spacing w:before="300" w:after="150"/>
        <w:rPr>
          <w:rFonts w:ascii="inherit" w:hAnsi="inherit" w:cs="Helvetica"/>
          <w:color w:val="333333"/>
          <w:sz w:val="36"/>
          <w:szCs w:val="36"/>
        </w:rPr>
      </w:pPr>
      <w:bookmarkStart w:id="17" w:name="_Toc166358261"/>
      <w:r>
        <w:rPr>
          <w:rFonts w:ascii="inherit" w:hAnsi="inherit" w:cs="Helvetica"/>
          <w:b/>
          <w:bCs/>
          <w:color w:val="333333"/>
          <w:sz w:val="36"/>
          <w:szCs w:val="36"/>
        </w:rPr>
        <w:t>Pathogenesis</w:t>
      </w:r>
      <w:bookmarkEnd w:id="17"/>
    </w:p>
    <w:p w14:paraId="01849F51" w14:textId="77777777" w:rsidR="009E689A" w:rsidRDefault="009E689A" w:rsidP="009E689A">
      <w:pPr>
        <w:pStyle w:val="li"/>
        <w:numPr>
          <w:ilvl w:val="0"/>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Smoking may lead to diffuse tissue injury which in turn proceeds to epithelial clonal evolution. This may be characterized by:</w:t>
      </w:r>
    </w:p>
    <w:p w14:paraId="57E092DB" w14:textId="77777777" w:rsidR="009E689A" w:rsidRDefault="009E689A" w:rsidP="009E689A">
      <w:pPr>
        <w:pStyle w:val="li"/>
        <w:numPr>
          <w:ilvl w:val="1"/>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Mutations in oncogenes,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suppressor genes, chromatin modifying </w:t>
      </w:r>
      <w:proofErr w:type="gramStart"/>
      <w:r>
        <w:rPr>
          <w:rFonts w:ascii="Helvetica" w:hAnsi="Helvetica" w:cs="Helvetica"/>
          <w:color w:val="333333"/>
          <w:sz w:val="21"/>
          <w:szCs w:val="21"/>
        </w:rPr>
        <w:t>genes</w:t>
      </w:r>
      <w:proofErr w:type="gramEnd"/>
    </w:p>
    <w:p w14:paraId="5D6ED0BF" w14:textId="77777777" w:rsidR="009E689A" w:rsidRDefault="009E689A" w:rsidP="009E689A">
      <w:pPr>
        <w:pStyle w:val="li"/>
        <w:numPr>
          <w:ilvl w:val="1"/>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Gene rearrangements</w:t>
      </w:r>
    </w:p>
    <w:p w14:paraId="7F4B17FC" w14:textId="77777777" w:rsidR="009E689A" w:rsidRDefault="009E689A" w:rsidP="009E689A">
      <w:pPr>
        <w:pStyle w:val="li"/>
        <w:numPr>
          <w:ilvl w:val="1"/>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Gene amplifications</w:t>
      </w:r>
    </w:p>
    <w:p w14:paraId="7EE40E43" w14:textId="77777777" w:rsidR="009E689A" w:rsidRDefault="009E689A" w:rsidP="009E689A">
      <w:pPr>
        <w:pStyle w:val="li"/>
        <w:numPr>
          <w:ilvl w:val="1"/>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Gene deletions</w:t>
      </w:r>
    </w:p>
    <w:p w14:paraId="0E0419F4" w14:textId="77777777" w:rsidR="009E689A" w:rsidRDefault="009E689A" w:rsidP="009E689A">
      <w:pPr>
        <w:pStyle w:val="li"/>
        <w:numPr>
          <w:ilvl w:val="1"/>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Epigenetic changes</w:t>
      </w:r>
    </w:p>
    <w:p w14:paraId="4E64519F" w14:textId="77777777" w:rsidR="009E689A" w:rsidRDefault="009E689A" w:rsidP="009E689A">
      <w:pPr>
        <w:pStyle w:val="li"/>
        <w:numPr>
          <w:ilvl w:val="1"/>
          <w:numId w:val="29"/>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78" w:tgtFrame="_blank" w:history="1">
        <w:r>
          <w:rPr>
            <w:rStyle w:val="data"/>
            <w:rFonts w:ascii="Helvetica" w:eastAsiaTheme="majorEastAsia" w:hAnsi="Helvetica" w:cs="Helvetica"/>
            <w:color w:val="337AB7"/>
            <w:sz w:val="21"/>
            <w:szCs w:val="21"/>
          </w:rPr>
          <w:t>27168435</w:t>
        </w:r>
        <w:r>
          <w:rPr>
            <w:rStyle w:val="Hyperlink"/>
            <w:rFonts w:ascii="Helvetica" w:eastAsiaTheme="majorEastAsia" w:hAnsi="Helvetica" w:cs="Helvetica"/>
            <w:color w:val="337AB7"/>
            <w:sz w:val="21"/>
            <w:szCs w:val="21"/>
          </w:rPr>
          <w:t>N Engl J Med 2016 May 12;374(19):1864</w:t>
        </w:r>
      </w:hyperlink>
      <w:r>
        <w:rPr>
          <w:rFonts w:ascii="Helvetica" w:hAnsi="Helvetica" w:cs="Helvetica"/>
          <w:color w:val="333333"/>
          <w:sz w:val="21"/>
          <w:szCs w:val="21"/>
        </w:rPr>
        <w:t>, </w:t>
      </w:r>
      <w:hyperlink r:id="rId179" w:tgtFrame="_blank" w:history="1">
        <w:r>
          <w:rPr>
            <w:rStyle w:val="data"/>
            <w:rFonts w:ascii="Helvetica" w:eastAsiaTheme="majorEastAsia" w:hAnsi="Helvetica" w:cs="Helvetica"/>
            <w:color w:val="337AB7"/>
            <w:sz w:val="21"/>
            <w:szCs w:val="21"/>
          </w:rPr>
          <w:t>18815398</w:t>
        </w:r>
        <w:r>
          <w:rPr>
            <w:rStyle w:val="Hyperlink"/>
            <w:rFonts w:ascii="Helvetica" w:eastAsiaTheme="majorEastAsia" w:hAnsi="Helvetica" w:cs="Helvetica"/>
            <w:color w:val="337AB7"/>
            <w:sz w:val="21"/>
            <w:szCs w:val="21"/>
          </w:rPr>
          <w:t>N Engl J Med 2008 Sep 25;359(13):1367</w:t>
        </w:r>
      </w:hyperlink>
    </w:p>
    <w:p w14:paraId="11917901" w14:textId="77777777" w:rsidR="009E689A" w:rsidRDefault="009E689A" w:rsidP="009E689A">
      <w:pPr>
        <w:pStyle w:val="Heading2"/>
        <w:shd w:val="clear" w:color="auto" w:fill="FFFFFF"/>
        <w:spacing w:before="300" w:after="150"/>
        <w:rPr>
          <w:rFonts w:ascii="Helvetica" w:hAnsi="Helvetica" w:cs="Helvetica"/>
          <w:color w:val="333333"/>
          <w:sz w:val="45"/>
          <w:szCs w:val="45"/>
        </w:rPr>
      </w:pPr>
      <w:bookmarkStart w:id="18" w:name="_Toc166358262"/>
      <w:r>
        <w:rPr>
          <w:rFonts w:ascii="Helvetica" w:hAnsi="Helvetica" w:cs="Helvetica"/>
          <w:b/>
          <w:bCs/>
          <w:color w:val="333333"/>
          <w:sz w:val="45"/>
          <w:szCs w:val="45"/>
        </w:rPr>
        <w:t>History and Physical</w:t>
      </w:r>
      <w:bookmarkEnd w:id="18"/>
    </w:p>
    <w:p w14:paraId="14DBDFC7" w14:textId="77777777" w:rsidR="009E689A" w:rsidRDefault="009E689A" w:rsidP="009E689A">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History and Physical</w:t>
      </w:r>
    </w:p>
    <w:p w14:paraId="5224828D" w14:textId="77777777" w:rsidR="009E689A" w:rsidRDefault="009E689A" w:rsidP="009E689A">
      <w:pPr>
        <w:pStyle w:val="Heading3"/>
        <w:shd w:val="clear" w:color="auto" w:fill="FFFFFF"/>
        <w:spacing w:before="300" w:after="150"/>
        <w:rPr>
          <w:rFonts w:ascii="inherit" w:hAnsi="inherit" w:cs="Helvetica"/>
          <w:color w:val="333333"/>
          <w:sz w:val="36"/>
          <w:szCs w:val="36"/>
        </w:rPr>
      </w:pPr>
      <w:bookmarkStart w:id="19" w:name="_Toc166358263"/>
      <w:r>
        <w:rPr>
          <w:rFonts w:ascii="inherit" w:hAnsi="inherit" w:cs="Helvetica"/>
          <w:b/>
          <w:bCs/>
          <w:color w:val="333333"/>
          <w:sz w:val="36"/>
          <w:szCs w:val="36"/>
        </w:rPr>
        <w:t>Clinical Presentation</w:t>
      </w:r>
      <w:bookmarkEnd w:id="19"/>
    </w:p>
    <w:p w14:paraId="5DB129F9" w14:textId="77777777" w:rsidR="009E689A" w:rsidRDefault="009E689A" w:rsidP="009E689A">
      <w:pPr>
        <w:pStyle w:val="li"/>
        <w:numPr>
          <w:ilvl w:val="0"/>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About 25% of patients may be asymptomatic, with detection by incidental finding on a chest x-ray.</w:t>
      </w:r>
      <w:hyperlink r:id="rId180" w:anchor="GUID-F312CFCB-B7E6-401A-95B1-E0F2C5A57B47__ACCP2013A" w:history="1">
        <w:r>
          <w:rPr>
            <w:rStyle w:val="Hyperlink"/>
            <w:rFonts w:ascii="Helvetica" w:eastAsiaTheme="majorEastAsia" w:hAnsi="Helvetica" w:cs="Helvetica"/>
            <w:color w:val="337AB7"/>
            <w:sz w:val="18"/>
            <w:szCs w:val="18"/>
            <w:vertAlign w:val="superscript"/>
          </w:rPr>
          <w:t>3</w:t>
        </w:r>
      </w:hyperlink>
    </w:p>
    <w:p w14:paraId="70A40B9F"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Small pulmonary nodules and less-advanced disease are more likely to be asymptomatic.</w:t>
      </w:r>
    </w:p>
    <w:p w14:paraId="605ECE9E"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Larger pulmonary nodules, central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with an endobronchial component are more likely to present with pulmonary symptoms.</w:t>
      </w:r>
    </w:p>
    <w:p w14:paraId="302966FB" w14:textId="77777777" w:rsidR="009E689A" w:rsidRDefault="009E689A" w:rsidP="009E689A">
      <w:pPr>
        <w:pStyle w:val="li"/>
        <w:numPr>
          <w:ilvl w:val="0"/>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Common presenting symptoms of lung cancer include:</w:t>
      </w:r>
      <w:hyperlink r:id="rId181" w:anchor="GUID-F312CFCB-B7E6-401A-95B1-E0F2C5A57B47__NCCN" w:history="1">
        <w:r>
          <w:rPr>
            <w:rStyle w:val="Hyperlink"/>
            <w:rFonts w:ascii="Helvetica" w:eastAsiaTheme="majorEastAsia" w:hAnsi="Helvetica" w:cs="Helvetica"/>
            <w:color w:val="337AB7"/>
            <w:sz w:val="18"/>
            <w:szCs w:val="18"/>
            <w:vertAlign w:val="superscript"/>
          </w:rPr>
          <w:t>2</w:t>
        </w:r>
      </w:hyperlink>
      <w:r>
        <w:rPr>
          <w:rFonts w:ascii="Helvetica" w:hAnsi="Helvetica" w:cs="Helvetica"/>
          <w:color w:val="333333"/>
          <w:sz w:val="16"/>
          <w:szCs w:val="16"/>
          <w:vertAlign w:val="superscript"/>
        </w:rPr>
        <w:t>,</w:t>
      </w:r>
      <w:hyperlink r:id="rId182" w:anchor="GUID-F312CFCB-B7E6-401A-95B1-E0F2C5A57B47__ACCP2013A" w:history="1">
        <w:r>
          <w:rPr>
            <w:rStyle w:val="Hyperlink"/>
            <w:rFonts w:ascii="Helvetica" w:eastAsiaTheme="majorEastAsia" w:hAnsi="Helvetica" w:cs="Helvetica"/>
            <w:color w:val="337AB7"/>
            <w:sz w:val="18"/>
            <w:szCs w:val="18"/>
            <w:vertAlign w:val="superscript"/>
          </w:rPr>
          <w:t>3</w:t>
        </w:r>
      </w:hyperlink>
    </w:p>
    <w:p w14:paraId="3F606E05"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Cough, which is the most common presentation and may result from endobronchial irritation, parenchymal infiltration, or </w:t>
      </w:r>
      <w:proofErr w:type="spellStart"/>
      <w:r>
        <w:rPr>
          <w:rFonts w:ascii="Helvetica" w:hAnsi="Helvetica" w:cs="Helvetica"/>
          <w:color w:val="333333"/>
          <w:sz w:val="21"/>
          <w:szCs w:val="21"/>
        </w:rPr>
        <w:t>postobstructive</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pneumonia</w:t>
      </w:r>
      <w:proofErr w:type="gramEnd"/>
    </w:p>
    <w:p w14:paraId="7169908D"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Dyspnea</w:t>
      </w:r>
      <w:proofErr w:type="spellEnd"/>
    </w:p>
    <w:p w14:paraId="79DB7026"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Chest pain</w:t>
      </w:r>
    </w:p>
    <w:p w14:paraId="726A569D"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Hemoptysis</w:t>
      </w:r>
      <w:proofErr w:type="spellEnd"/>
    </w:p>
    <w:p w14:paraId="7489CC21" w14:textId="77777777" w:rsidR="009E689A" w:rsidRDefault="009E689A" w:rsidP="009E689A">
      <w:pPr>
        <w:pStyle w:val="li"/>
        <w:numPr>
          <w:ilvl w:val="0"/>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Other symptoms may include:</w:t>
      </w:r>
      <w:hyperlink r:id="rId183" w:anchor="GUID-F312CFCB-B7E6-401A-95B1-E0F2C5A57B47__ACCP2013A" w:history="1">
        <w:r>
          <w:rPr>
            <w:rStyle w:val="Hyperlink"/>
            <w:rFonts w:ascii="Helvetica" w:eastAsiaTheme="majorEastAsia" w:hAnsi="Helvetica" w:cs="Helvetica"/>
            <w:color w:val="337AB7"/>
            <w:sz w:val="18"/>
            <w:szCs w:val="18"/>
            <w:vertAlign w:val="superscript"/>
          </w:rPr>
          <w:t>3</w:t>
        </w:r>
      </w:hyperlink>
    </w:p>
    <w:p w14:paraId="6568FB02"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Wheezing, which may indicate endobronchial </w:t>
      </w:r>
      <w:proofErr w:type="gramStart"/>
      <w:r>
        <w:rPr>
          <w:rFonts w:ascii="Helvetica" w:hAnsi="Helvetica" w:cs="Helvetica"/>
          <w:color w:val="333333"/>
          <w:sz w:val="21"/>
          <w:szCs w:val="21"/>
        </w:rPr>
        <w:t>obstruction</w:t>
      </w:r>
      <w:proofErr w:type="gramEnd"/>
    </w:p>
    <w:p w14:paraId="077260A9"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Nonspecific chest discomfort or pleuritic chest pain, which may suggest invasion of </w:t>
      </w:r>
      <w:proofErr w:type="gramStart"/>
      <w:r>
        <w:rPr>
          <w:rFonts w:ascii="Helvetica" w:hAnsi="Helvetica" w:cs="Helvetica"/>
          <w:color w:val="333333"/>
          <w:sz w:val="21"/>
          <w:szCs w:val="21"/>
        </w:rPr>
        <w:t>pleura</w:t>
      </w:r>
      <w:proofErr w:type="gramEnd"/>
    </w:p>
    <w:p w14:paraId="49F2DA35" w14:textId="77777777" w:rsidR="009E689A" w:rsidRDefault="009E689A" w:rsidP="009E689A">
      <w:pPr>
        <w:pStyle w:val="li"/>
        <w:numPr>
          <w:ilvl w:val="0"/>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Patients with non-small cell lung cancer may present with:</w:t>
      </w:r>
      <w:hyperlink r:id="rId184" w:anchor="GUID-F312CFCB-B7E6-401A-95B1-E0F2C5A57B47__ACCP2013B" w:history="1">
        <w:r>
          <w:rPr>
            <w:rStyle w:val="Hyperlink"/>
            <w:rFonts w:ascii="Helvetica" w:eastAsiaTheme="majorEastAsia" w:hAnsi="Helvetica" w:cs="Helvetica"/>
            <w:color w:val="337AB7"/>
            <w:sz w:val="18"/>
            <w:szCs w:val="18"/>
            <w:vertAlign w:val="superscript"/>
          </w:rPr>
          <w:t>4</w:t>
        </w:r>
      </w:hyperlink>
    </w:p>
    <w:p w14:paraId="04AA008B"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 mass that infiltrates and encases mediastinal </w:t>
      </w:r>
      <w:proofErr w:type="gramStart"/>
      <w:r>
        <w:rPr>
          <w:rFonts w:ascii="Helvetica" w:hAnsi="Helvetica" w:cs="Helvetica"/>
          <w:color w:val="333333"/>
          <w:sz w:val="21"/>
          <w:szCs w:val="21"/>
        </w:rPr>
        <w:t>structures</w:t>
      </w:r>
      <w:proofErr w:type="gramEnd"/>
    </w:p>
    <w:p w14:paraId="08E38D72"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No discretely visible mediastinal lymph nodes</w:t>
      </w:r>
    </w:p>
    <w:p w14:paraId="1CB603B1" w14:textId="77777777" w:rsidR="009E689A" w:rsidRDefault="009E689A" w:rsidP="009E689A">
      <w:pPr>
        <w:pStyle w:val="li"/>
        <w:numPr>
          <w:ilvl w:val="0"/>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Patients with metastatic non-small cell lung cancer may present with:</w:t>
      </w:r>
      <w:hyperlink r:id="rId185" w:anchor="GUID-F312CFCB-B7E6-401A-95B1-E0F2C5A57B47__ACCP2013A" w:history="1">
        <w:r>
          <w:rPr>
            <w:rStyle w:val="Hyperlink"/>
            <w:rFonts w:ascii="Helvetica" w:eastAsiaTheme="majorEastAsia" w:hAnsi="Helvetica" w:cs="Helvetica"/>
            <w:color w:val="337AB7"/>
            <w:sz w:val="18"/>
            <w:szCs w:val="18"/>
            <w:vertAlign w:val="superscript"/>
          </w:rPr>
          <w:t>3</w:t>
        </w:r>
      </w:hyperlink>
      <w:r>
        <w:rPr>
          <w:rFonts w:ascii="Helvetica" w:hAnsi="Helvetica" w:cs="Helvetica"/>
          <w:color w:val="333333"/>
          <w:sz w:val="16"/>
          <w:szCs w:val="16"/>
          <w:vertAlign w:val="superscript"/>
        </w:rPr>
        <w:t>,</w:t>
      </w:r>
      <w:hyperlink r:id="rId186" w:anchor="GUID-F312CFCB-B7E6-401A-95B1-E0F2C5A57B47__ACCP2013B" w:history="1">
        <w:r>
          <w:rPr>
            <w:rStyle w:val="Hyperlink"/>
            <w:rFonts w:ascii="Helvetica" w:eastAsiaTheme="majorEastAsia" w:hAnsi="Helvetica" w:cs="Helvetica"/>
            <w:color w:val="337AB7"/>
            <w:sz w:val="18"/>
            <w:szCs w:val="18"/>
            <w:vertAlign w:val="superscript"/>
          </w:rPr>
          <w:t>4</w:t>
        </w:r>
      </w:hyperlink>
    </w:p>
    <w:p w14:paraId="0DB85666"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Constitutional symptoms, such as:</w:t>
      </w:r>
    </w:p>
    <w:p w14:paraId="73D74A43"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Fatigue</w:t>
      </w:r>
    </w:p>
    <w:p w14:paraId="2548E9EC"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Weight loss</w:t>
      </w:r>
    </w:p>
    <w:p w14:paraId="7942C6B1"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Malaise</w:t>
      </w:r>
    </w:p>
    <w:p w14:paraId="11CD6AD7"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Anorexia</w:t>
      </w:r>
    </w:p>
    <w:p w14:paraId="10887B5F"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Organ-specific symptoms, such as:</w:t>
      </w:r>
    </w:p>
    <w:p w14:paraId="5EF1A701"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Bone pain</w:t>
      </w:r>
    </w:p>
    <w:p w14:paraId="77A0B3BE"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Headache</w:t>
      </w:r>
    </w:p>
    <w:p w14:paraId="6B1C6CD1"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Seizures</w:t>
      </w:r>
    </w:p>
    <w:p w14:paraId="3C87843D"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Other neurologic symptoms</w:t>
      </w:r>
    </w:p>
    <w:p w14:paraId="35E8EACF" w14:textId="77777777" w:rsidR="009E689A" w:rsidRDefault="009E689A" w:rsidP="009E689A">
      <w:pPr>
        <w:pStyle w:val="li"/>
        <w:numPr>
          <w:ilvl w:val="0"/>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Presentations that may precede a diagnosis of lung cancer:</w:t>
      </w:r>
    </w:p>
    <w:p w14:paraId="4384C816"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Findings are based on a case-control study.</w:t>
      </w:r>
    </w:p>
    <w:p w14:paraId="57FCD95E"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247 patients &gt; 40 years old with primary lung cancer and 1,235 matched controls in United Kingdom were </w:t>
      </w:r>
      <w:proofErr w:type="spellStart"/>
      <w:r>
        <w:rPr>
          <w:rFonts w:ascii="Helvetica" w:hAnsi="Helvetica" w:cs="Helvetica"/>
          <w:color w:val="333333"/>
          <w:sz w:val="21"/>
          <w:szCs w:val="21"/>
        </w:rPr>
        <w:t>analyzed</w:t>
      </w:r>
      <w:proofErr w:type="spellEnd"/>
      <w:r>
        <w:rPr>
          <w:rFonts w:ascii="Helvetica" w:hAnsi="Helvetica" w:cs="Helvetica"/>
          <w:color w:val="333333"/>
          <w:sz w:val="21"/>
          <w:szCs w:val="21"/>
        </w:rPr>
        <w:t xml:space="preserve"> in a review of primary care records for 2 years before diagnosis of lung cancer.</w:t>
      </w:r>
    </w:p>
    <w:p w14:paraId="1A2BE223"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64% had non-small cell cancer (32% squamous, 23% adenocarcinoma, 9% large cell carcinoma).</w:t>
      </w:r>
    </w:p>
    <w:p w14:paraId="208F1D47"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21% had small cell cancer.</w:t>
      </w:r>
    </w:p>
    <w:p w14:paraId="2D62E7FD"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11% had unspecified carcinoma.</w:t>
      </w:r>
    </w:p>
    <w:p w14:paraId="466A9B6B"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4% had no histology information available.</w:t>
      </w:r>
    </w:p>
    <w:p w14:paraId="02D92ECB"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10 findings were associated with lung cancer.</w:t>
      </w:r>
    </w:p>
    <w:p w14:paraId="60E4C9D5"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Hemoptysis</w:t>
      </w:r>
      <w:proofErr w:type="spellEnd"/>
    </w:p>
    <w:p w14:paraId="441FD10A"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Weight loss</w:t>
      </w:r>
    </w:p>
    <w:p w14:paraId="13A34341"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Loss of appetite</w:t>
      </w:r>
    </w:p>
    <w:p w14:paraId="7957C730"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Dyspnea</w:t>
      </w:r>
      <w:proofErr w:type="spellEnd"/>
    </w:p>
    <w:p w14:paraId="37816D94"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Thoracic pain</w:t>
      </w:r>
    </w:p>
    <w:p w14:paraId="7B55AB64"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Fatigue</w:t>
      </w:r>
    </w:p>
    <w:p w14:paraId="209D195C"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Cough</w:t>
      </w:r>
    </w:p>
    <w:p w14:paraId="45E2A5FA"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Finger clubbing</w:t>
      </w:r>
    </w:p>
    <w:p w14:paraId="23065392"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Thrombocytosis</w:t>
      </w:r>
    </w:p>
    <w:p w14:paraId="44C0C328"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Abnormal spirometry</w:t>
      </w:r>
    </w:p>
    <w:p w14:paraId="320BBB6F"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3 findings were associated with lung cancer after excluding the final 180 days before diagnosis.</w:t>
      </w:r>
    </w:p>
    <w:p w14:paraId="07226C5E"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Hemoptysis</w:t>
      </w:r>
      <w:proofErr w:type="spellEnd"/>
    </w:p>
    <w:p w14:paraId="4EA3F9DC"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Dyspnea</w:t>
      </w:r>
      <w:proofErr w:type="spellEnd"/>
    </w:p>
    <w:p w14:paraId="03B5511B" w14:textId="77777777" w:rsidR="009E689A" w:rsidRDefault="009E689A" w:rsidP="009E689A">
      <w:pPr>
        <w:pStyle w:val="li"/>
        <w:numPr>
          <w:ilvl w:val="2"/>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Abnormal spirometry</w:t>
      </w:r>
    </w:p>
    <w:p w14:paraId="5DF526AA"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All isolated findings had positive predictive values &lt; 2% except </w:t>
      </w: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xml:space="preserve"> (2.4% for single visit, 17% for multiple visits).</w:t>
      </w:r>
    </w:p>
    <w:p w14:paraId="20D927E5" w14:textId="77777777" w:rsidR="009E689A" w:rsidRDefault="009E689A" w:rsidP="009E689A">
      <w:pPr>
        <w:pStyle w:val="li"/>
        <w:numPr>
          <w:ilvl w:val="1"/>
          <w:numId w:val="30"/>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187" w:tgtFrame="_blank" w:history="1">
        <w:r>
          <w:rPr>
            <w:rStyle w:val="data"/>
            <w:rFonts w:ascii="Helvetica" w:eastAsiaTheme="majorEastAsia" w:hAnsi="Helvetica" w:cs="Helvetica"/>
            <w:color w:val="337AB7"/>
            <w:sz w:val="21"/>
            <w:szCs w:val="21"/>
          </w:rPr>
          <w:t>16227326</w:t>
        </w:r>
        <w:r>
          <w:rPr>
            <w:rStyle w:val="Hyperlink"/>
            <w:rFonts w:ascii="Helvetica" w:eastAsiaTheme="majorEastAsia" w:hAnsi="Helvetica" w:cs="Helvetica"/>
            <w:color w:val="337AB7"/>
            <w:sz w:val="21"/>
            <w:szCs w:val="21"/>
          </w:rPr>
          <w:t>Thorax 2005 Dec;60(12):1059</w:t>
        </w:r>
      </w:hyperlink>
      <w:hyperlink r:id="rId188" w:tgtFrame="_blank" w:history="1">
        <w:r>
          <w:rPr>
            <w:rStyle w:val="Hyperlink"/>
            <w:rFonts w:ascii="Helvetica" w:eastAsiaTheme="majorEastAsia" w:hAnsi="Helvetica" w:cs="Helvetica"/>
            <w:color w:val="337AB7"/>
            <w:sz w:val="21"/>
            <w:szCs w:val="21"/>
          </w:rPr>
          <w:t>full-text</w:t>
        </w:r>
      </w:hyperlink>
    </w:p>
    <w:p w14:paraId="45DC3164" w14:textId="77777777" w:rsidR="009E689A" w:rsidRDefault="009E689A" w:rsidP="009E689A">
      <w:pPr>
        <w:pStyle w:val="Heading3"/>
        <w:shd w:val="clear" w:color="auto" w:fill="FFFFFF"/>
        <w:spacing w:before="300" w:after="150"/>
        <w:rPr>
          <w:rFonts w:ascii="inherit" w:hAnsi="inherit" w:cs="Helvetica"/>
          <w:color w:val="333333"/>
          <w:sz w:val="36"/>
          <w:szCs w:val="36"/>
        </w:rPr>
      </w:pPr>
      <w:bookmarkStart w:id="20" w:name="_Toc166358264"/>
      <w:r>
        <w:rPr>
          <w:rFonts w:ascii="inherit" w:hAnsi="inherit" w:cs="Helvetica"/>
          <w:b/>
          <w:bCs/>
          <w:color w:val="333333"/>
          <w:sz w:val="36"/>
          <w:szCs w:val="36"/>
        </w:rPr>
        <w:lastRenderedPageBreak/>
        <w:t>History</w:t>
      </w:r>
      <w:bookmarkEnd w:id="20"/>
    </w:p>
    <w:p w14:paraId="2B5FA1D2" w14:textId="77777777" w:rsidR="009E689A" w:rsidRDefault="009E689A" w:rsidP="009E689A">
      <w:pPr>
        <w:pStyle w:val="li"/>
        <w:numPr>
          <w:ilvl w:val="0"/>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Ask about constitutional symptoms, such as:</w:t>
      </w:r>
      <w:hyperlink r:id="rId189" w:anchor="GUID-F312CFCB-B7E6-401A-95B1-E0F2C5A57B47__NCCN" w:history="1">
        <w:r>
          <w:rPr>
            <w:rStyle w:val="Hyperlink"/>
            <w:rFonts w:ascii="Helvetica" w:eastAsiaTheme="majorEastAsia" w:hAnsi="Helvetica" w:cs="Helvetica"/>
            <w:color w:val="337AB7"/>
            <w:sz w:val="18"/>
            <w:szCs w:val="18"/>
            <w:vertAlign w:val="superscript"/>
          </w:rPr>
          <w:t>2</w:t>
        </w:r>
      </w:hyperlink>
      <w:r>
        <w:rPr>
          <w:rFonts w:ascii="Helvetica" w:hAnsi="Helvetica" w:cs="Helvetica"/>
          <w:color w:val="333333"/>
          <w:sz w:val="16"/>
          <w:szCs w:val="16"/>
          <w:vertAlign w:val="superscript"/>
        </w:rPr>
        <w:t>,</w:t>
      </w:r>
      <w:hyperlink r:id="rId190" w:anchor="GUID-F312CFCB-B7E6-401A-95B1-E0F2C5A57B47__ACCP2013A" w:history="1">
        <w:r>
          <w:rPr>
            <w:rStyle w:val="Hyperlink"/>
            <w:rFonts w:ascii="Helvetica" w:eastAsiaTheme="majorEastAsia" w:hAnsi="Helvetica" w:cs="Helvetica"/>
            <w:color w:val="337AB7"/>
            <w:sz w:val="18"/>
            <w:szCs w:val="18"/>
            <w:vertAlign w:val="superscript"/>
          </w:rPr>
          <w:t>3</w:t>
        </w:r>
      </w:hyperlink>
      <w:r>
        <w:rPr>
          <w:rFonts w:ascii="Helvetica" w:hAnsi="Helvetica" w:cs="Helvetica"/>
          <w:color w:val="333333"/>
          <w:sz w:val="16"/>
          <w:szCs w:val="16"/>
          <w:vertAlign w:val="superscript"/>
        </w:rPr>
        <w:t>,</w:t>
      </w:r>
      <w:hyperlink r:id="rId191" w:anchor="GUID-F312CFCB-B7E6-401A-95B1-E0F2C5A57B47__ACCP2013B" w:history="1">
        <w:r>
          <w:rPr>
            <w:rStyle w:val="Hyperlink"/>
            <w:rFonts w:ascii="Helvetica" w:eastAsiaTheme="majorEastAsia" w:hAnsi="Helvetica" w:cs="Helvetica"/>
            <w:color w:val="337AB7"/>
            <w:sz w:val="18"/>
            <w:szCs w:val="18"/>
            <w:vertAlign w:val="superscript"/>
          </w:rPr>
          <w:t>4</w:t>
        </w:r>
      </w:hyperlink>
    </w:p>
    <w:p w14:paraId="0ECFBCA0"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Weight loss (</w:t>
      </w:r>
      <w:hyperlink r:id="rId192"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283F69A"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Anorexia</w:t>
      </w:r>
    </w:p>
    <w:p w14:paraId="2B985FCB"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Fever</w:t>
      </w:r>
    </w:p>
    <w:p w14:paraId="0F9FAD2A"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Malaise</w:t>
      </w:r>
    </w:p>
    <w:p w14:paraId="7BC2E37E"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Fatigue</w:t>
      </w:r>
    </w:p>
    <w:p w14:paraId="7E9E64A9" w14:textId="77777777" w:rsidR="009E689A" w:rsidRDefault="009E689A" w:rsidP="009E689A">
      <w:pPr>
        <w:pStyle w:val="li"/>
        <w:numPr>
          <w:ilvl w:val="0"/>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Ask about pulmonary symptoms, such as:</w:t>
      </w:r>
      <w:hyperlink r:id="rId193" w:anchor="GUID-F312CFCB-B7E6-401A-95B1-E0F2C5A57B47__NCCN" w:history="1">
        <w:r>
          <w:rPr>
            <w:rStyle w:val="Hyperlink"/>
            <w:rFonts w:ascii="Helvetica" w:eastAsiaTheme="majorEastAsia" w:hAnsi="Helvetica" w:cs="Helvetica"/>
            <w:color w:val="337AB7"/>
            <w:sz w:val="18"/>
            <w:szCs w:val="18"/>
            <w:vertAlign w:val="superscript"/>
          </w:rPr>
          <w:t>2</w:t>
        </w:r>
      </w:hyperlink>
      <w:r>
        <w:rPr>
          <w:rFonts w:ascii="Helvetica" w:hAnsi="Helvetica" w:cs="Helvetica"/>
          <w:color w:val="333333"/>
          <w:sz w:val="16"/>
          <w:szCs w:val="16"/>
          <w:vertAlign w:val="superscript"/>
        </w:rPr>
        <w:t>,</w:t>
      </w:r>
      <w:hyperlink r:id="rId194" w:anchor="GUID-F312CFCB-B7E6-401A-95B1-E0F2C5A57B47__ACCP2013A" w:history="1">
        <w:r>
          <w:rPr>
            <w:rStyle w:val="Hyperlink"/>
            <w:rFonts w:ascii="Helvetica" w:eastAsiaTheme="majorEastAsia" w:hAnsi="Helvetica" w:cs="Helvetica"/>
            <w:color w:val="337AB7"/>
            <w:sz w:val="18"/>
            <w:szCs w:val="18"/>
            <w:vertAlign w:val="superscript"/>
          </w:rPr>
          <w:t>3</w:t>
        </w:r>
      </w:hyperlink>
      <w:r>
        <w:rPr>
          <w:rFonts w:ascii="Helvetica" w:hAnsi="Helvetica" w:cs="Helvetica"/>
          <w:color w:val="333333"/>
          <w:sz w:val="16"/>
          <w:szCs w:val="16"/>
          <w:vertAlign w:val="superscript"/>
        </w:rPr>
        <w:t>,</w:t>
      </w:r>
      <w:hyperlink r:id="rId195" w:anchor="GUID-F312CFCB-B7E6-401A-95B1-E0F2C5A57B47__ACCP2013B" w:history="1">
        <w:r>
          <w:rPr>
            <w:rStyle w:val="Hyperlink"/>
            <w:rFonts w:ascii="Helvetica" w:eastAsiaTheme="majorEastAsia" w:hAnsi="Helvetica" w:cs="Helvetica"/>
            <w:color w:val="337AB7"/>
            <w:sz w:val="18"/>
            <w:szCs w:val="18"/>
            <w:vertAlign w:val="superscript"/>
          </w:rPr>
          <w:t>4</w:t>
        </w:r>
      </w:hyperlink>
    </w:p>
    <w:p w14:paraId="1D88AC65"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Cough</w:t>
      </w:r>
    </w:p>
    <w:p w14:paraId="1F4A620E"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Dyspnea</w:t>
      </w:r>
      <w:proofErr w:type="spellEnd"/>
    </w:p>
    <w:p w14:paraId="03A071E1"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Chest pain, </w:t>
      </w:r>
      <w:proofErr w:type="gramStart"/>
      <w:r>
        <w:rPr>
          <w:rFonts w:ascii="Helvetica" w:hAnsi="Helvetica" w:cs="Helvetica"/>
          <w:color w:val="333333"/>
          <w:sz w:val="21"/>
          <w:szCs w:val="21"/>
        </w:rPr>
        <w:t>location</w:t>
      </w:r>
      <w:proofErr w:type="gramEnd"/>
      <w:r>
        <w:rPr>
          <w:rFonts w:ascii="Helvetica" w:hAnsi="Helvetica" w:cs="Helvetica"/>
          <w:color w:val="333333"/>
          <w:sz w:val="21"/>
          <w:szCs w:val="21"/>
        </w:rPr>
        <w:t xml:space="preserve"> and quality</w:t>
      </w:r>
    </w:p>
    <w:p w14:paraId="3D3D8075"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even in scant amounts, especially in patients with a history of smoking and/or chronic obstructive pulmonary disease</w:t>
      </w:r>
    </w:p>
    <w:p w14:paraId="7B75D96C" w14:textId="77777777" w:rsidR="009E689A" w:rsidRDefault="009E689A" w:rsidP="009E689A">
      <w:pPr>
        <w:pStyle w:val="li"/>
        <w:numPr>
          <w:ilvl w:val="0"/>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Ask about organ specific symptoms suggesting metastases, such as:</w:t>
      </w:r>
      <w:hyperlink r:id="rId196" w:anchor="GUID-F312CFCB-B7E6-401A-95B1-E0F2C5A57B47__NCCN" w:history="1">
        <w:r>
          <w:rPr>
            <w:rStyle w:val="Hyperlink"/>
            <w:rFonts w:ascii="Helvetica" w:eastAsiaTheme="majorEastAsia" w:hAnsi="Helvetica" w:cs="Helvetica"/>
            <w:color w:val="337AB7"/>
            <w:sz w:val="18"/>
            <w:szCs w:val="18"/>
            <w:vertAlign w:val="superscript"/>
          </w:rPr>
          <w:t>2</w:t>
        </w:r>
      </w:hyperlink>
      <w:r>
        <w:rPr>
          <w:rFonts w:ascii="Helvetica" w:hAnsi="Helvetica" w:cs="Helvetica"/>
          <w:color w:val="333333"/>
          <w:sz w:val="16"/>
          <w:szCs w:val="16"/>
          <w:vertAlign w:val="superscript"/>
        </w:rPr>
        <w:t>,</w:t>
      </w:r>
      <w:hyperlink r:id="rId197" w:anchor="GUID-F312CFCB-B7E6-401A-95B1-E0F2C5A57B47__ACCP2013A" w:history="1">
        <w:r>
          <w:rPr>
            <w:rStyle w:val="Hyperlink"/>
            <w:rFonts w:ascii="Helvetica" w:eastAsiaTheme="majorEastAsia" w:hAnsi="Helvetica" w:cs="Helvetica"/>
            <w:color w:val="337AB7"/>
            <w:sz w:val="18"/>
            <w:szCs w:val="18"/>
            <w:vertAlign w:val="superscript"/>
          </w:rPr>
          <w:t>3</w:t>
        </w:r>
      </w:hyperlink>
      <w:r>
        <w:rPr>
          <w:rFonts w:ascii="Helvetica" w:hAnsi="Helvetica" w:cs="Helvetica"/>
          <w:color w:val="333333"/>
          <w:sz w:val="16"/>
          <w:szCs w:val="16"/>
          <w:vertAlign w:val="superscript"/>
        </w:rPr>
        <w:t>,</w:t>
      </w:r>
      <w:hyperlink r:id="rId198" w:anchor="GUID-F312CFCB-B7E6-401A-95B1-E0F2C5A57B47__ACCP2013B" w:history="1">
        <w:r>
          <w:rPr>
            <w:rStyle w:val="Hyperlink"/>
            <w:rFonts w:ascii="Helvetica" w:eastAsiaTheme="majorEastAsia" w:hAnsi="Helvetica" w:cs="Helvetica"/>
            <w:color w:val="337AB7"/>
            <w:sz w:val="18"/>
            <w:szCs w:val="18"/>
            <w:vertAlign w:val="superscript"/>
          </w:rPr>
          <w:t>4</w:t>
        </w:r>
      </w:hyperlink>
    </w:p>
    <w:p w14:paraId="73230B07"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Bone pain</w:t>
      </w:r>
    </w:p>
    <w:p w14:paraId="226B030E" w14:textId="77777777" w:rsidR="009E689A" w:rsidRDefault="009E689A" w:rsidP="009E689A">
      <w:pPr>
        <w:pStyle w:val="li"/>
        <w:numPr>
          <w:ilvl w:val="1"/>
          <w:numId w:val="31"/>
        </w:numPr>
        <w:shd w:val="clear" w:color="auto" w:fill="FFFFFF"/>
        <w:rPr>
          <w:rFonts w:ascii="Helvetica" w:hAnsi="Helvetica" w:cs="Helvetica"/>
          <w:color w:val="333333"/>
          <w:sz w:val="21"/>
          <w:szCs w:val="21"/>
        </w:rPr>
      </w:pPr>
      <w:r>
        <w:rPr>
          <w:rFonts w:ascii="Helvetica" w:hAnsi="Helvetica" w:cs="Helvetica"/>
          <w:color w:val="333333"/>
          <w:sz w:val="21"/>
          <w:szCs w:val="21"/>
        </w:rPr>
        <w:t>Headaches</w:t>
      </w:r>
    </w:p>
    <w:p w14:paraId="7E60FF22" w14:textId="77777777" w:rsidR="009E689A" w:rsidRDefault="009E689A" w:rsidP="009E689A">
      <w:pPr>
        <w:pStyle w:val="Heading3"/>
        <w:shd w:val="clear" w:color="auto" w:fill="FFFFFF"/>
        <w:spacing w:before="300" w:after="150"/>
        <w:rPr>
          <w:rFonts w:ascii="inherit" w:hAnsi="inherit" w:cs="Helvetica"/>
          <w:color w:val="333333"/>
          <w:sz w:val="36"/>
          <w:szCs w:val="36"/>
        </w:rPr>
      </w:pPr>
      <w:bookmarkStart w:id="21" w:name="_Toc166358265"/>
      <w:r>
        <w:rPr>
          <w:rFonts w:ascii="inherit" w:hAnsi="inherit" w:cs="Helvetica"/>
          <w:b/>
          <w:bCs/>
          <w:color w:val="333333"/>
          <w:sz w:val="36"/>
          <w:szCs w:val="36"/>
        </w:rPr>
        <w:t>Physical</w:t>
      </w:r>
      <w:bookmarkEnd w:id="21"/>
    </w:p>
    <w:p w14:paraId="6A28AD64" w14:textId="77777777" w:rsidR="009E689A" w:rsidRDefault="009E689A" w:rsidP="009E689A">
      <w:pPr>
        <w:pStyle w:val="li"/>
        <w:numPr>
          <w:ilvl w:val="0"/>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Perform a complete physical, including assessment for </w:t>
      </w:r>
      <w:hyperlink r:id="rId199" w:anchor="PERFORMANCE_STATUS_SCALES" w:history="1">
        <w:r>
          <w:rPr>
            <w:rStyle w:val="Hyperlink"/>
            <w:rFonts w:ascii="Helvetica" w:eastAsiaTheme="majorEastAsia" w:hAnsi="Helvetica" w:cs="Helvetica"/>
            <w:color w:val="337AB7"/>
            <w:sz w:val="21"/>
            <w:szCs w:val="21"/>
          </w:rPr>
          <w:t>performance status</w:t>
        </w:r>
      </w:hyperlink>
      <w:r>
        <w:rPr>
          <w:rFonts w:ascii="Helvetica" w:hAnsi="Helvetica" w:cs="Helvetica"/>
          <w:color w:val="333333"/>
          <w:sz w:val="21"/>
          <w:szCs w:val="21"/>
        </w:rPr>
        <w:t> (</w:t>
      </w:r>
      <w:hyperlink r:id="rId200"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hyperlink r:id="rId201" w:anchor="GUID-F312CFCB-B7E6-401A-95B1-E0F2C5A57B47__NCCN" w:history="1">
        <w:r>
          <w:rPr>
            <w:rStyle w:val="Hyperlink"/>
            <w:rFonts w:ascii="Helvetica" w:eastAsiaTheme="majorEastAsia" w:hAnsi="Helvetica" w:cs="Helvetica"/>
            <w:color w:val="337AB7"/>
            <w:sz w:val="18"/>
            <w:szCs w:val="18"/>
            <w:vertAlign w:val="superscript"/>
          </w:rPr>
          <w:t>2</w:t>
        </w:r>
      </w:hyperlink>
    </w:p>
    <w:p w14:paraId="3590C0DA" w14:textId="77777777" w:rsidR="009E689A" w:rsidRDefault="009E689A" w:rsidP="009E689A">
      <w:pPr>
        <w:pStyle w:val="li"/>
        <w:numPr>
          <w:ilvl w:val="0"/>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Assess for:</w:t>
      </w:r>
      <w:hyperlink r:id="rId202" w:anchor="GUID-F312CFCB-B7E6-401A-95B1-E0F2C5A57B47__NCCN" w:history="1">
        <w:r>
          <w:rPr>
            <w:rStyle w:val="Hyperlink"/>
            <w:rFonts w:ascii="Helvetica" w:eastAsiaTheme="majorEastAsia" w:hAnsi="Helvetica" w:cs="Helvetica"/>
            <w:color w:val="337AB7"/>
            <w:sz w:val="18"/>
            <w:szCs w:val="18"/>
            <w:vertAlign w:val="superscript"/>
          </w:rPr>
          <w:t>2</w:t>
        </w:r>
      </w:hyperlink>
      <w:r>
        <w:rPr>
          <w:rFonts w:ascii="Helvetica" w:hAnsi="Helvetica" w:cs="Helvetica"/>
          <w:color w:val="333333"/>
          <w:sz w:val="16"/>
          <w:szCs w:val="16"/>
          <w:vertAlign w:val="superscript"/>
        </w:rPr>
        <w:t>,</w:t>
      </w:r>
      <w:hyperlink r:id="rId203" w:anchor="GUID-F312CFCB-B7E6-401A-95B1-E0F2C5A57B47__ACCP2013A" w:history="1">
        <w:r>
          <w:rPr>
            <w:rStyle w:val="Hyperlink"/>
            <w:rFonts w:ascii="Helvetica" w:eastAsiaTheme="majorEastAsia" w:hAnsi="Helvetica" w:cs="Helvetica"/>
            <w:color w:val="337AB7"/>
            <w:sz w:val="18"/>
            <w:szCs w:val="18"/>
            <w:vertAlign w:val="superscript"/>
          </w:rPr>
          <w:t>3</w:t>
        </w:r>
      </w:hyperlink>
      <w:r>
        <w:rPr>
          <w:rFonts w:ascii="Helvetica" w:hAnsi="Helvetica" w:cs="Helvetica"/>
          <w:color w:val="333333"/>
          <w:sz w:val="16"/>
          <w:szCs w:val="16"/>
          <w:vertAlign w:val="superscript"/>
        </w:rPr>
        <w:t>,</w:t>
      </w:r>
      <w:hyperlink r:id="rId204" w:anchor="GUID-F312CFCB-B7E6-401A-95B1-E0F2C5A57B47__ACCP2013B" w:history="1">
        <w:r>
          <w:rPr>
            <w:rStyle w:val="Hyperlink"/>
            <w:rFonts w:ascii="Helvetica" w:eastAsiaTheme="majorEastAsia" w:hAnsi="Helvetica" w:cs="Helvetica"/>
            <w:color w:val="337AB7"/>
            <w:sz w:val="18"/>
            <w:szCs w:val="18"/>
            <w:vertAlign w:val="superscript"/>
          </w:rPr>
          <w:t>4</w:t>
        </w:r>
      </w:hyperlink>
    </w:p>
    <w:p w14:paraId="0D4337C7" w14:textId="77777777" w:rsidR="009E689A" w:rsidRDefault="009E689A" w:rsidP="009E689A">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Finger clubbing</w:t>
      </w:r>
    </w:p>
    <w:p w14:paraId="66BF72D4" w14:textId="77777777" w:rsidR="009E689A" w:rsidRDefault="009E689A" w:rsidP="009E689A">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Weakness</w:t>
      </w:r>
    </w:p>
    <w:p w14:paraId="59A52F4B" w14:textId="77777777" w:rsidR="009E689A" w:rsidRDefault="009E689A" w:rsidP="009E689A">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Wheeze or </w:t>
      </w:r>
      <w:proofErr w:type="gramStart"/>
      <w:r>
        <w:rPr>
          <w:rFonts w:ascii="Helvetica" w:hAnsi="Helvetica" w:cs="Helvetica"/>
          <w:color w:val="333333"/>
          <w:sz w:val="21"/>
          <w:szCs w:val="21"/>
        </w:rPr>
        <w:t>stridor</w:t>
      </w:r>
      <w:proofErr w:type="gramEnd"/>
    </w:p>
    <w:p w14:paraId="311428E3" w14:textId="77777777" w:rsidR="009E689A" w:rsidRDefault="009E689A" w:rsidP="009E689A">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Signs of pneumonia</w:t>
      </w:r>
    </w:p>
    <w:p w14:paraId="6D7161BB" w14:textId="77777777" w:rsidR="009E689A" w:rsidRDefault="009E689A" w:rsidP="009E689A">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Signs of superior vena cava obstruction, such as facial and neck swelling</w:t>
      </w:r>
    </w:p>
    <w:p w14:paraId="31BF37E6" w14:textId="77777777" w:rsidR="009E689A" w:rsidRDefault="009E689A" w:rsidP="009E689A">
      <w:pPr>
        <w:pStyle w:val="li"/>
        <w:numPr>
          <w:ilvl w:val="1"/>
          <w:numId w:val="3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Lymphadenopathy, including signs of airway compression suggesting hilar </w:t>
      </w:r>
      <w:proofErr w:type="gramStart"/>
      <w:r>
        <w:rPr>
          <w:rFonts w:ascii="Helvetica" w:hAnsi="Helvetica" w:cs="Helvetica"/>
          <w:color w:val="333333"/>
          <w:sz w:val="21"/>
          <w:szCs w:val="21"/>
        </w:rPr>
        <w:t>adenopathy</w:t>
      </w:r>
      <w:proofErr w:type="gramEnd"/>
    </w:p>
    <w:p w14:paraId="57D81F47" w14:textId="77777777" w:rsidR="009E689A" w:rsidRDefault="009E689A" w:rsidP="009E689A">
      <w:pPr>
        <w:pStyle w:val="Heading2"/>
        <w:shd w:val="clear" w:color="auto" w:fill="FFFFFF"/>
        <w:spacing w:before="300" w:after="150"/>
        <w:rPr>
          <w:rFonts w:ascii="Helvetica" w:hAnsi="Helvetica" w:cs="Helvetica"/>
          <w:color w:val="333333"/>
          <w:sz w:val="45"/>
          <w:szCs w:val="45"/>
        </w:rPr>
      </w:pPr>
      <w:bookmarkStart w:id="22" w:name="_Toc166358266"/>
      <w:r>
        <w:rPr>
          <w:rFonts w:ascii="Helvetica" w:hAnsi="Helvetica" w:cs="Helvetica"/>
          <w:b/>
          <w:bCs/>
          <w:color w:val="333333"/>
          <w:sz w:val="45"/>
          <w:szCs w:val="45"/>
        </w:rPr>
        <w:t>Diagnosis and Staging</w:t>
      </w:r>
      <w:bookmarkEnd w:id="22"/>
    </w:p>
    <w:p w14:paraId="1934C2E2" w14:textId="77777777" w:rsidR="009E689A" w:rsidRDefault="009E689A" w:rsidP="009E689A">
      <w:pPr>
        <w:shd w:val="clear" w:color="auto" w:fill="FFFFFF"/>
        <w:rPr>
          <w:rFonts w:ascii="Helvetica" w:hAnsi="Helvetica" w:cs="Helvetica"/>
          <w:color w:val="333333"/>
          <w:sz w:val="21"/>
          <w:szCs w:val="21"/>
        </w:rPr>
      </w:pPr>
      <w:proofErr w:type="spellStart"/>
      <w:r>
        <w:rPr>
          <w:rStyle w:val="data"/>
          <w:rFonts w:ascii="Helvetica" w:hAnsi="Helvetica" w:cs="Helvetica"/>
          <w:color w:val="333333"/>
          <w:sz w:val="21"/>
          <w:szCs w:val="21"/>
        </w:rPr>
        <w:t>Diagnosis_and_StagingDiagnosis_and_Staging</w:t>
      </w:r>
      <w:proofErr w:type="spellEnd"/>
    </w:p>
    <w:p w14:paraId="182514A5" w14:textId="77777777" w:rsidR="009E689A" w:rsidRDefault="009E689A" w:rsidP="009E689A">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In patients with a suspicious lung nodule (</w:t>
      </w:r>
      <w:hyperlink r:id="rId205"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6195CECA"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Determining the optimal diagnostic, treatment, and follow-up strategy requires a multidisciplinary evaluation, including thoracic surgeons, thoracic radiologists, and pulmonologists.</w:t>
      </w:r>
    </w:p>
    <w:p w14:paraId="4B2AF4D9"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Perform risk assessment, including:</w:t>
      </w:r>
    </w:p>
    <w:p w14:paraId="49FFFE06"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Patient factors such as age, smoking, medical, and family history</w:t>
      </w:r>
    </w:p>
    <w:p w14:paraId="7CC11A2C"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Initial imaging findings</w:t>
      </w:r>
    </w:p>
    <w:p w14:paraId="1715FCB4"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Smoking cessation </w:t>
      </w:r>
      <w:proofErr w:type="spellStart"/>
      <w:r>
        <w:rPr>
          <w:rFonts w:ascii="Helvetica" w:hAnsi="Helvetica" w:cs="Helvetica"/>
          <w:color w:val="333333"/>
          <w:sz w:val="21"/>
          <w:szCs w:val="21"/>
        </w:rPr>
        <w:t>counseling</w:t>
      </w:r>
      <w:proofErr w:type="spellEnd"/>
      <w:r>
        <w:rPr>
          <w:rFonts w:ascii="Helvetica" w:hAnsi="Helvetica" w:cs="Helvetica"/>
          <w:color w:val="333333"/>
          <w:sz w:val="21"/>
          <w:szCs w:val="21"/>
        </w:rPr>
        <w:t xml:space="preserve"> is recommended.</w:t>
      </w:r>
    </w:p>
    <w:p w14:paraId="418C3C77" w14:textId="77777777" w:rsidR="009E689A" w:rsidRDefault="009E689A" w:rsidP="009E689A">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Initial testing to establish the diagnosis typically includes:</w:t>
      </w:r>
    </w:p>
    <w:p w14:paraId="3BF8681D"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History and physical, including evaluation of performance status and weight loss (</w:t>
      </w:r>
      <w:hyperlink r:id="rId206"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43BEF3EE"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Imaging with computed tomography (CT) with contrast of the chest and upper abdomen, specifically the liver and adrenal glands (</w:t>
      </w:r>
      <w:hyperlink r:id="rId207"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08"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0FA0D1AC"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Biopsy and pathology review to establish tissue diagnosis (</w:t>
      </w:r>
      <w:hyperlink r:id="rId209"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including limited use of immunohistochemistry</w:t>
      </w:r>
    </w:p>
    <w:p w14:paraId="27986FA7"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Blood tests (</w:t>
      </w:r>
      <w:hyperlink r:id="rId210"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such as:</w:t>
      </w:r>
    </w:p>
    <w:p w14:paraId="1E002E0A"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Complete blood count and platelets</w:t>
      </w:r>
    </w:p>
    <w:p w14:paraId="07F2FD58"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Metabolic profile</w:t>
      </w:r>
    </w:p>
    <w:p w14:paraId="0FEDC5EE" w14:textId="77777777" w:rsidR="009E689A" w:rsidRDefault="009E689A" w:rsidP="009E689A">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The initial staging test should be the least invasive and safest method from among the following options (</w:t>
      </w:r>
      <w:hyperlink r:id="rId211" w:anchor="GUID-3B11520F-ABF9-4B1D-93C3-1D1F71AAD7F8__ACCPGRADE" w:history="1">
        <w:r>
          <w:rPr>
            <w:rStyle w:val="Hyperlink"/>
            <w:rFonts w:ascii="Helvetica" w:eastAsiaTheme="majorEastAsia" w:hAnsi="Helvetica" w:cs="Helvetica"/>
            <w:color w:val="337AB7"/>
            <w:sz w:val="21"/>
            <w:szCs w:val="21"/>
          </w:rPr>
          <w:t>ACCP Grade 1C</w:t>
        </w:r>
      </w:hyperlink>
      <w:r>
        <w:rPr>
          <w:rFonts w:ascii="Helvetica" w:hAnsi="Helvetica" w:cs="Helvetica"/>
          <w:color w:val="333333"/>
          <w:sz w:val="21"/>
          <w:szCs w:val="21"/>
        </w:rPr>
        <w:t>):</w:t>
      </w:r>
    </w:p>
    <w:p w14:paraId="2FCEEE57"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Bronchoscopy with transbronchial needle aspiration</w:t>
      </w:r>
    </w:p>
    <w:p w14:paraId="309A3FE5"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Endobronchial </w:t>
      </w:r>
      <w:proofErr w:type="gramStart"/>
      <w:r>
        <w:rPr>
          <w:rFonts w:ascii="Helvetica" w:hAnsi="Helvetica" w:cs="Helvetica"/>
          <w:color w:val="333333"/>
          <w:sz w:val="21"/>
          <w:szCs w:val="21"/>
        </w:rPr>
        <w:t>ultrasound-guided</w:t>
      </w:r>
      <w:proofErr w:type="gramEnd"/>
      <w:r>
        <w:rPr>
          <w:rFonts w:ascii="Helvetica" w:hAnsi="Helvetica" w:cs="Helvetica"/>
          <w:color w:val="333333"/>
          <w:sz w:val="21"/>
          <w:szCs w:val="21"/>
        </w:rPr>
        <w:t xml:space="preserve"> (EBUS) needle aspiration</w:t>
      </w:r>
    </w:p>
    <w:p w14:paraId="28920830"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Endoscopic </w:t>
      </w:r>
      <w:proofErr w:type="gramStart"/>
      <w:r>
        <w:rPr>
          <w:rFonts w:ascii="Helvetica" w:hAnsi="Helvetica" w:cs="Helvetica"/>
          <w:color w:val="333333"/>
          <w:sz w:val="21"/>
          <w:szCs w:val="21"/>
        </w:rPr>
        <w:t>ultrasound-guided</w:t>
      </w:r>
      <w:proofErr w:type="gramEnd"/>
      <w:r>
        <w:rPr>
          <w:rFonts w:ascii="Helvetica" w:hAnsi="Helvetica" w:cs="Helvetica"/>
          <w:color w:val="333333"/>
          <w:sz w:val="21"/>
          <w:szCs w:val="21"/>
        </w:rPr>
        <w:t xml:space="preserve"> (EUS) needle aspiration</w:t>
      </w:r>
    </w:p>
    <w:p w14:paraId="0550E4AB"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Transthoracic needle aspiration</w:t>
      </w:r>
    </w:p>
    <w:p w14:paraId="0B6135B0"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Mediastinoscopy</w:t>
      </w:r>
    </w:p>
    <w:p w14:paraId="2B5551F1" w14:textId="77777777" w:rsidR="009E689A" w:rsidRDefault="009E689A" w:rsidP="009E689A">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After a diagnosis of non-small cell lung cancer is established, pretreatment testing aimed at confirming the stage typically includes:</w:t>
      </w:r>
    </w:p>
    <w:p w14:paraId="03355C74"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Pulmonary function tests if not previously done (</w:t>
      </w:r>
      <w:hyperlink r:id="rId212"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13" w:anchor="GUID-3B11520F-ABF9-4B1D-93C3-1D1F71AAD7F8__ESMOGRADE" w:history="1">
        <w:r>
          <w:rPr>
            <w:rStyle w:val="Hyperlink"/>
            <w:rFonts w:ascii="Helvetica" w:eastAsiaTheme="majorEastAsia" w:hAnsi="Helvetica" w:cs="Helvetica"/>
            <w:color w:val="337AB7"/>
            <w:sz w:val="21"/>
            <w:szCs w:val="21"/>
          </w:rPr>
          <w:t>ESMO Grade A, Level III</w:t>
        </w:r>
      </w:hyperlink>
      <w:r>
        <w:rPr>
          <w:rFonts w:ascii="Helvetica" w:hAnsi="Helvetica" w:cs="Helvetica"/>
          <w:color w:val="333333"/>
          <w:sz w:val="21"/>
          <w:szCs w:val="21"/>
        </w:rPr>
        <w:t> for cardiopulmonary testing)</w:t>
      </w:r>
    </w:p>
    <w:p w14:paraId="31286FB6"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Bronchoscopy (</w:t>
      </w:r>
      <w:hyperlink r:id="rId214"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for stages I-IIIA; </w:t>
      </w:r>
      <w:hyperlink r:id="rId215"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for confirmation of central lesion; </w:t>
      </w:r>
      <w:hyperlink r:id="rId216" w:anchor="GUID-3B11520F-ABF9-4B1D-93C3-1D1F71AAD7F8__ESMOGRADE" w:history="1">
        <w:r>
          <w:rPr>
            <w:rStyle w:val="Hyperlink"/>
            <w:rFonts w:ascii="Helvetica" w:eastAsiaTheme="majorEastAsia" w:hAnsi="Helvetica" w:cs="Helvetica"/>
            <w:color w:val="337AB7"/>
            <w:sz w:val="21"/>
            <w:szCs w:val="21"/>
          </w:rPr>
          <w:t>ESMO Grade A, Level III</w:t>
        </w:r>
      </w:hyperlink>
      <w:r>
        <w:rPr>
          <w:rFonts w:ascii="Helvetica" w:hAnsi="Helvetica" w:cs="Helvetica"/>
          <w:color w:val="333333"/>
          <w:sz w:val="21"/>
          <w:szCs w:val="21"/>
        </w:rPr>
        <w:t xml:space="preserve"> for diagnosis of centrally located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77525AFA"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Intraoperative bronchoscopy is preferred for stage IA.</w:t>
      </w:r>
    </w:p>
    <w:p w14:paraId="2D793311"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Perform further testing if bronchoscopy results are nondiagnostic and suspicion persists (</w:t>
      </w:r>
      <w:hyperlink r:id="rId217"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1DA8CB99"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Mediastinal lymph node evaluation using any of:</w:t>
      </w:r>
    </w:p>
    <w:p w14:paraId="6F977DCD"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Mediastinoscopy (</w:t>
      </w:r>
      <w:hyperlink r:id="rId218"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21C21DC8"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Mediastinotomy</w:t>
      </w:r>
    </w:p>
    <w:p w14:paraId="2EFD4252"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EBUS-guided needle aspiration(</w:t>
      </w:r>
      <w:hyperlink r:id="rId219"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220"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44E61443"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EUS-guided needle aspiration (</w:t>
      </w:r>
      <w:hyperlink r:id="rId221"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 </w:t>
      </w:r>
      <w:hyperlink r:id="rId222"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49A42B53"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CT-guided biopsy</w:t>
      </w:r>
    </w:p>
    <w:p w14:paraId="3A1EF8F4"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Fluorodeoxyglucose positron emission tomography/computed tomography (PET/CT) scan, if not previously done and if available (</w:t>
      </w:r>
      <w:hyperlink r:id="rId223"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24"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51416E66" w14:textId="77777777" w:rsidR="009E689A" w:rsidRDefault="009E689A" w:rsidP="009E689A">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Additional pretreatment testing for ≥ stage IB includes:</w:t>
      </w:r>
    </w:p>
    <w:p w14:paraId="56351D04"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Brain magnetic resonance imaging (MRI) with contrast is recommended for stage II-IV (</w:t>
      </w:r>
      <w:hyperlink r:id="rId225"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and optional for stage IB (</w:t>
      </w:r>
      <w:hyperlink r:id="rId226"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4EA6F3C0"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For stage IIB and IIIA, consider MRI with contrast of the spine plus the thoracic inlet for superior sulcus lesions abutting the spine or subclavian vessels (</w:t>
      </w:r>
      <w:hyperlink r:id="rId227"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75E1E9A8"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For stage IIIB, consider pathologic confirmation of N3 disease by any of (</w:t>
      </w:r>
      <w:hyperlink r:id="rId228"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76CDDB39"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Mediastinoscopy</w:t>
      </w:r>
    </w:p>
    <w:p w14:paraId="52600A06"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Supraclavicular lymph node biopsy</w:t>
      </w:r>
    </w:p>
    <w:p w14:paraId="496D6CCF"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Thoracoscopy</w:t>
      </w:r>
    </w:p>
    <w:p w14:paraId="05F418DF"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Needle </w:t>
      </w:r>
      <w:proofErr w:type="gramStart"/>
      <w:r>
        <w:rPr>
          <w:rFonts w:ascii="Helvetica" w:hAnsi="Helvetica" w:cs="Helvetica"/>
          <w:color w:val="333333"/>
          <w:sz w:val="21"/>
          <w:szCs w:val="21"/>
        </w:rPr>
        <w:t>biopsy</w:t>
      </w:r>
      <w:proofErr w:type="gramEnd"/>
    </w:p>
    <w:p w14:paraId="006AC40F"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Mediastinotomy</w:t>
      </w:r>
    </w:p>
    <w:p w14:paraId="1AF02AE6"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EUS biopsy</w:t>
      </w:r>
    </w:p>
    <w:p w14:paraId="0AAA7CEC"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EBUS biopsy</w:t>
      </w:r>
    </w:p>
    <w:p w14:paraId="49870DAA"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For stage IV with pleural or pericardial effusion, consider thoracentesis or pericardiocentesis with or without thoracoscopy if thoracentesis is indeterminate (</w:t>
      </w:r>
      <w:hyperlink r:id="rId229"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D23FD1F" w14:textId="77777777" w:rsidR="009E689A" w:rsidRDefault="009E689A" w:rsidP="009E689A">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Pathological and molecular evaluation can be used in all patients with advanced disease to guide immunotherapy and/or genotype-driven treatment.</w:t>
      </w:r>
    </w:p>
    <w:p w14:paraId="48B285FF"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Perform programmed death ligand 1(PD-L1) testing (</w:t>
      </w:r>
      <w:hyperlink r:id="rId230"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w:t>
      </w:r>
      <w:hyperlink r:id="rId231"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03CB6B85"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Perform molecular testing as part of broader molecular profiling.</w:t>
      </w:r>
    </w:p>
    <w:tbl>
      <w:tblPr>
        <w:tblW w:w="300" w:type="dxa"/>
        <w:tblInd w:w="144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262"/>
        <w:gridCol w:w="1581"/>
        <w:gridCol w:w="1581"/>
        <w:gridCol w:w="1581"/>
        <w:gridCol w:w="1581"/>
      </w:tblGrid>
      <w:tr w:rsidR="009E689A" w14:paraId="4C5C9503" w14:textId="77777777" w:rsidTr="009E689A">
        <w:trPr>
          <w:gridAfter w:val="4"/>
          <w:wAfter w:w="240" w:type="dxa"/>
          <w:trHeight w:val="423"/>
          <w:tblHeader/>
        </w:trPr>
        <w:tc>
          <w:tcPr>
            <w:tcW w:w="60" w:type="dxa"/>
            <w:tcBorders>
              <w:top w:val="nil"/>
              <w:left w:val="nil"/>
              <w:bottom w:val="nil"/>
              <w:right w:val="nil"/>
            </w:tcBorders>
            <w:shd w:val="clear" w:color="auto" w:fill="auto"/>
            <w:tcMar>
              <w:top w:w="120" w:type="dxa"/>
              <w:left w:w="120" w:type="dxa"/>
              <w:bottom w:w="120" w:type="dxa"/>
              <w:right w:w="120" w:type="dxa"/>
            </w:tcMar>
            <w:vAlign w:val="center"/>
            <w:hideMark/>
          </w:tcPr>
          <w:p w14:paraId="2DE885AA" w14:textId="77777777" w:rsidR="009E689A" w:rsidRDefault="009E689A" w:rsidP="009E689A">
            <w:pPr>
              <w:spacing w:after="300"/>
              <w:jc w:val="center"/>
              <w:rPr>
                <w:color w:val="777777"/>
                <w:sz w:val="24"/>
                <w:szCs w:val="24"/>
              </w:rPr>
            </w:pPr>
            <w:r>
              <w:rPr>
                <w:rStyle w:val="tablecap"/>
                <w:color w:val="777777"/>
              </w:rPr>
              <w:lastRenderedPageBreak/>
              <w:t>Table 3: Molecular Testing by Histology</w:t>
            </w:r>
          </w:p>
        </w:tc>
      </w:tr>
      <w:tr w:rsidR="009E689A" w14:paraId="132141DC" w14:textId="77777777" w:rsidTr="009E689A">
        <w:trPr>
          <w:gridAfter w:val="2"/>
          <w:wAfter w:w="120" w:type="dxa"/>
          <w:tblHeader/>
        </w:trPr>
        <w:tc>
          <w:tcPr>
            <w:tcW w:w="60" w:type="dxa"/>
            <w:vMerge w:val="restar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16CD6E28" w14:textId="77777777" w:rsidR="009E689A" w:rsidRDefault="009E689A" w:rsidP="009E689A">
            <w:pPr>
              <w:spacing w:after="300"/>
              <w:ind w:left="-225" w:right="-225"/>
              <w:jc w:val="center"/>
              <w:rPr>
                <w:b/>
                <w:bCs/>
              </w:rPr>
            </w:pPr>
            <w:r>
              <w:rPr>
                <w:b/>
                <w:bCs/>
              </w:rPr>
              <w:t>Genetic Mutation</w:t>
            </w:r>
          </w:p>
        </w:tc>
        <w:tc>
          <w:tcPr>
            <w:tcW w:w="60" w:type="dxa"/>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6207B4BE" w14:textId="77777777" w:rsidR="009E689A" w:rsidRDefault="009E689A" w:rsidP="009E689A">
            <w:pPr>
              <w:spacing w:after="300"/>
              <w:ind w:left="-225" w:right="-225"/>
              <w:jc w:val="center"/>
              <w:rPr>
                <w:b/>
                <w:bCs/>
              </w:rPr>
            </w:pPr>
            <w:r>
              <w:rPr>
                <w:b/>
                <w:bCs/>
              </w:rPr>
              <w:t>Squamous Cell Carcinoma</w:t>
            </w:r>
          </w:p>
        </w:tc>
        <w:tc>
          <w:tcPr>
            <w:tcW w:w="60" w:type="dxa"/>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5CADD069" w14:textId="77777777" w:rsidR="009E689A" w:rsidRDefault="009E689A" w:rsidP="009E689A">
            <w:pPr>
              <w:spacing w:after="300"/>
              <w:ind w:left="-225" w:right="-225"/>
              <w:jc w:val="center"/>
              <w:rPr>
                <w:b/>
                <w:bCs/>
              </w:rPr>
            </w:pPr>
            <w:r>
              <w:rPr>
                <w:b/>
                <w:bCs/>
              </w:rPr>
              <w:t>Non-squamous Cell Carcinoma</w:t>
            </w:r>
          </w:p>
        </w:tc>
      </w:tr>
      <w:tr w:rsidR="009E689A" w14:paraId="624C0784" w14:textId="77777777" w:rsidTr="009E689A">
        <w:trPr>
          <w:tblHeader/>
        </w:trPr>
        <w:tc>
          <w:tcPr>
            <w:tcW w:w="60" w:type="dxa"/>
            <w:vMerge/>
            <w:tcBorders>
              <w:top w:val="nil"/>
              <w:left w:val="outset" w:sz="6" w:space="0" w:color="auto"/>
              <w:bottom w:val="single" w:sz="12" w:space="0" w:color="DDDDDD"/>
              <w:right w:val="outset" w:sz="6" w:space="0" w:color="auto"/>
            </w:tcBorders>
            <w:shd w:val="clear" w:color="auto" w:fill="auto"/>
            <w:vAlign w:val="center"/>
            <w:hideMark/>
          </w:tcPr>
          <w:p w14:paraId="7DE8561B" w14:textId="77777777" w:rsidR="009E689A" w:rsidRDefault="009E689A" w:rsidP="009E689A">
            <w:pPr>
              <w:spacing w:after="300"/>
              <w:ind w:left="-225" w:right="-225"/>
              <w:jc w:val="center"/>
              <w:rPr>
                <w:b/>
                <w:bCs/>
                <w:sz w:val="24"/>
                <w:szCs w:val="24"/>
              </w:rPr>
            </w:pPr>
          </w:p>
        </w:tc>
        <w:tc>
          <w:tcPr>
            <w:tcW w:w="60" w:type="dxa"/>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553C4B0F" w14:textId="77777777" w:rsidR="009E689A" w:rsidRDefault="009E689A" w:rsidP="009E689A">
            <w:pPr>
              <w:spacing w:after="300"/>
              <w:ind w:left="-225" w:right="-225"/>
              <w:jc w:val="center"/>
              <w:rPr>
                <w:b/>
                <w:bCs/>
              </w:rPr>
            </w:pPr>
            <w:r>
              <w:rPr>
                <w:b/>
                <w:bCs/>
              </w:rPr>
              <w:t>NCCN Recommendations</w:t>
            </w:r>
          </w:p>
        </w:tc>
        <w:tc>
          <w:tcPr>
            <w:tcW w:w="60" w:type="dxa"/>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05186508" w14:textId="77777777" w:rsidR="009E689A" w:rsidRDefault="009E689A" w:rsidP="009E689A">
            <w:pPr>
              <w:spacing w:after="300"/>
              <w:ind w:left="-225" w:right="-225"/>
              <w:jc w:val="center"/>
              <w:rPr>
                <w:b/>
                <w:bCs/>
              </w:rPr>
            </w:pPr>
            <w:r>
              <w:rPr>
                <w:b/>
                <w:bCs/>
              </w:rPr>
              <w:t>ESMO Recommendations</w:t>
            </w:r>
          </w:p>
        </w:tc>
        <w:tc>
          <w:tcPr>
            <w:tcW w:w="60" w:type="dxa"/>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13E88A93" w14:textId="77777777" w:rsidR="009E689A" w:rsidRDefault="009E689A" w:rsidP="009E689A">
            <w:pPr>
              <w:spacing w:after="300"/>
              <w:ind w:left="-225" w:right="-225"/>
              <w:jc w:val="center"/>
              <w:rPr>
                <w:b/>
                <w:bCs/>
              </w:rPr>
            </w:pPr>
            <w:r>
              <w:rPr>
                <w:b/>
                <w:bCs/>
              </w:rPr>
              <w:t>NCCN Recommendations</w:t>
            </w:r>
          </w:p>
        </w:tc>
        <w:tc>
          <w:tcPr>
            <w:tcW w:w="60" w:type="dxa"/>
            <w:tcBorders>
              <w:top w:val="single" w:sz="6" w:space="0" w:color="DDDDDD"/>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5B18D263" w14:textId="77777777" w:rsidR="009E689A" w:rsidRDefault="009E689A" w:rsidP="009E689A">
            <w:pPr>
              <w:spacing w:after="300"/>
              <w:ind w:left="-225" w:right="-225"/>
              <w:jc w:val="center"/>
              <w:rPr>
                <w:b/>
                <w:bCs/>
              </w:rPr>
            </w:pPr>
            <w:r>
              <w:rPr>
                <w:b/>
                <w:bCs/>
              </w:rPr>
              <w:t>ESMO Recommendations</w:t>
            </w:r>
          </w:p>
        </w:tc>
      </w:tr>
      <w:tr w:rsidR="009E689A" w14:paraId="6C1129A0" w14:textId="77777777" w:rsidTr="009E689A">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19C92DD8" w14:textId="77777777" w:rsidR="009E689A" w:rsidRDefault="009E689A" w:rsidP="009E689A">
            <w:pPr>
              <w:spacing w:after="300"/>
              <w:ind w:left="-225" w:right="-225"/>
              <w:jc w:val="center"/>
            </w:pPr>
            <w:r>
              <w:rPr>
                <w:rStyle w:val="Emphasis"/>
              </w:rPr>
              <w:t>EGFR</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55F0779B" w14:textId="77777777" w:rsidR="009E689A" w:rsidRDefault="009E689A" w:rsidP="009E689A">
            <w:pPr>
              <w:spacing w:after="300"/>
              <w:ind w:left="-225" w:right="-225"/>
              <w:jc w:val="center"/>
            </w:pPr>
            <w:r>
              <w:t>Consider testing only in never smokers or in patients with small biopsy specimens or mixed histology (</w:t>
            </w:r>
            <w:hyperlink r:id="rId232" w:anchor="GUID-3B11520F-ABF9-4B1D-93C3-1D1F71AAD7F8__NCCNGRADE" w:history="1">
              <w:r>
                <w:rPr>
                  <w:rStyle w:val="Hyperlink"/>
                  <w:color w:val="337AB7"/>
                </w:rPr>
                <w:t>NCCN Category 2A</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052961BC" w14:textId="77777777" w:rsidR="009E689A" w:rsidRDefault="009E689A" w:rsidP="009E689A">
            <w:pPr>
              <w:spacing w:after="300"/>
              <w:ind w:left="-225" w:right="-225"/>
              <w:jc w:val="center"/>
            </w:pPr>
            <w:r>
              <w:t>Perform testing only in patients with minimal, remote, or no history of smoking; otherwise testing not recommended (</w:t>
            </w:r>
            <w:hyperlink r:id="rId233" w:anchor="GUID-3B11520F-ABF9-4B1D-93C3-1D1F71AAD7F8__ESMOGRADE" w:history="1">
              <w:r>
                <w:rPr>
                  <w:rStyle w:val="Hyperlink"/>
                  <w:color w:val="337AB7"/>
                </w:rPr>
                <w:t>ESMO Grade A, Level IV</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1F971668" w14:textId="77777777" w:rsidR="009E689A" w:rsidRDefault="009E689A" w:rsidP="009E689A">
            <w:pPr>
              <w:spacing w:after="300"/>
              <w:ind w:left="-225" w:right="-225"/>
              <w:jc w:val="center"/>
            </w:pPr>
            <w:r>
              <w:t>Perform testing (</w:t>
            </w:r>
            <w:hyperlink r:id="rId234" w:anchor="GUID-3B11520F-ABF9-4B1D-93C3-1D1F71AAD7F8__NCCNGRADE" w:history="1">
              <w:r>
                <w:rPr>
                  <w:rStyle w:val="Hyperlink"/>
                  <w:color w:val="337AB7"/>
                </w:rPr>
                <w:t>NCCN Category 1</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02435499" w14:textId="77777777" w:rsidR="009E689A" w:rsidRDefault="009E689A" w:rsidP="009E689A">
            <w:pPr>
              <w:spacing w:after="300"/>
              <w:ind w:left="-225" w:right="-225"/>
              <w:jc w:val="center"/>
            </w:pPr>
            <w:r>
              <w:t>Perform testing (</w:t>
            </w:r>
            <w:hyperlink r:id="rId235" w:anchor="GUID-3B11520F-ABF9-4B1D-93C3-1D1F71AAD7F8__ESMOGRADE" w:history="1">
              <w:r>
                <w:rPr>
                  <w:rStyle w:val="Hyperlink"/>
                  <w:color w:val="337AB7"/>
                </w:rPr>
                <w:t>ESMO Grade A, Level I</w:t>
              </w:r>
            </w:hyperlink>
            <w:r>
              <w:t>)</w:t>
            </w:r>
          </w:p>
        </w:tc>
      </w:tr>
      <w:tr w:rsidR="009E689A" w14:paraId="233AE66B" w14:textId="77777777" w:rsidTr="009E689A">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6976DA3B" w14:textId="77777777" w:rsidR="009E689A" w:rsidRDefault="009E689A" w:rsidP="009E689A">
            <w:pPr>
              <w:spacing w:after="300"/>
              <w:ind w:left="-225" w:right="-225"/>
              <w:jc w:val="center"/>
            </w:pPr>
            <w:r>
              <w:rPr>
                <w:rStyle w:val="Emphasis"/>
              </w:rPr>
              <w:t>ALK</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0F9F0AFD" w14:textId="77777777" w:rsidR="009E689A" w:rsidRDefault="009E689A" w:rsidP="009E689A">
            <w:pPr>
              <w:spacing w:after="300"/>
              <w:ind w:left="-225" w:right="-225"/>
              <w:jc w:val="center"/>
            </w:pPr>
            <w:r>
              <w:t>Consider testing only in never smokers or in patients with small biopsy specimens or mixed histology (</w:t>
            </w:r>
            <w:hyperlink r:id="rId236" w:anchor="GUID-3B11520F-ABF9-4B1D-93C3-1D1F71AAD7F8__NCCNGRADE" w:history="1">
              <w:r>
                <w:rPr>
                  <w:rStyle w:val="Hyperlink"/>
                  <w:color w:val="337AB7"/>
                </w:rPr>
                <w:t>NCCN Category 2A</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6375418F" w14:textId="77777777" w:rsidR="009E689A" w:rsidRDefault="009E689A" w:rsidP="009E689A">
            <w:pPr>
              <w:spacing w:after="300"/>
              <w:ind w:left="-225" w:right="-225"/>
              <w:jc w:val="center"/>
            </w:pPr>
            <w:r>
              <w:t>Perform testing only in patients with minimal, remote, or no history of smoking; otherwise testing not recommended (</w:t>
            </w:r>
            <w:hyperlink r:id="rId237" w:anchor="GUID-3B11520F-ABF9-4B1D-93C3-1D1F71AAD7F8__ESMOGRADE" w:history="1">
              <w:r>
                <w:rPr>
                  <w:rStyle w:val="Hyperlink"/>
                  <w:color w:val="337AB7"/>
                </w:rPr>
                <w:t>ESMO Grade A, Level IV</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460E6E3" w14:textId="77777777" w:rsidR="009E689A" w:rsidRDefault="009E689A" w:rsidP="009E689A">
            <w:pPr>
              <w:spacing w:after="300"/>
              <w:ind w:left="-225" w:right="-225"/>
              <w:jc w:val="center"/>
            </w:pPr>
            <w:r>
              <w:t>Perform testing (</w:t>
            </w:r>
            <w:hyperlink r:id="rId238" w:anchor="GUID-3B11520F-ABF9-4B1D-93C3-1D1F71AAD7F8__NCCNGRADE" w:history="1">
              <w:r>
                <w:rPr>
                  <w:rStyle w:val="Hyperlink"/>
                  <w:color w:val="337AB7"/>
                </w:rPr>
                <w:t>NCCN Category 1</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486676F" w14:textId="77777777" w:rsidR="009E689A" w:rsidRDefault="009E689A" w:rsidP="009E689A">
            <w:pPr>
              <w:spacing w:after="300"/>
              <w:ind w:left="-225" w:right="-225"/>
              <w:jc w:val="center"/>
            </w:pPr>
            <w:r>
              <w:t>Perform testing (</w:t>
            </w:r>
            <w:hyperlink r:id="rId239" w:anchor="GUID-3B11520F-ABF9-4B1D-93C3-1D1F71AAD7F8__ESMOGRADE" w:history="1">
              <w:r>
                <w:rPr>
                  <w:rStyle w:val="Hyperlink"/>
                  <w:color w:val="337AB7"/>
                </w:rPr>
                <w:t>ESMO Grade A, Level I</w:t>
              </w:r>
            </w:hyperlink>
            <w:r>
              <w:t>)</w:t>
            </w:r>
          </w:p>
        </w:tc>
      </w:tr>
      <w:tr w:rsidR="009E689A" w14:paraId="16F50D96" w14:textId="77777777" w:rsidTr="009E689A">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5A6493A" w14:textId="77777777" w:rsidR="009E689A" w:rsidRDefault="009E689A" w:rsidP="009E689A">
            <w:pPr>
              <w:spacing w:after="300"/>
              <w:ind w:left="-225" w:right="-225"/>
              <w:jc w:val="center"/>
            </w:pPr>
            <w:r>
              <w:rPr>
                <w:rStyle w:val="Emphasis"/>
              </w:rPr>
              <w:t>ROS1</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7753EBF1" w14:textId="77777777" w:rsidR="009E689A" w:rsidRDefault="009E689A" w:rsidP="009E689A">
            <w:pPr>
              <w:spacing w:after="300"/>
              <w:ind w:left="-225" w:right="-225"/>
              <w:jc w:val="center"/>
            </w:pPr>
            <w:r>
              <w:t>Consider testing only in patients with small biopsy specimens or mixed histology (</w:t>
            </w:r>
            <w:hyperlink r:id="rId240" w:anchor="GUID-3B11520F-ABF9-4B1D-93C3-1D1F71AAD7F8__NCCNGRADE" w:history="1">
              <w:r>
                <w:rPr>
                  <w:rStyle w:val="Hyperlink"/>
                  <w:color w:val="337AB7"/>
                </w:rPr>
                <w:t>NCCN Category 2A</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698F6D64" w14:textId="77777777" w:rsidR="009E689A" w:rsidRDefault="009E689A" w:rsidP="009E689A">
            <w:pPr>
              <w:spacing w:after="300"/>
              <w:ind w:left="-225" w:right="-225"/>
              <w:jc w:val="center"/>
            </w:pPr>
            <w:r>
              <w:t>Perform testing (</w:t>
            </w:r>
            <w:hyperlink r:id="rId241" w:anchor="GUID-3B11520F-ABF9-4B1D-93C3-1D1F71AAD7F8__ESMOGRADE" w:history="1">
              <w:r>
                <w:rPr>
                  <w:rStyle w:val="Hyperlink"/>
                  <w:color w:val="337AB7"/>
                </w:rPr>
                <w:t>ESMO Grade A, Level III</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E648472" w14:textId="77777777" w:rsidR="009E689A" w:rsidRDefault="009E689A" w:rsidP="009E689A">
            <w:pPr>
              <w:spacing w:after="300"/>
              <w:ind w:left="-225" w:right="-225"/>
              <w:jc w:val="center"/>
            </w:pPr>
            <w:r>
              <w:t>Perform testing (</w:t>
            </w:r>
            <w:hyperlink r:id="rId242" w:anchor="GUID-3B11520F-ABF9-4B1D-93C3-1D1F71AAD7F8__NCCNGRADE" w:history="1">
              <w:r>
                <w:rPr>
                  <w:rStyle w:val="Hyperlink"/>
                  <w:color w:val="337AB7"/>
                </w:rPr>
                <w:t>NCCN Category 2A</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139F191" w14:textId="77777777" w:rsidR="009E689A" w:rsidRDefault="009E689A" w:rsidP="009E689A">
            <w:pPr>
              <w:spacing w:after="300"/>
              <w:ind w:left="-225" w:right="-225"/>
              <w:jc w:val="center"/>
            </w:pPr>
            <w:r>
              <w:t>Perform testing (</w:t>
            </w:r>
            <w:hyperlink r:id="rId243" w:anchor="GUID-3B11520F-ABF9-4B1D-93C3-1D1F71AAD7F8__ESMOGRADE" w:history="1">
              <w:r>
                <w:rPr>
                  <w:rStyle w:val="Hyperlink"/>
                  <w:color w:val="337AB7"/>
                </w:rPr>
                <w:t>ESMO Grade A, Level III</w:t>
              </w:r>
            </w:hyperlink>
            <w:r>
              <w:t>)</w:t>
            </w:r>
          </w:p>
        </w:tc>
      </w:tr>
      <w:tr w:rsidR="009E689A" w14:paraId="4B02E50D" w14:textId="77777777" w:rsidTr="009E689A">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5216F906" w14:textId="77777777" w:rsidR="009E689A" w:rsidRDefault="009E689A" w:rsidP="009E689A">
            <w:pPr>
              <w:spacing w:after="300"/>
              <w:ind w:left="-225" w:right="-225"/>
              <w:jc w:val="center"/>
            </w:pPr>
            <w:r>
              <w:rPr>
                <w:rStyle w:val="Emphasis"/>
              </w:rPr>
              <w:lastRenderedPageBreak/>
              <w:t>BRAF</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565C4A99" w14:textId="77777777" w:rsidR="009E689A" w:rsidRDefault="009E689A" w:rsidP="009E689A">
            <w:pPr>
              <w:spacing w:after="300"/>
              <w:ind w:left="-225" w:right="-225"/>
              <w:jc w:val="center"/>
            </w:pPr>
            <w:r>
              <w:t>Consider testing only in patients with small biopsy specimens or mixed histology (</w:t>
            </w:r>
            <w:hyperlink r:id="rId244" w:anchor="GUID-3B11520F-ABF9-4B1D-93C3-1D1F71AAD7F8__NCCNGRADE" w:history="1">
              <w:r>
                <w:rPr>
                  <w:rStyle w:val="Hyperlink"/>
                  <w:color w:val="337AB7"/>
                </w:rPr>
                <w:t>NCCN Category 2A</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DA6AD3E" w14:textId="77777777" w:rsidR="009E689A" w:rsidRDefault="009E689A" w:rsidP="009E689A">
            <w:pPr>
              <w:spacing w:after="300"/>
              <w:ind w:left="-225" w:right="-225"/>
              <w:jc w:val="center"/>
            </w:pPr>
            <w:r>
              <w:t>Perform testing (</w:t>
            </w:r>
            <w:hyperlink r:id="rId245" w:anchor="GUID-3B11520F-ABF9-4B1D-93C3-1D1F71AAD7F8__ESMOGRADE" w:history="1">
              <w:r>
                <w:rPr>
                  <w:rStyle w:val="Hyperlink"/>
                  <w:color w:val="337AB7"/>
                </w:rPr>
                <w:t>ESMO Grade A, Level II</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6E50FF4F" w14:textId="77777777" w:rsidR="009E689A" w:rsidRDefault="009E689A" w:rsidP="009E689A">
            <w:pPr>
              <w:spacing w:after="300"/>
              <w:ind w:left="-225" w:right="-225"/>
              <w:jc w:val="center"/>
            </w:pPr>
            <w:r>
              <w:t>Perform testing (</w:t>
            </w:r>
            <w:hyperlink r:id="rId246" w:anchor="GUID-3B11520F-ABF9-4B1D-93C3-1D1F71AAD7F8__NCCNGRADE" w:history="1">
              <w:r>
                <w:rPr>
                  <w:rStyle w:val="Hyperlink"/>
                  <w:color w:val="337AB7"/>
                </w:rPr>
                <w:t>NCCN Category 2A</w:t>
              </w:r>
            </w:hyperlink>
            <w:r>
              <w:t>)</w:t>
            </w:r>
          </w:p>
        </w:tc>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45F6718" w14:textId="77777777" w:rsidR="009E689A" w:rsidRDefault="009E689A" w:rsidP="009E689A">
            <w:pPr>
              <w:spacing w:after="300"/>
              <w:ind w:left="-225" w:right="-225"/>
              <w:jc w:val="center"/>
            </w:pPr>
            <w:r>
              <w:t>Perform testing (</w:t>
            </w:r>
            <w:hyperlink r:id="rId247" w:anchor="GUID-3B11520F-ABF9-4B1D-93C3-1D1F71AAD7F8__ESMOGRADE" w:history="1">
              <w:r>
                <w:rPr>
                  <w:rStyle w:val="Hyperlink"/>
                  <w:color w:val="337AB7"/>
                </w:rPr>
                <w:t>ESMO Grade A, Level II</w:t>
              </w:r>
            </w:hyperlink>
            <w:r>
              <w:t>)</w:t>
            </w:r>
          </w:p>
        </w:tc>
      </w:tr>
      <w:tr w:rsidR="009E689A" w14:paraId="04D97239" w14:textId="77777777" w:rsidTr="009E689A">
        <w:trPr>
          <w:gridAfter w:val="4"/>
          <w:wAfter w:w="240" w:type="dxa"/>
        </w:trPr>
        <w:tc>
          <w:tcPr>
            <w:tcW w:w="6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4919FBB0" w14:textId="77777777" w:rsidR="009E689A" w:rsidRDefault="009E689A" w:rsidP="009E689A">
            <w:pPr>
              <w:spacing w:after="300"/>
              <w:ind w:left="-225" w:right="-225"/>
              <w:jc w:val="center"/>
            </w:pPr>
            <w:r>
              <w:t xml:space="preserve">Abbreviations: ALK, anaplastic lymphoma kinase; BRAF, v-Raf murine sarcoma viral oncogene homolog B; EGFR, epidermal growth factor receptor; ESMO, European Society for Medical Oncology; N/A, not available; NCCN, National Comprehensive Cancer Network; </w:t>
            </w:r>
            <w:r>
              <w:lastRenderedPageBreak/>
              <w:t>ROS1, c-ROS oncogene 1.</w:t>
            </w:r>
          </w:p>
        </w:tc>
      </w:tr>
    </w:tbl>
    <w:p w14:paraId="24FF9BAC"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Simultaneous broader molecular profiling (</w:t>
      </w:r>
      <w:hyperlink r:id="rId248"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hyperlink r:id="rId249" w:anchor="GUID-3B11520F-ABF9-4B1D-93C3-1D1F71AAD7F8__ESMOGRADE" w:history="1">
        <w:r>
          <w:rPr>
            <w:rStyle w:val="Hyperlink"/>
            <w:rFonts w:ascii="Helvetica" w:eastAsiaTheme="majorEastAsia" w:hAnsi="Helvetica" w:cs="Helvetica"/>
            <w:color w:val="337AB7"/>
            <w:sz w:val="21"/>
            <w:szCs w:val="21"/>
          </w:rPr>
          <w:t>ESMO Grade A, Level III</w:t>
        </w:r>
      </w:hyperlink>
      <w:r>
        <w:rPr>
          <w:rFonts w:ascii="Helvetica" w:hAnsi="Helvetica" w:cs="Helvetica"/>
          <w:color w:val="333333"/>
          <w:sz w:val="21"/>
          <w:szCs w:val="21"/>
        </w:rPr>
        <w:t>), including </w:t>
      </w:r>
      <w:r>
        <w:rPr>
          <w:rStyle w:val="Emphasis"/>
          <w:rFonts w:ascii="Helvetica" w:eastAsiaTheme="majorEastAsia" w:hAnsi="Helvetica" w:cs="Helvetica"/>
          <w:color w:val="333333"/>
          <w:sz w:val="21"/>
          <w:szCs w:val="21"/>
        </w:rPr>
        <w:t>NTRK</w:t>
      </w:r>
      <w:r>
        <w:rPr>
          <w:rFonts w:ascii="Helvetica" w:hAnsi="Helvetica" w:cs="Helvetica"/>
          <w:color w:val="333333"/>
          <w:sz w:val="21"/>
          <w:szCs w:val="21"/>
        </w:rPr>
        <w:t> testing, is strongly advised with the goal of identifying rare driver mutations for which effective drugs may already be available, or to appropriately counsel patients about the availability of clinical trials.</w:t>
      </w:r>
    </w:p>
    <w:p w14:paraId="7D03DA57" w14:textId="77777777" w:rsidR="009E689A" w:rsidRDefault="009E689A" w:rsidP="009E689A">
      <w:pPr>
        <w:pStyle w:val="li"/>
        <w:numPr>
          <w:ilvl w:val="1"/>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See for additional information:</w:t>
      </w:r>
    </w:p>
    <w:p w14:paraId="17DC390A"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hyperlink r:id="rId250" w:history="1">
        <w:r>
          <w:rPr>
            <w:rStyle w:val="Hyperlink"/>
            <w:rFonts w:ascii="Helvetica" w:eastAsiaTheme="majorEastAsia" w:hAnsi="Helvetica" w:cs="Helvetica"/>
            <w:color w:val="337AB7"/>
            <w:sz w:val="21"/>
            <w:szCs w:val="21"/>
          </w:rPr>
          <w:t>Management of Advanced Non-small Cell Lung Cancer</w:t>
        </w:r>
      </w:hyperlink>
    </w:p>
    <w:p w14:paraId="7684EACE"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hyperlink r:id="rId251" w:history="1">
        <w:r>
          <w:rPr>
            <w:rStyle w:val="Hyperlink"/>
            <w:rFonts w:ascii="Helvetica" w:eastAsiaTheme="majorEastAsia" w:hAnsi="Helvetica" w:cs="Helvetica"/>
            <w:color w:val="337AB7"/>
            <w:sz w:val="21"/>
            <w:szCs w:val="21"/>
          </w:rPr>
          <w:t>Genotype-driven Therapy for Non-small Cell Lung Cancer</w:t>
        </w:r>
      </w:hyperlink>
    </w:p>
    <w:p w14:paraId="6430C730" w14:textId="77777777" w:rsidR="009E689A" w:rsidRDefault="009E689A" w:rsidP="009E689A">
      <w:pPr>
        <w:pStyle w:val="li"/>
        <w:numPr>
          <w:ilvl w:val="2"/>
          <w:numId w:val="33"/>
        </w:numPr>
        <w:shd w:val="clear" w:color="auto" w:fill="FFFFFF"/>
        <w:rPr>
          <w:rFonts w:ascii="Helvetica" w:hAnsi="Helvetica" w:cs="Helvetica"/>
          <w:color w:val="333333"/>
          <w:sz w:val="21"/>
          <w:szCs w:val="21"/>
        </w:rPr>
      </w:pPr>
      <w:hyperlink r:id="rId252" w:history="1">
        <w:r>
          <w:rPr>
            <w:rStyle w:val="Hyperlink"/>
            <w:rFonts w:ascii="Helvetica" w:eastAsiaTheme="majorEastAsia" w:hAnsi="Helvetica" w:cs="Helvetica"/>
            <w:color w:val="337AB7"/>
            <w:sz w:val="21"/>
            <w:szCs w:val="21"/>
          </w:rPr>
          <w:t>Immunotherapy for Non-small Cell Lung Cancer</w:t>
        </w:r>
      </w:hyperlink>
    </w:p>
    <w:p w14:paraId="3E565B13" w14:textId="77777777" w:rsidR="009E689A" w:rsidRDefault="009E689A" w:rsidP="009E689A">
      <w:pPr>
        <w:pStyle w:val="li"/>
        <w:numPr>
          <w:ilvl w:val="0"/>
          <w:numId w:val="33"/>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253" w:history="1">
        <w:r>
          <w:rPr>
            <w:rStyle w:val="Hyperlink"/>
            <w:rFonts w:ascii="Helvetica" w:eastAsiaTheme="majorEastAsia" w:hAnsi="Helvetica" w:cs="Helvetica"/>
            <w:color w:val="337AB7"/>
            <w:sz w:val="21"/>
            <w:szCs w:val="21"/>
          </w:rPr>
          <w:t>Non-small Cell Lung Cancer Diagnosis and Staging</w:t>
        </w:r>
      </w:hyperlink>
      <w:r>
        <w:rPr>
          <w:rFonts w:ascii="Helvetica" w:hAnsi="Helvetica" w:cs="Helvetica"/>
          <w:color w:val="333333"/>
          <w:sz w:val="21"/>
          <w:szCs w:val="21"/>
        </w:rPr>
        <w:t> for details.</w:t>
      </w:r>
    </w:p>
    <w:p w14:paraId="31B2876A" w14:textId="77777777" w:rsidR="001347FC" w:rsidRDefault="001347FC" w:rsidP="001347FC">
      <w:pPr>
        <w:pStyle w:val="Heading2"/>
        <w:shd w:val="clear" w:color="auto" w:fill="FFFFFF"/>
        <w:spacing w:before="300" w:after="150"/>
        <w:rPr>
          <w:rFonts w:ascii="Helvetica" w:hAnsi="Helvetica" w:cs="Helvetica"/>
          <w:color w:val="333333"/>
          <w:sz w:val="45"/>
          <w:szCs w:val="45"/>
        </w:rPr>
      </w:pPr>
      <w:bookmarkStart w:id="23" w:name="_Toc166358267"/>
      <w:r>
        <w:rPr>
          <w:rFonts w:ascii="Helvetica" w:hAnsi="Helvetica" w:cs="Helvetica"/>
          <w:b/>
          <w:bCs/>
          <w:color w:val="333333"/>
          <w:sz w:val="45"/>
          <w:szCs w:val="45"/>
        </w:rPr>
        <w:t>Management</w:t>
      </w:r>
      <w:bookmarkEnd w:id="23"/>
    </w:p>
    <w:p w14:paraId="2901BBBC" w14:textId="77777777" w:rsidR="001347FC" w:rsidRDefault="001347FC" w:rsidP="001347FC">
      <w:pPr>
        <w:pStyle w:val="Heading3"/>
        <w:shd w:val="clear" w:color="auto" w:fill="FFFFFF"/>
        <w:spacing w:before="300" w:after="150"/>
        <w:rPr>
          <w:rFonts w:ascii="inherit" w:hAnsi="inherit" w:cs="Helvetica"/>
          <w:b/>
          <w:bCs/>
          <w:color w:val="333333"/>
          <w:sz w:val="36"/>
          <w:szCs w:val="36"/>
        </w:rPr>
      </w:pPr>
      <w:bookmarkStart w:id="24" w:name="_Toc166358268"/>
      <w:r>
        <w:rPr>
          <w:rFonts w:ascii="inherit" w:hAnsi="inherit" w:cs="Helvetica"/>
          <w:b/>
          <w:bCs/>
          <w:color w:val="333333"/>
          <w:sz w:val="36"/>
          <w:szCs w:val="36"/>
        </w:rPr>
        <w:t xml:space="preserve">Management of </w:t>
      </w:r>
      <w:proofErr w:type="spellStart"/>
      <w:r>
        <w:rPr>
          <w:rFonts w:ascii="inherit" w:hAnsi="inherit" w:cs="Helvetica"/>
          <w:b/>
          <w:bCs/>
          <w:color w:val="333333"/>
          <w:sz w:val="36"/>
          <w:szCs w:val="36"/>
        </w:rPr>
        <w:t>Resectable</w:t>
      </w:r>
      <w:proofErr w:type="spellEnd"/>
      <w:r>
        <w:rPr>
          <w:rFonts w:ascii="inherit" w:hAnsi="inherit" w:cs="Helvetica"/>
          <w:b/>
          <w:bCs/>
          <w:color w:val="333333"/>
          <w:sz w:val="36"/>
          <w:szCs w:val="36"/>
        </w:rPr>
        <w:t xml:space="preserve"> Disease</w:t>
      </w:r>
      <w:bookmarkEnd w:id="24"/>
    </w:p>
    <w:p w14:paraId="428BE70D" w14:textId="77777777" w:rsidR="001347FC" w:rsidRDefault="001347FC" w:rsidP="001347FC">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the management of clinical stage I and II disease:</w:t>
      </w:r>
    </w:p>
    <w:p w14:paraId="0C2BA9B4"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If mediastinal nodes are negative on pretreatment evaluation and the patient can tolerate surgery, consider surgical resection plus mediastinal lymph node dissection or systematic sampling (</w:t>
      </w:r>
      <w:hyperlink r:id="rId254"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55"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021A18EA"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There are specific considerations for the choice of procedure and extent of surgery.</w:t>
      </w:r>
    </w:p>
    <w:p w14:paraId="3E3A772A"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Lobectomy considerations:</w:t>
      </w:r>
    </w:p>
    <w:p w14:paraId="63FA5BE7"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either stage I or II who are medically fit, lobectomy is recommended over </w:t>
      </w:r>
      <w:proofErr w:type="spellStart"/>
      <w:r>
        <w:rPr>
          <w:rFonts w:ascii="Helvetica" w:hAnsi="Helvetica" w:cs="Helvetica"/>
          <w:color w:val="333333"/>
          <w:sz w:val="21"/>
          <w:szCs w:val="21"/>
        </w:rPr>
        <w:t>sublobar</w:t>
      </w:r>
      <w:proofErr w:type="spellEnd"/>
      <w:r>
        <w:rPr>
          <w:rFonts w:ascii="Helvetica" w:hAnsi="Helvetica" w:cs="Helvetica"/>
          <w:color w:val="333333"/>
          <w:sz w:val="21"/>
          <w:szCs w:val="21"/>
        </w:rPr>
        <w:t xml:space="preserve"> resection (</w:t>
      </w:r>
      <w:hyperlink r:id="rId256"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16A48F00"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either stage I or II for whom complete resection can be achieved, sleeve or </w:t>
      </w:r>
      <w:proofErr w:type="spellStart"/>
      <w:r>
        <w:rPr>
          <w:rFonts w:ascii="Helvetica" w:hAnsi="Helvetica" w:cs="Helvetica"/>
          <w:color w:val="333333"/>
          <w:sz w:val="21"/>
          <w:szCs w:val="21"/>
        </w:rPr>
        <w:t>bronchoplastic</w:t>
      </w:r>
      <w:proofErr w:type="spellEnd"/>
      <w:r>
        <w:rPr>
          <w:rFonts w:ascii="Helvetica" w:hAnsi="Helvetica" w:cs="Helvetica"/>
          <w:color w:val="333333"/>
          <w:sz w:val="21"/>
          <w:szCs w:val="21"/>
        </w:rPr>
        <w:t xml:space="preserve"> resection is suggested over pneumonectomy (</w:t>
      </w:r>
      <w:hyperlink r:id="rId257" w:anchor="GUID-3B11520F-ABF9-4B1D-93C3-1D1F71AAD7F8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w:t>
      </w:r>
    </w:p>
    <w:p w14:paraId="420EC3EC"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stage I, consider minimally invasive resection, such as video-assisted thoracic surgery (thoracoscopy) (VATS) over thoracotomy in experienced </w:t>
      </w:r>
      <w:proofErr w:type="spellStart"/>
      <w:r>
        <w:rPr>
          <w:rFonts w:ascii="Helvetica" w:hAnsi="Helvetica" w:cs="Helvetica"/>
          <w:color w:val="333333"/>
          <w:sz w:val="21"/>
          <w:szCs w:val="21"/>
        </w:rPr>
        <w:t>centers</w:t>
      </w:r>
      <w:proofErr w:type="spellEnd"/>
      <w:r>
        <w:rPr>
          <w:rFonts w:ascii="Helvetica" w:hAnsi="Helvetica" w:cs="Helvetica"/>
          <w:color w:val="333333"/>
          <w:sz w:val="21"/>
          <w:szCs w:val="21"/>
        </w:rPr>
        <w:t xml:space="preserve"> (</w:t>
      </w:r>
      <w:hyperlink r:id="rId258" w:anchor="GUID-3B11520F-ABF9-4B1D-93C3-1D1F71AAD7F8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w:t>
      </w:r>
    </w:p>
    <w:p w14:paraId="4B7F152B"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Lymph node sampling or dissection considerations:</w:t>
      </w:r>
    </w:p>
    <w:p w14:paraId="655BE3B1"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N1 and N2 node resection and mapping with at least 3 N2 stations and ≥ 1 node sampled from all mediastinal stations or complete lymph node dissection should be a routine part of any lung cancer resection. This includes </w:t>
      </w:r>
      <w:proofErr w:type="spellStart"/>
      <w:r>
        <w:rPr>
          <w:rFonts w:ascii="Helvetica" w:hAnsi="Helvetica" w:cs="Helvetica"/>
          <w:color w:val="333333"/>
          <w:sz w:val="21"/>
          <w:szCs w:val="21"/>
        </w:rPr>
        <w:t>sublobar</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resection, unless</w:t>
      </w:r>
      <w:proofErr w:type="gramEnd"/>
      <w:r>
        <w:rPr>
          <w:rFonts w:ascii="Helvetica" w:hAnsi="Helvetica" w:cs="Helvetica"/>
          <w:color w:val="333333"/>
          <w:sz w:val="21"/>
          <w:szCs w:val="21"/>
        </w:rPr>
        <w:t xml:space="preserve"> it is technically not possible without increased surgical risk.</w:t>
      </w:r>
    </w:p>
    <w:p w14:paraId="113AEBAC"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either stage I or II, systematic mediastinal lymph node sampling or dissection at the time of anatomic resection is recommended over selective or no sampling (</w:t>
      </w:r>
      <w:hyperlink r:id="rId259"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1C6FEE51"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Follow-up treatment options after resection depend on postsurgical stage and resection margins.</w:t>
      </w:r>
    </w:p>
    <w:p w14:paraId="0D16622F"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completely resected disease (R0), options include surveillance, adjuvant chemotherapy, or adjuvant sequential chemotherapy plus radiation therapy, depending on postsurgical stage and risk factors.</w:t>
      </w:r>
    </w:p>
    <w:p w14:paraId="2EC166DD"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incompletely resected disease (R1 or R2), options include re-resection with or without adjuvant chemotherapy, adjuvant radiation therapy, or adjuvant sequential or concurrent chemoradiation therapy, depending on postsurgical stage and resection margins.</w:t>
      </w:r>
    </w:p>
    <w:p w14:paraId="4C93F231" w14:textId="77777777" w:rsidR="001347FC" w:rsidRDefault="001347FC" w:rsidP="001347FC">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clinical stage IIIA (T3, N1) disease with negative mediastinal lymph nodes on pretreatment evaluation, initial treatment includes surgical exploration and resection plus mediastinal lymph node dissection or systematic sampling (</w:t>
      </w:r>
      <w:hyperlink r:id="rId260"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62BF2DB2" w14:textId="77777777" w:rsidR="001347FC" w:rsidRDefault="001347FC" w:rsidP="001347FC">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Follow-up treatment options after resection depend on postsurgical stage and resection margins.</w:t>
      </w:r>
    </w:p>
    <w:p w14:paraId="5B48F515"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completely resected disease (R0), options include surveillance, adjuvant chemotherapy, or adjuvant sequential chemotherapy plus radiation therapy, depending on postsurgical stage and risk factors.</w:t>
      </w:r>
    </w:p>
    <w:p w14:paraId="18EF044B"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incompletely resected disease (R1 or R2), options include re-resection with or without adjuvant chemotherapy, adjuvant radiation therapy, or adjuvant sequential or concurrent chemoradiation therapy, depending on postsurgical stage and resection margins.</w:t>
      </w:r>
    </w:p>
    <w:p w14:paraId="248466AC" w14:textId="77777777" w:rsidR="001347FC" w:rsidRDefault="001347FC" w:rsidP="001347FC">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clinical stage IIIA disease and T3 (invasion), N1, or T4 (extension), N0-N1:</w:t>
      </w:r>
    </w:p>
    <w:p w14:paraId="06639B85"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the patient has a superior sulcus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(T3 invasion, N1), consider neoadjuvant concurrent chemoradiation, followed by surgery and adjuvant chemotherapy (</w:t>
      </w:r>
      <w:hyperlink r:id="rId261"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651F849"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the patient has a superior sulcus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(T4 extension, N0-N1) and the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is deemed possibly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consider initial treatment with neoadjuvant concurrent chemoradiation followed by re-evaluation to confirm </w:t>
      </w:r>
      <w:proofErr w:type="spellStart"/>
      <w:r>
        <w:rPr>
          <w:rFonts w:ascii="Helvetica" w:hAnsi="Helvetica" w:cs="Helvetica"/>
          <w:color w:val="333333"/>
          <w:sz w:val="21"/>
          <w:szCs w:val="21"/>
        </w:rPr>
        <w:t>resectability</w:t>
      </w:r>
      <w:proofErr w:type="spellEnd"/>
      <w:r>
        <w:rPr>
          <w:rFonts w:ascii="Helvetica" w:hAnsi="Helvetica" w:cs="Helvetica"/>
          <w:color w:val="333333"/>
          <w:sz w:val="21"/>
          <w:szCs w:val="21"/>
        </w:rPr>
        <w:t xml:space="preserve">, followed by resection plus adjuvant chemotherapy if disease becomes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w:t>
      </w:r>
      <w:hyperlink r:id="rId262"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01AEE07D"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the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is in the chest wall, proximal airway, or mediastinum (T3 invasion, N1, or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T4 extension, N0-N1):</w:t>
      </w:r>
    </w:p>
    <w:p w14:paraId="2CE6D854"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Initial treatment options include:</w:t>
      </w:r>
    </w:p>
    <w:p w14:paraId="2F05DBD8"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Surgery alone as the preferred treatment (</w:t>
      </w:r>
      <w:hyperlink r:id="rId263"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0ECFC956"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Neoadjuvant concurrent chemotherapy radiation or chemotherapy alone, followed by surgery (</w:t>
      </w:r>
      <w:hyperlink r:id="rId264"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46B8FE1"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Follow-up treatment after surgery depends on resection margins and initial treatment received.</w:t>
      </w:r>
    </w:p>
    <w:p w14:paraId="3D7B87F3" w14:textId="77777777" w:rsidR="001347FC" w:rsidRDefault="001347FC" w:rsidP="001347FC">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clinical stage IIIA (T1-T2, N2) disease, treatment options are based on nodal status from mediastinal biopsy.</w:t>
      </w:r>
    </w:p>
    <w:p w14:paraId="471B4D9E"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T1-T3 (including T3 with multiple nodules in the same lobe), N0-N1 disease on mediastinal biopsy, and disease is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w:t>
      </w:r>
    </w:p>
    <w:p w14:paraId="7D7D8627"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Initial treatment includes surgical resection plus mediastinal lymph node dissection or systematic sampling (</w:t>
      </w:r>
      <w:hyperlink r:id="rId265"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53908B9D"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Adjuvant treatment is based on postsurgical stage and resection margins.</w:t>
      </w:r>
    </w:p>
    <w:p w14:paraId="6B48F334"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If T1-T2 or T3 (other than invasive), N2 disease on mediastinal biopsy, treatment options include either:</w:t>
      </w:r>
    </w:p>
    <w:p w14:paraId="68A704AE"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Definitive concurrent chemoradiation (</w:t>
      </w:r>
      <w:hyperlink r:id="rId266"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followed by </w:t>
      </w:r>
      <w:hyperlink r:id="rId267" w:history="1">
        <w:r>
          <w:rPr>
            <w:rStyle w:val="Hyperlink"/>
            <w:rFonts w:ascii="Helvetica" w:eastAsiaTheme="majorEastAsia" w:hAnsi="Helvetica" w:cs="Helvetica"/>
            <w:color w:val="337AB7"/>
            <w:sz w:val="21"/>
            <w:szCs w:val="21"/>
          </w:rPr>
          <w:t>durvalumab</w:t>
        </w:r>
      </w:hyperlink>
      <w:r>
        <w:rPr>
          <w:rFonts w:ascii="Helvetica" w:hAnsi="Helvetica" w:cs="Helvetica"/>
          <w:color w:val="333333"/>
          <w:sz w:val="21"/>
          <w:szCs w:val="21"/>
        </w:rPr>
        <w:t> (</w:t>
      </w:r>
      <w:hyperlink r:id="rId268"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(see </w:t>
      </w:r>
      <w:hyperlink r:id="rId269" w:history="1">
        <w:r>
          <w:rPr>
            <w:rStyle w:val="Hyperlink"/>
            <w:rFonts w:ascii="Helvetica" w:eastAsiaTheme="majorEastAsia" w:hAnsi="Helvetica" w:cs="Helvetica"/>
            <w:color w:val="337AB7"/>
            <w:sz w:val="21"/>
            <w:szCs w:val="21"/>
          </w:rPr>
          <w:t>Management of Unresectable Nonmetastatic Non-small Cell Lung Cancer</w:t>
        </w:r>
      </w:hyperlink>
      <w:r>
        <w:rPr>
          <w:rFonts w:ascii="Helvetica" w:hAnsi="Helvetica" w:cs="Helvetica"/>
          <w:color w:val="333333"/>
          <w:sz w:val="21"/>
          <w:szCs w:val="21"/>
        </w:rPr>
        <w:t> for additional information)</w:t>
      </w:r>
    </w:p>
    <w:p w14:paraId="6A6B6B8A"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Induction chemotherapy with or without radiation therapy (</w:t>
      </w:r>
      <w:hyperlink r:id="rId270"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6096F4A" w14:textId="77777777" w:rsidR="001347FC" w:rsidRDefault="001347FC" w:rsidP="001347FC">
      <w:pPr>
        <w:pStyle w:val="li"/>
        <w:numPr>
          <w:ilvl w:val="2"/>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Follow-up treatment options depend on disease progression.</w:t>
      </w:r>
    </w:p>
    <w:p w14:paraId="22FF41C7"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If there is no apparent progression, consider surgery (</w:t>
      </w:r>
      <w:hyperlink r:id="rId271"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with or without adjuvant radiation therapy if not previously given (</w:t>
      </w:r>
      <w:hyperlink r:id="rId272"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with or without adjuvant chemotherapy (</w:t>
      </w:r>
      <w:hyperlink r:id="rId273" w:anchor="GUID-3B11520F-ABF9-4B1D-93C3-1D1F71AAD7F8__NCCNGRADE" w:history="1">
        <w:r>
          <w:rPr>
            <w:rStyle w:val="Hyperlink"/>
            <w:rFonts w:ascii="Helvetica" w:eastAsiaTheme="majorEastAsia" w:hAnsi="Helvetica" w:cs="Helvetica"/>
            <w:color w:val="337AB7"/>
            <w:sz w:val="21"/>
            <w:szCs w:val="21"/>
          </w:rPr>
          <w:t>NCCN Category 2B</w:t>
        </w:r>
      </w:hyperlink>
      <w:r>
        <w:rPr>
          <w:rFonts w:ascii="Helvetica" w:hAnsi="Helvetica" w:cs="Helvetica"/>
          <w:color w:val="333333"/>
          <w:sz w:val="21"/>
          <w:szCs w:val="21"/>
        </w:rPr>
        <w:t>).</w:t>
      </w:r>
    </w:p>
    <w:p w14:paraId="358B253E"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If there is local progression, consider radiation therapy if not previously given with or without chemotherapy (</w:t>
      </w:r>
      <w:hyperlink r:id="rId274"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6208CF9" w14:textId="77777777" w:rsidR="001347FC" w:rsidRDefault="001347FC" w:rsidP="001347FC">
      <w:pPr>
        <w:pStyle w:val="li"/>
        <w:numPr>
          <w:ilvl w:val="3"/>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If there is systemic progression, see </w:t>
      </w:r>
      <w:hyperlink r:id="rId275" w:history="1">
        <w:r>
          <w:rPr>
            <w:rStyle w:val="Hyperlink"/>
            <w:rFonts w:ascii="Helvetica" w:eastAsiaTheme="majorEastAsia" w:hAnsi="Helvetica" w:cs="Helvetica"/>
            <w:color w:val="337AB7"/>
            <w:sz w:val="21"/>
            <w:szCs w:val="21"/>
          </w:rPr>
          <w:t>Management of Advanced Non-small Cell Lung Cancer</w:t>
        </w:r>
      </w:hyperlink>
      <w:r>
        <w:rPr>
          <w:rFonts w:ascii="Helvetica" w:hAnsi="Helvetica" w:cs="Helvetica"/>
          <w:color w:val="333333"/>
          <w:sz w:val="21"/>
          <w:szCs w:val="21"/>
        </w:rPr>
        <w:t> for additional information.</w:t>
      </w:r>
    </w:p>
    <w:p w14:paraId="19CCF0F2" w14:textId="77777777" w:rsidR="001347FC" w:rsidRDefault="001347FC" w:rsidP="001347FC">
      <w:pPr>
        <w:pStyle w:val="li"/>
        <w:numPr>
          <w:ilvl w:val="1"/>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If disease is T3 (invasion), N2 on mediastinal biopsy, see </w:t>
      </w:r>
      <w:hyperlink r:id="rId276" w:history="1">
        <w:r>
          <w:rPr>
            <w:rStyle w:val="Hyperlink"/>
            <w:rFonts w:ascii="Helvetica" w:eastAsiaTheme="majorEastAsia" w:hAnsi="Helvetica" w:cs="Helvetica"/>
            <w:color w:val="337AB7"/>
            <w:sz w:val="21"/>
            <w:szCs w:val="21"/>
          </w:rPr>
          <w:t>Management of Unresectable Nonmetastatic Non-small Cell Lung Cancer</w:t>
        </w:r>
      </w:hyperlink>
      <w:r>
        <w:rPr>
          <w:rFonts w:ascii="Helvetica" w:hAnsi="Helvetica" w:cs="Helvetica"/>
          <w:color w:val="333333"/>
          <w:sz w:val="21"/>
          <w:szCs w:val="21"/>
        </w:rPr>
        <w:t> for additional information.</w:t>
      </w:r>
    </w:p>
    <w:p w14:paraId="66442823" w14:textId="77777777" w:rsidR="001347FC" w:rsidRDefault="001347FC" w:rsidP="001347FC">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separate pulmonary nodules, same lobe (T3, N1) or ipsilateral non-primary lobe (T4, N0-N1), the initial treatment option is surgery (</w:t>
      </w:r>
      <w:hyperlink r:id="rId277"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Adjuvant treatment recommendations are based on postsurgical stage and resection margins.</w:t>
      </w:r>
    </w:p>
    <w:p w14:paraId="5FC4B7B5" w14:textId="77777777" w:rsidR="001347FC" w:rsidRDefault="001347FC" w:rsidP="001347FC">
      <w:pPr>
        <w:pStyle w:val="li"/>
        <w:numPr>
          <w:ilvl w:val="0"/>
          <w:numId w:val="34"/>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278" w:history="1">
        <w:r>
          <w:rPr>
            <w:rStyle w:val="Hyperlink"/>
            <w:rFonts w:ascii="Helvetica" w:eastAsiaTheme="majorEastAsia" w:hAnsi="Helvetica" w:cs="Helvetica"/>
            <w:color w:val="337AB7"/>
            <w:sz w:val="21"/>
            <w:szCs w:val="21"/>
          </w:rPr>
          <w:t xml:space="preserve">Management of </w:t>
        </w:r>
        <w:proofErr w:type="spellStart"/>
        <w:r>
          <w:rPr>
            <w:rStyle w:val="Hyperlink"/>
            <w:rFonts w:ascii="Helvetica" w:eastAsiaTheme="majorEastAsia" w:hAnsi="Helvetica" w:cs="Helvetica"/>
            <w:color w:val="337AB7"/>
            <w:sz w:val="21"/>
            <w:szCs w:val="21"/>
          </w:rPr>
          <w:t>resectable</w:t>
        </w:r>
        <w:proofErr w:type="spellEnd"/>
        <w:r>
          <w:rPr>
            <w:rStyle w:val="Hyperlink"/>
            <w:rFonts w:ascii="Helvetica" w:eastAsiaTheme="majorEastAsia" w:hAnsi="Helvetica" w:cs="Helvetica"/>
            <w:color w:val="337AB7"/>
            <w:sz w:val="21"/>
            <w:szCs w:val="21"/>
          </w:rPr>
          <w:t xml:space="preserve"> non-small cell lung cancer</w:t>
        </w:r>
      </w:hyperlink>
      <w:r>
        <w:rPr>
          <w:rFonts w:ascii="Helvetica" w:hAnsi="Helvetica" w:cs="Helvetica"/>
          <w:color w:val="333333"/>
          <w:sz w:val="21"/>
          <w:szCs w:val="21"/>
        </w:rPr>
        <w:t> for details.</w:t>
      </w:r>
    </w:p>
    <w:p w14:paraId="18C8714C" w14:textId="77777777" w:rsidR="001347FC" w:rsidRDefault="001347FC" w:rsidP="001347FC">
      <w:pPr>
        <w:pStyle w:val="Heading3"/>
        <w:shd w:val="clear" w:color="auto" w:fill="FFFFFF"/>
        <w:spacing w:before="300" w:after="150"/>
        <w:rPr>
          <w:rFonts w:ascii="inherit" w:hAnsi="inherit" w:cs="Helvetica"/>
          <w:color w:val="333333"/>
          <w:sz w:val="36"/>
          <w:szCs w:val="36"/>
        </w:rPr>
      </w:pPr>
      <w:bookmarkStart w:id="25" w:name="_Toc166358269"/>
      <w:r>
        <w:rPr>
          <w:rFonts w:ascii="inherit" w:hAnsi="inherit" w:cs="Helvetica"/>
          <w:b/>
          <w:bCs/>
          <w:color w:val="333333"/>
          <w:sz w:val="36"/>
          <w:szCs w:val="36"/>
        </w:rPr>
        <w:t>Management of Unresectable Nonmetastatic Disease</w:t>
      </w:r>
      <w:bookmarkEnd w:id="25"/>
    </w:p>
    <w:p w14:paraId="5CAF4294" w14:textId="77777777" w:rsidR="001347FC" w:rsidRDefault="001347FC" w:rsidP="001347FC">
      <w:pPr>
        <w:pStyle w:val="li"/>
        <w:numPr>
          <w:ilvl w:val="0"/>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For the management of stages I-II disease:</w:t>
      </w:r>
    </w:p>
    <w:p w14:paraId="4A9A1D07" w14:textId="77777777" w:rsidR="001347FC" w:rsidRDefault="001347FC" w:rsidP="001347FC">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inoperable stage IA with negative mediastinal lymph nodes, consider definitive radiation therapy, including stereotactic body radiation therapy (SBRT) (</w:t>
      </w:r>
      <w:hyperlink r:id="rId279"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80" w:anchor="GUID-3B11520F-ABF9-4B1D-93C3-1D1F71AAD7F8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w:t>
      </w:r>
    </w:p>
    <w:p w14:paraId="155879A6" w14:textId="77777777" w:rsidR="001347FC" w:rsidRDefault="001347FC" w:rsidP="001347FC">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inoperable stages IB-IIB with negative mediastinal lymph nodes:</w:t>
      </w:r>
    </w:p>
    <w:p w14:paraId="7E3FA28D" w14:textId="77777777" w:rsidR="001347FC" w:rsidRDefault="001347FC" w:rsidP="001347FC">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If N0 after mediastinal node evaluation:</w:t>
      </w:r>
    </w:p>
    <w:p w14:paraId="6A4C05D6" w14:textId="77777777" w:rsidR="001347FC" w:rsidRDefault="001347FC" w:rsidP="001347FC">
      <w:pPr>
        <w:pStyle w:val="li"/>
        <w:numPr>
          <w:ilvl w:val="3"/>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Consider definitive radiation therapy, including SBRT (</w:t>
      </w:r>
      <w:hyperlink r:id="rId281"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hyperlink r:id="rId282" w:anchor="GUID-3B11520F-ABF9-4B1D-93C3-1D1F71AAD7F8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 for stage I disease; </w:t>
      </w:r>
      <w:hyperlink r:id="rId283" w:anchor="GUID-3B11520F-ABF9-4B1D-93C3-1D1F71AAD7F8__ESMOGRADE" w:history="1">
        <w:r>
          <w:rPr>
            <w:rStyle w:val="Hyperlink"/>
            <w:rFonts w:ascii="Helvetica" w:eastAsiaTheme="majorEastAsia" w:hAnsi="Helvetica" w:cs="Helvetica"/>
            <w:color w:val="337AB7"/>
            <w:sz w:val="21"/>
            <w:szCs w:val="21"/>
          </w:rPr>
          <w:t>ESMO Grade A, Level III</w:t>
        </w:r>
      </w:hyperlink>
      <w:r>
        <w:rPr>
          <w:rFonts w:ascii="Helvetica" w:hAnsi="Helvetica" w:cs="Helvetica"/>
          <w:color w:val="333333"/>
          <w:sz w:val="21"/>
          <w:szCs w:val="21"/>
        </w:rPr>
        <w:t>).</w:t>
      </w:r>
    </w:p>
    <w:p w14:paraId="0188E472" w14:textId="77777777" w:rsidR="001347FC" w:rsidRDefault="001347FC" w:rsidP="001347FC">
      <w:pPr>
        <w:pStyle w:val="li"/>
        <w:numPr>
          <w:ilvl w:val="3"/>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If disease is high-risk stages IB-IIB, consider follow-up treatment with chemotherapy after definitive radiation therapy (</w:t>
      </w:r>
      <w:hyperlink r:id="rId284" w:anchor="GUID-3B11520F-ABF9-4B1D-93C3-1D1F71AAD7F8__NCCNGRADE" w:history="1">
        <w:r>
          <w:rPr>
            <w:rStyle w:val="Hyperlink"/>
            <w:rFonts w:ascii="Helvetica" w:eastAsiaTheme="majorEastAsia" w:hAnsi="Helvetica" w:cs="Helvetica"/>
            <w:color w:val="337AB7"/>
            <w:sz w:val="21"/>
            <w:szCs w:val="21"/>
          </w:rPr>
          <w:t>NCCN Category 2B</w:t>
        </w:r>
      </w:hyperlink>
      <w:r>
        <w:rPr>
          <w:rFonts w:ascii="Helvetica" w:hAnsi="Helvetica" w:cs="Helvetica"/>
          <w:color w:val="333333"/>
          <w:sz w:val="21"/>
          <w:szCs w:val="21"/>
        </w:rPr>
        <w:t>).</w:t>
      </w:r>
    </w:p>
    <w:p w14:paraId="7BB0ACFF" w14:textId="77777777" w:rsidR="001347FC" w:rsidRDefault="001347FC" w:rsidP="001347FC">
      <w:pPr>
        <w:pStyle w:val="li"/>
        <w:numPr>
          <w:ilvl w:val="2"/>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If N1 after mediastinal node evaluation, consider definitive chemoradiation therapy (</w:t>
      </w:r>
      <w:hyperlink r:id="rId285"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86" w:anchor="GUID-3B11520F-ABF9-4B1D-93C3-1D1F71AAD7F8__ESMOGRADE" w:history="1">
        <w:r>
          <w:rPr>
            <w:rStyle w:val="Hyperlink"/>
            <w:rFonts w:ascii="Helvetica" w:eastAsiaTheme="majorEastAsia" w:hAnsi="Helvetica" w:cs="Helvetica"/>
            <w:color w:val="337AB7"/>
            <w:sz w:val="21"/>
            <w:szCs w:val="21"/>
          </w:rPr>
          <w:t>ESMO Grade C, Level V</w:t>
        </w:r>
      </w:hyperlink>
      <w:r>
        <w:rPr>
          <w:rFonts w:ascii="Helvetica" w:hAnsi="Helvetica" w:cs="Helvetica"/>
          <w:color w:val="333333"/>
          <w:sz w:val="21"/>
          <w:szCs w:val="21"/>
        </w:rPr>
        <w:t>), followed by </w:t>
      </w:r>
      <w:hyperlink r:id="rId287" w:history="1">
        <w:r>
          <w:rPr>
            <w:rStyle w:val="Hyperlink"/>
            <w:rFonts w:ascii="Helvetica" w:eastAsiaTheme="majorEastAsia" w:hAnsi="Helvetica" w:cs="Helvetica"/>
            <w:color w:val="337AB7"/>
            <w:sz w:val="21"/>
            <w:szCs w:val="21"/>
          </w:rPr>
          <w:t>durvalumab</w:t>
        </w:r>
      </w:hyperlink>
      <w:r>
        <w:rPr>
          <w:rFonts w:ascii="Helvetica" w:hAnsi="Helvetica" w:cs="Helvetica"/>
          <w:color w:val="333333"/>
          <w:sz w:val="21"/>
          <w:szCs w:val="21"/>
        </w:rPr>
        <w:t> (</w:t>
      </w:r>
      <w:hyperlink r:id="rId288"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43E9ACB2" w14:textId="77777777" w:rsidR="001347FC" w:rsidRDefault="001347FC" w:rsidP="001347FC">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If the patient has positive mediastinal lymph nodes, see management of stage III disease.</w:t>
      </w:r>
    </w:p>
    <w:p w14:paraId="769309FE" w14:textId="77777777" w:rsidR="001347FC" w:rsidRDefault="001347FC" w:rsidP="001347FC">
      <w:pPr>
        <w:pStyle w:val="li"/>
        <w:numPr>
          <w:ilvl w:val="0"/>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For the management of stages IIIA-IIIC disease (T1-T2, N2-N3, or T3, N1-N3, or T4, N0-N3):</w:t>
      </w:r>
    </w:p>
    <w:p w14:paraId="01F3539B" w14:textId="77777777" w:rsidR="001347FC" w:rsidRDefault="001347FC" w:rsidP="001347FC">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For most patients with unresectable clinical stage IIIA-IIIC disease, offer definitive concurrent chemoradiation therapy with platinum-based chemotherapy (</w:t>
      </w:r>
      <w:hyperlink r:id="rId289"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for T3, N1 and T3 invasion, N2; </w:t>
      </w:r>
      <w:hyperlink r:id="rId290"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for T1-T2, T3 [other than invasive], N2, or T4, N0-N1, or T1-T3, N3; </w:t>
      </w:r>
      <w:hyperlink r:id="rId291" w:anchor="GUID-3B11520F-ABF9-4B1D-93C3-1D1F71AAD7F8__ACCPGRADE" w:history="1">
        <w:r>
          <w:rPr>
            <w:rStyle w:val="Hyperlink"/>
            <w:rFonts w:ascii="Helvetica" w:eastAsiaTheme="majorEastAsia" w:hAnsi="Helvetica" w:cs="Helvetica"/>
            <w:color w:val="337AB7"/>
            <w:sz w:val="21"/>
            <w:szCs w:val="21"/>
          </w:rPr>
          <w:t>ACCP Grade 1A</w:t>
        </w:r>
      </w:hyperlink>
      <w:r>
        <w:rPr>
          <w:rFonts w:ascii="Helvetica" w:hAnsi="Helvetica" w:cs="Helvetica"/>
          <w:color w:val="333333"/>
          <w:sz w:val="21"/>
          <w:szCs w:val="21"/>
        </w:rPr>
        <w:t>; </w:t>
      </w:r>
      <w:hyperlink r:id="rId292"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 followed by </w:t>
      </w:r>
      <w:hyperlink r:id="rId293" w:history="1">
        <w:r>
          <w:rPr>
            <w:rStyle w:val="Hyperlink"/>
            <w:rFonts w:ascii="Helvetica" w:eastAsiaTheme="majorEastAsia" w:hAnsi="Helvetica" w:cs="Helvetica"/>
            <w:color w:val="337AB7"/>
            <w:sz w:val="21"/>
            <w:szCs w:val="21"/>
          </w:rPr>
          <w:t>durvalumab</w:t>
        </w:r>
      </w:hyperlink>
      <w:r>
        <w:rPr>
          <w:rFonts w:ascii="Helvetica" w:hAnsi="Helvetica" w:cs="Helvetica"/>
          <w:color w:val="333333"/>
          <w:sz w:val="21"/>
          <w:szCs w:val="21"/>
        </w:rPr>
        <w:t> (</w:t>
      </w:r>
      <w:hyperlink r:id="rId294"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6EDB1E5F" w14:textId="77777777" w:rsidR="001347FC" w:rsidRDefault="001347FC" w:rsidP="001347FC">
      <w:pPr>
        <w:pStyle w:val="li"/>
        <w:numPr>
          <w:ilvl w:val="1"/>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Patients who cannot tolerate or do not wish to have chemoradiation therapy should receive a fractionation pattern based on the physician's judgement and the patient's needs (</w:t>
      </w:r>
      <w:hyperlink r:id="rId295" w:anchor="GUID-3B11520F-ABF9-4B1D-93C3-1D1F71AAD7F8__ACCPGRADE" w:history="1">
        <w:r>
          <w:rPr>
            <w:rStyle w:val="Hyperlink"/>
            <w:rFonts w:ascii="Helvetica" w:eastAsiaTheme="majorEastAsia" w:hAnsi="Helvetica" w:cs="Helvetica"/>
            <w:color w:val="337AB7"/>
            <w:sz w:val="21"/>
            <w:szCs w:val="21"/>
          </w:rPr>
          <w:t>ACCP Grade 1C</w:t>
        </w:r>
      </w:hyperlink>
      <w:r>
        <w:rPr>
          <w:rFonts w:ascii="Helvetica" w:hAnsi="Helvetica" w:cs="Helvetica"/>
          <w:color w:val="333333"/>
          <w:sz w:val="21"/>
          <w:szCs w:val="21"/>
        </w:rPr>
        <w:t>).</w:t>
      </w:r>
    </w:p>
    <w:p w14:paraId="67292423" w14:textId="77777777" w:rsidR="001347FC" w:rsidRDefault="001347FC" w:rsidP="001347FC">
      <w:pPr>
        <w:pStyle w:val="li"/>
        <w:numPr>
          <w:ilvl w:val="0"/>
          <w:numId w:val="35"/>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296" w:history="1">
        <w:r>
          <w:rPr>
            <w:rStyle w:val="Hyperlink"/>
            <w:rFonts w:ascii="Helvetica" w:eastAsiaTheme="majorEastAsia" w:hAnsi="Helvetica" w:cs="Helvetica"/>
            <w:color w:val="337AB7"/>
            <w:sz w:val="21"/>
            <w:szCs w:val="21"/>
          </w:rPr>
          <w:t>Management of unresectable nonmetastatic non-small cell lung cancer</w:t>
        </w:r>
      </w:hyperlink>
      <w:r>
        <w:rPr>
          <w:rFonts w:ascii="Helvetica" w:hAnsi="Helvetica" w:cs="Helvetica"/>
          <w:color w:val="333333"/>
          <w:sz w:val="21"/>
          <w:szCs w:val="21"/>
        </w:rPr>
        <w:t> for details.</w:t>
      </w:r>
    </w:p>
    <w:p w14:paraId="305C4CC6" w14:textId="77777777" w:rsidR="001347FC" w:rsidRDefault="001347FC" w:rsidP="001347FC">
      <w:pPr>
        <w:pStyle w:val="Heading3"/>
        <w:shd w:val="clear" w:color="auto" w:fill="FFFFFF"/>
        <w:spacing w:before="300" w:after="150"/>
        <w:rPr>
          <w:rFonts w:ascii="inherit" w:hAnsi="inherit" w:cs="Helvetica"/>
          <w:color w:val="333333"/>
          <w:sz w:val="36"/>
          <w:szCs w:val="36"/>
        </w:rPr>
      </w:pPr>
      <w:bookmarkStart w:id="26" w:name="_Toc166358270"/>
      <w:r>
        <w:rPr>
          <w:rFonts w:ascii="inherit" w:hAnsi="inherit" w:cs="Helvetica"/>
          <w:b/>
          <w:bCs/>
          <w:color w:val="333333"/>
          <w:sz w:val="36"/>
          <w:szCs w:val="36"/>
        </w:rPr>
        <w:lastRenderedPageBreak/>
        <w:t>Management of Advanced Disease</w:t>
      </w:r>
      <w:bookmarkEnd w:id="26"/>
    </w:p>
    <w:p w14:paraId="5FFA1DA5" w14:textId="77777777" w:rsidR="001347FC" w:rsidRDefault="001347FC" w:rsidP="001347FC">
      <w:pPr>
        <w:pStyle w:val="li"/>
        <w:numPr>
          <w:ilvl w:val="0"/>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Offer early integrative palliative care (</w:t>
      </w:r>
      <w:hyperlink r:id="rId297"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298"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 </w:t>
      </w:r>
      <w:hyperlink r:id="rId299" w:anchor="GUID-3B11520F-ABF9-4B1D-93C3-1D1F71AAD7F8__ACCPGRADE" w:history="1">
        <w:r>
          <w:rPr>
            <w:rStyle w:val="Hyperlink"/>
            <w:rFonts w:ascii="Helvetica" w:eastAsiaTheme="majorEastAsia" w:hAnsi="Helvetica" w:cs="Helvetica"/>
            <w:color w:val="337AB7"/>
            <w:sz w:val="21"/>
            <w:szCs w:val="21"/>
          </w:rPr>
          <w:t>ACCP Grade 2B</w:t>
        </w:r>
      </w:hyperlink>
      <w:r>
        <w:rPr>
          <w:rFonts w:ascii="Helvetica" w:hAnsi="Helvetica" w:cs="Helvetica"/>
          <w:color w:val="333333"/>
          <w:sz w:val="21"/>
          <w:szCs w:val="21"/>
        </w:rPr>
        <w:t>) including discussion and shared decision-making with the patient, family, and caregivers with regard to treatment goals, care planning, and quality of life considerations.</w:t>
      </w:r>
    </w:p>
    <w:p w14:paraId="19503B5B" w14:textId="77777777" w:rsidR="001347FC" w:rsidRDefault="001347FC" w:rsidP="001347FC">
      <w:pPr>
        <w:pStyle w:val="li"/>
        <w:numPr>
          <w:ilvl w:val="0"/>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oncogenic driver mutations, offer genotype-driven therapy.</w:t>
      </w:r>
    </w:p>
    <w:p w14:paraId="3601C190"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As first-line therapy:</w:t>
      </w:r>
    </w:p>
    <w:p w14:paraId="7C6B914B" w14:textId="77777777" w:rsidR="001347FC" w:rsidRDefault="001347FC" w:rsidP="001347FC">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driver mutations are discovered prior to first-line chemotherapy, regardless of histology:</w:t>
      </w:r>
    </w:p>
    <w:p w14:paraId="45B1DE3C"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First-line targeted therapy options depend on the types of mutations.</w:t>
      </w:r>
    </w:p>
    <w:tbl>
      <w:tblPr>
        <w:tblW w:w="5000" w:type="pct"/>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Description w:val=""/>
      </w:tblPr>
      <w:tblGrid>
        <w:gridCol w:w="1789"/>
        <w:gridCol w:w="2211"/>
        <w:gridCol w:w="2383"/>
        <w:gridCol w:w="1347"/>
        <w:gridCol w:w="1296"/>
      </w:tblGrid>
      <w:tr w:rsidR="001347FC" w14:paraId="5C941BFD" w14:textId="77777777" w:rsidTr="001347FC">
        <w:trPr>
          <w:gridAfter w:val="4"/>
          <w:wAfter w:w="4009" w:type="pct"/>
          <w:tblHeader/>
        </w:trPr>
        <w:tc>
          <w:tcPr>
            <w:tcW w:w="991" w:type="pct"/>
            <w:tcBorders>
              <w:top w:val="nil"/>
              <w:left w:val="nil"/>
              <w:bottom w:val="nil"/>
              <w:right w:val="nil"/>
            </w:tcBorders>
            <w:shd w:val="clear" w:color="auto" w:fill="auto"/>
            <w:tcMar>
              <w:top w:w="120" w:type="dxa"/>
              <w:left w:w="120" w:type="dxa"/>
              <w:bottom w:w="120" w:type="dxa"/>
              <w:right w:w="120" w:type="dxa"/>
            </w:tcMar>
            <w:vAlign w:val="center"/>
            <w:hideMark/>
          </w:tcPr>
          <w:p w14:paraId="53A78487" w14:textId="77777777" w:rsidR="001347FC" w:rsidRDefault="001347FC" w:rsidP="001347FC">
            <w:pPr>
              <w:spacing w:after="300"/>
              <w:jc w:val="center"/>
              <w:rPr>
                <w:color w:val="777777"/>
                <w:sz w:val="24"/>
                <w:szCs w:val="24"/>
              </w:rPr>
            </w:pPr>
            <w:r>
              <w:rPr>
                <w:rStyle w:val="tablecap"/>
                <w:color w:val="777777"/>
              </w:rPr>
              <w:t>Table 4: First-Line Targeted Therapy Options</w:t>
            </w:r>
          </w:p>
        </w:tc>
      </w:tr>
      <w:tr w:rsidR="001347FC" w14:paraId="4C9AAD71" w14:textId="77777777" w:rsidTr="001347FC">
        <w:trPr>
          <w:tblHeader/>
        </w:trPr>
        <w:tc>
          <w:tcPr>
            <w:tcW w:w="991" w:type="pc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390296CC" w14:textId="77777777" w:rsidR="001347FC" w:rsidRDefault="001347FC" w:rsidP="001347FC">
            <w:pPr>
              <w:spacing w:after="300"/>
              <w:ind w:left="-225" w:right="-225"/>
              <w:jc w:val="center"/>
              <w:rPr>
                <w:b/>
                <w:bCs/>
              </w:rPr>
            </w:pPr>
            <w:r>
              <w:rPr>
                <w:rStyle w:val="Emphasis"/>
                <w:b/>
                <w:bCs/>
              </w:rPr>
              <w:t>EGFR</w:t>
            </w:r>
            <w:r>
              <w:rPr>
                <w:b/>
                <w:bCs/>
              </w:rPr>
              <w:t> Sensitizing Mutations</w:t>
            </w:r>
          </w:p>
        </w:tc>
        <w:tc>
          <w:tcPr>
            <w:tcW w:w="1225" w:type="pc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335FDA70" w14:textId="77777777" w:rsidR="001347FC" w:rsidRDefault="001347FC" w:rsidP="001347FC">
            <w:pPr>
              <w:spacing w:after="300"/>
              <w:ind w:left="-225" w:right="-225"/>
              <w:jc w:val="center"/>
              <w:rPr>
                <w:b/>
                <w:bCs/>
              </w:rPr>
            </w:pPr>
            <w:r>
              <w:rPr>
                <w:rStyle w:val="Emphasis"/>
                <w:b/>
                <w:bCs/>
              </w:rPr>
              <w:t>ALK</w:t>
            </w:r>
            <w:r>
              <w:rPr>
                <w:b/>
                <w:bCs/>
              </w:rPr>
              <w:t> Rearrangements</w:t>
            </w:r>
          </w:p>
        </w:tc>
        <w:tc>
          <w:tcPr>
            <w:tcW w:w="1320" w:type="pc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7F4BDBB7" w14:textId="77777777" w:rsidR="001347FC" w:rsidRDefault="001347FC" w:rsidP="001347FC">
            <w:pPr>
              <w:spacing w:after="300"/>
              <w:ind w:left="-225" w:right="-225"/>
              <w:jc w:val="center"/>
              <w:rPr>
                <w:b/>
                <w:bCs/>
              </w:rPr>
            </w:pPr>
            <w:r>
              <w:rPr>
                <w:rStyle w:val="Emphasis"/>
                <w:b/>
                <w:bCs/>
              </w:rPr>
              <w:t>ROS1</w:t>
            </w:r>
            <w:r>
              <w:rPr>
                <w:b/>
                <w:bCs/>
              </w:rPr>
              <w:t> Rearrangements</w:t>
            </w:r>
          </w:p>
        </w:tc>
        <w:tc>
          <w:tcPr>
            <w:tcW w:w="746" w:type="pc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1C39044D" w14:textId="77777777" w:rsidR="001347FC" w:rsidRDefault="001347FC" w:rsidP="001347FC">
            <w:pPr>
              <w:spacing w:after="300"/>
              <w:ind w:left="-225" w:right="-225"/>
              <w:jc w:val="center"/>
              <w:rPr>
                <w:b/>
                <w:bCs/>
              </w:rPr>
            </w:pPr>
            <w:r>
              <w:rPr>
                <w:rStyle w:val="Emphasis"/>
                <w:b/>
                <w:bCs/>
              </w:rPr>
              <w:t>BRAF</w:t>
            </w:r>
            <w:r>
              <w:rPr>
                <w:b/>
                <w:bCs/>
              </w:rPr>
              <w:t> V600E Mutations</w:t>
            </w:r>
          </w:p>
        </w:tc>
        <w:tc>
          <w:tcPr>
            <w:tcW w:w="718" w:type="pct"/>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5266CB86" w14:textId="77777777" w:rsidR="001347FC" w:rsidRDefault="001347FC" w:rsidP="001347FC">
            <w:pPr>
              <w:spacing w:after="300"/>
              <w:ind w:left="-225" w:right="-225"/>
              <w:jc w:val="center"/>
              <w:rPr>
                <w:b/>
                <w:bCs/>
              </w:rPr>
            </w:pPr>
            <w:r>
              <w:rPr>
                <w:rStyle w:val="Emphasis"/>
                <w:b/>
                <w:bCs/>
              </w:rPr>
              <w:t>NTRK</w:t>
            </w:r>
            <w:r>
              <w:rPr>
                <w:b/>
                <w:bCs/>
              </w:rPr>
              <w:t> Gene Fusions</w:t>
            </w:r>
          </w:p>
        </w:tc>
      </w:tr>
      <w:tr w:rsidR="001347FC" w14:paraId="7AEE4A13" w14:textId="77777777" w:rsidTr="001347FC">
        <w:tc>
          <w:tcPr>
            <w:tcW w:w="991"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64FCB91E" w14:textId="77777777" w:rsidR="001347FC" w:rsidRDefault="001347FC" w:rsidP="001347FC">
            <w:pPr>
              <w:spacing w:after="300"/>
              <w:ind w:left="-225" w:right="-225"/>
              <w:jc w:val="center"/>
            </w:pPr>
            <w:r>
              <w:t>Osimertinib (preferred) (</w:t>
            </w:r>
            <w:hyperlink r:id="rId300" w:anchor="GUID-3B11520F-ABF9-4B1D-93C3-1D1F71AAD7F8__NCCNGRADE" w:history="1">
              <w:r>
                <w:rPr>
                  <w:rStyle w:val="Hyperlink"/>
                  <w:color w:val="337AB7"/>
                </w:rPr>
                <w:t>NCCN Category 1</w:t>
              </w:r>
            </w:hyperlink>
            <w:r>
              <w:t>)</w:t>
            </w:r>
          </w:p>
        </w:tc>
        <w:tc>
          <w:tcPr>
            <w:tcW w:w="1225"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4E569169" w14:textId="77777777" w:rsidR="001347FC" w:rsidRDefault="001347FC" w:rsidP="001347FC">
            <w:pPr>
              <w:spacing w:after="300"/>
              <w:ind w:left="-225" w:right="-225"/>
              <w:jc w:val="center"/>
            </w:pPr>
            <w:proofErr w:type="spellStart"/>
            <w:r>
              <w:t>Alectinib</w:t>
            </w:r>
            <w:proofErr w:type="spellEnd"/>
            <w:r>
              <w:t xml:space="preserve"> (preferred) (</w:t>
            </w:r>
            <w:hyperlink r:id="rId301" w:anchor="GUID-3B11520F-ABF9-4B1D-93C3-1D1F71AAD7F8__NCCNGRADE" w:history="1">
              <w:r>
                <w:rPr>
                  <w:rStyle w:val="Hyperlink"/>
                  <w:color w:val="337AB7"/>
                </w:rPr>
                <w:t>NCCN Category 1</w:t>
              </w:r>
            </w:hyperlink>
            <w:r>
              <w:t>)</w:t>
            </w:r>
          </w:p>
        </w:tc>
        <w:tc>
          <w:tcPr>
            <w:tcW w:w="1320"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6A1536FE" w14:textId="77777777" w:rsidR="001347FC" w:rsidRDefault="001347FC" w:rsidP="001347FC">
            <w:pPr>
              <w:spacing w:after="300"/>
              <w:ind w:left="-225" w:right="-225"/>
              <w:jc w:val="center"/>
            </w:pPr>
            <w:proofErr w:type="spellStart"/>
            <w:r>
              <w:t>Crizotinib</w:t>
            </w:r>
            <w:proofErr w:type="spellEnd"/>
            <w:r>
              <w:t xml:space="preserve"> (preferred) (</w:t>
            </w:r>
            <w:hyperlink r:id="rId302" w:anchor="GUID-3B11520F-ABF9-4B1D-93C3-1D1F71AAD7F8__NCCNGRADE" w:history="1">
              <w:r>
                <w:rPr>
                  <w:rStyle w:val="Hyperlink"/>
                  <w:color w:val="337AB7"/>
                </w:rPr>
                <w:t>NCCN Category 2A</w:t>
              </w:r>
            </w:hyperlink>
            <w:r>
              <w:t>; </w:t>
            </w:r>
            <w:hyperlink r:id="rId303" w:anchor="GUID-3B11520F-ABF9-4B1D-93C3-1D1F71AAD7F8__ESMOGRADE" w:history="1">
              <w:r>
                <w:rPr>
                  <w:rStyle w:val="Hyperlink"/>
                  <w:color w:val="337AB7"/>
                </w:rPr>
                <w:t>ESMO Grade A, Level I</w:t>
              </w:r>
            </w:hyperlink>
            <w:r>
              <w:t>)</w:t>
            </w:r>
          </w:p>
        </w:tc>
        <w:tc>
          <w:tcPr>
            <w:tcW w:w="746"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4AEBA3E9" w14:textId="77777777" w:rsidR="001347FC" w:rsidRDefault="001347FC" w:rsidP="001347FC">
            <w:pPr>
              <w:spacing w:after="300"/>
              <w:ind w:left="-225" w:right="-225"/>
              <w:jc w:val="center"/>
            </w:pPr>
            <w:r>
              <w:t>Dabrafenib plus trametinib (</w:t>
            </w:r>
            <w:hyperlink r:id="rId304" w:anchor="GUID-3B11520F-ABF9-4B1D-93C3-1D1F71AAD7F8__NCCNGRADE" w:history="1">
              <w:r>
                <w:rPr>
                  <w:rStyle w:val="Hyperlink"/>
                  <w:color w:val="337AB7"/>
                </w:rPr>
                <w:t>NCCN Category 2A</w:t>
              </w:r>
            </w:hyperlink>
            <w:r>
              <w:t>)</w:t>
            </w:r>
          </w:p>
        </w:tc>
        <w:tc>
          <w:tcPr>
            <w:tcW w:w="718" w:type="pct"/>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4CFC023A" w14:textId="77777777" w:rsidR="001347FC" w:rsidRDefault="001347FC" w:rsidP="001347FC">
            <w:pPr>
              <w:spacing w:after="300"/>
              <w:ind w:left="-225" w:right="-225"/>
              <w:jc w:val="center"/>
            </w:pPr>
            <w:r>
              <w:t>Larotrectinib (</w:t>
            </w:r>
            <w:hyperlink r:id="rId305" w:anchor="GUID-3B11520F-ABF9-4B1D-93C3-1D1F71AAD7F8__NCCNGRADE" w:history="1">
              <w:r>
                <w:rPr>
                  <w:rStyle w:val="Hyperlink"/>
                  <w:color w:val="337AB7"/>
                </w:rPr>
                <w:t>NCCN Category 2A</w:t>
              </w:r>
            </w:hyperlink>
            <w:r>
              <w:t>)</w:t>
            </w:r>
          </w:p>
        </w:tc>
      </w:tr>
      <w:tr w:rsidR="001347FC" w14:paraId="4DEA68C1" w14:textId="77777777" w:rsidTr="001347FC">
        <w:tc>
          <w:tcPr>
            <w:tcW w:w="991"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29CC765" w14:textId="77777777" w:rsidR="001347FC" w:rsidRDefault="001347FC" w:rsidP="001347FC">
            <w:pPr>
              <w:spacing w:after="300"/>
              <w:ind w:left="-225" w:right="-225"/>
              <w:jc w:val="center"/>
            </w:pPr>
            <w:r>
              <w:t>Erlotinib (</w:t>
            </w:r>
            <w:hyperlink r:id="rId306" w:anchor="GUID-3B11520F-ABF9-4B1D-93C3-1D1F71AAD7F8__NCCNGRADE" w:history="1">
              <w:r>
                <w:rPr>
                  <w:rStyle w:val="Hyperlink"/>
                  <w:color w:val="337AB7"/>
                </w:rPr>
                <w:t>NCCN Category 1</w:t>
              </w:r>
            </w:hyperlink>
            <w:r>
              <w:t>; </w:t>
            </w:r>
            <w:hyperlink r:id="rId307" w:anchor="GUID-3B11520F-ABF9-4B1D-93C3-1D1F71AAD7F8__ESMOGRADE" w:history="1">
              <w:r>
                <w:rPr>
                  <w:rStyle w:val="Hyperlink"/>
                  <w:color w:val="337AB7"/>
                </w:rPr>
                <w:t>ESMO Grade A, Level I</w:t>
              </w:r>
            </w:hyperlink>
            <w:r>
              <w:t>, with or without bevacizumab)</w:t>
            </w:r>
          </w:p>
        </w:tc>
        <w:tc>
          <w:tcPr>
            <w:tcW w:w="1225"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739A3758" w14:textId="77777777" w:rsidR="001347FC" w:rsidRDefault="001347FC" w:rsidP="001347FC">
            <w:pPr>
              <w:spacing w:after="300"/>
              <w:ind w:left="-225" w:right="-225"/>
              <w:jc w:val="center"/>
            </w:pPr>
            <w:proofErr w:type="spellStart"/>
            <w:r>
              <w:t>Brigatinib</w:t>
            </w:r>
            <w:proofErr w:type="spellEnd"/>
            <w:r>
              <w:t xml:space="preserve"> (</w:t>
            </w:r>
            <w:hyperlink r:id="rId308" w:anchor="GUID-3B11520F-ABF9-4B1D-93C3-1D1F71AAD7F8__NCCNGRADE" w:history="1">
              <w:r>
                <w:rPr>
                  <w:rStyle w:val="Hyperlink"/>
                  <w:color w:val="337AB7"/>
                </w:rPr>
                <w:t>NCCN Category 1</w:t>
              </w:r>
            </w:hyperlink>
            <w:r>
              <w:t>)</w:t>
            </w:r>
          </w:p>
        </w:tc>
        <w:tc>
          <w:tcPr>
            <w:tcW w:w="1320" w:type="pct"/>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7E4A1A02" w14:textId="77777777" w:rsidR="001347FC" w:rsidRDefault="001347FC" w:rsidP="001347FC">
            <w:pPr>
              <w:spacing w:after="300"/>
              <w:ind w:left="-225" w:right="-225"/>
              <w:jc w:val="center"/>
            </w:pPr>
            <w:proofErr w:type="spellStart"/>
            <w:r>
              <w:t>Ceritinib</w:t>
            </w:r>
            <w:proofErr w:type="spellEnd"/>
            <w:r>
              <w:t xml:space="preserve"> (</w:t>
            </w:r>
            <w:hyperlink r:id="rId309" w:anchor="GUID-3B11520F-ABF9-4B1D-93C3-1D1F71AAD7F8__NCCNGRADE" w:history="1">
              <w:r>
                <w:rPr>
                  <w:rStyle w:val="Hyperlink"/>
                  <w:color w:val="337AB7"/>
                </w:rPr>
                <w:t>NCCN Category 2A</w:t>
              </w:r>
            </w:hyperlink>
            <w:r>
              <w:t>)</w:t>
            </w:r>
          </w:p>
        </w:tc>
        <w:tc>
          <w:tcPr>
            <w:tcW w:w="746" w:type="pct"/>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7BD4C66B" w14:textId="77777777" w:rsidR="001347FC" w:rsidRDefault="001347FC" w:rsidP="001347FC">
            <w:pPr>
              <w:spacing w:after="300"/>
              <w:ind w:left="-225" w:right="-225"/>
              <w:jc w:val="center"/>
            </w:pPr>
            <w:r>
              <w:t>Vemurafenib or dabrafenib monotherapy (if dabrafenib plus trametinib is not tolerated)</w:t>
            </w:r>
          </w:p>
        </w:tc>
        <w:tc>
          <w:tcPr>
            <w:tcW w:w="718"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2CCCF547" w14:textId="77777777" w:rsidR="001347FC" w:rsidRDefault="001347FC" w:rsidP="001347FC">
            <w:pPr>
              <w:spacing w:after="300"/>
              <w:jc w:val="center"/>
              <w:rPr>
                <w:sz w:val="24"/>
                <w:szCs w:val="24"/>
              </w:rPr>
            </w:pPr>
          </w:p>
        </w:tc>
      </w:tr>
      <w:tr w:rsidR="001347FC" w14:paraId="4D1BD8F7" w14:textId="77777777" w:rsidTr="001347FC">
        <w:tc>
          <w:tcPr>
            <w:tcW w:w="991"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4C1844A" w14:textId="77777777" w:rsidR="001347FC" w:rsidRDefault="001347FC" w:rsidP="001347FC">
            <w:pPr>
              <w:spacing w:after="300"/>
              <w:ind w:left="-225" w:right="-225"/>
              <w:jc w:val="center"/>
            </w:pPr>
            <w:r>
              <w:t>Afatinib (</w:t>
            </w:r>
            <w:hyperlink r:id="rId310" w:anchor="GUID-3B11520F-ABF9-4B1D-93C3-1D1F71AAD7F8__NCCNGRADE" w:history="1">
              <w:r>
                <w:rPr>
                  <w:rStyle w:val="Hyperlink"/>
                  <w:color w:val="337AB7"/>
                </w:rPr>
                <w:t>NCCN Category 1</w:t>
              </w:r>
            </w:hyperlink>
            <w:r>
              <w:t>; </w:t>
            </w:r>
            <w:hyperlink r:id="rId311" w:anchor="GUID-3B11520F-ABF9-4B1D-93C3-1D1F71AAD7F8__ESMOGRADE" w:history="1">
              <w:r>
                <w:rPr>
                  <w:rStyle w:val="Hyperlink"/>
                  <w:color w:val="337AB7"/>
                </w:rPr>
                <w:t>ESMO Grade A, Level I</w:t>
              </w:r>
            </w:hyperlink>
            <w:r>
              <w:t>)</w:t>
            </w:r>
          </w:p>
        </w:tc>
        <w:tc>
          <w:tcPr>
            <w:tcW w:w="1225"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7EFCCBFE" w14:textId="77777777" w:rsidR="001347FC" w:rsidRDefault="001347FC" w:rsidP="001347FC">
            <w:pPr>
              <w:spacing w:after="300"/>
              <w:ind w:left="-225" w:right="-225"/>
              <w:jc w:val="center"/>
            </w:pPr>
            <w:proofErr w:type="spellStart"/>
            <w:r>
              <w:t>Ceritinib</w:t>
            </w:r>
            <w:proofErr w:type="spellEnd"/>
            <w:r>
              <w:t xml:space="preserve"> (</w:t>
            </w:r>
            <w:hyperlink r:id="rId312" w:anchor="GUID-3B11520F-ABF9-4B1D-93C3-1D1F71AAD7F8__NCCNGRADE" w:history="1">
              <w:r>
                <w:rPr>
                  <w:rStyle w:val="Hyperlink"/>
                  <w:color w:val="337AB7"/>
                </w:rPr>
                <w:t>NCCN Category 1</w:t>
              </w:r>
            </w:hyperlink>
            <w:r>
              <w:t>)</w:t>
            </w:r>
          </w:p>
        </w:tc>
        <w:tc>
          <w:tcPr>
            <w:tcW w:w="1320"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432AC98E" w14:textId="77777777" w:rsidR="001347FC" w:rsidRDefault="001347FC" w:rsidP="001347FC">
            <w:pPr>
              <w:spacing w:after="300"/>
              <w:jc w:val="center"/>
              <w:rPr>
                <w:sz w:val="24"/>
                <w:szCs w:val="24"/>
              </w:rPr>
            </w:pPr>
          </w:p>
        </w:tc>
        <w:tc>
          <w:tcPr>
            <w:tcW w:w="746"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B833735" w14:textId="77777777" w:rsidR="001347FC" w:rsidRDefault="001347FC" w:rsidP="001347FC">
            <w:pPr>
              <w:spacing w:after="300"/>
              <w:jc w:val="center"/>
              <w:rPr>
                <w:sz w:val="24"/>
                <w:szCs w:val="24"/>
              </w:rPr>
            </w:pPr>
          </w:p>
        </w:tc>
        <w:tc>
          <w:tcPr>
            <w:tcW w:w="718"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3E9D84D" w14:textId="77777777" w:rsidR="001347FC" w:rsidRDefault="001347FC" w:rsidP="001347FC">
            <w:pPr>
              <w:spacing w:after="300"/>
              <w:jc w:val="center"/>
              <w:rPr>
                <w:sz w:val="24"/>
                <w:szCs w:val="24"/>
              </w:rPr>
            </w:pPr>
          </w:p>
        </w:tc>
      </w:tr>
      <w:tr w:rsidR="001347FC" w14:paraId="041FF9B1" w14:textId="77777777" w:rsidTr="001347FC">
        <w:tc>
          <w:tcPr>
            <w:tcW w:w="991"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405F5126" w14:textId="77777777" w:rsidR="001347FC" w:rsidRDefault="001347FC" w:rsidP="001347FC">
            <w:pPr>
              <w:spacing w:after="300"/>
              <w:ind w:left="-225" w:right="-225"/>
              <w:jc w:val="center"/>
            </w:pPr>
            <w:r>
              <w:t>Gefitinib (</w:t>
            </w:r>
            <w:hyperlink r:id="rId313" w:anchor="GUID-3B11520F-ABF9-4B1D-93C3-1D1F71AAD7F8__NCCNGRADE" w:history="1">
              <w:r>
                <w:rPr>
                  <w:rStyle w:val="Hyperlink"/>
                  <w:color w:val="337AB7"/>
                </w:rPr>
                <w:t>NCCN Category 1</w:t>
              </w:r>
            </w:hyperlink>
            <w:r>
              <w:t>; </w:t>
            </w:r>
            <w:hyperlink r:id="rId314" w:anchor="GUID-3B11520F-ABF9-4B1D-93C3-1D1F71AAD7F8__ESMOGRADE" w:history="1">
              <w:r>
                <w:rPr>
                  <w:rStyle w:val="Hyperlink"/>
                  <w:color w:val="337AB7"/>
                </w:rPr>
                <w:t>ESMO Grade A, Level I</w:t>
              </w:r>
            </w:hyperlink>
            <w:r>
              <w:t>)</w:t>
            </w:r>
          </w:p>
        </w:tc>
        <w:tc>
          <w:tcPr>
            <w:tcW w:w="1225" w:type="pct"/>
            <w:vMerge w:val="restar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3B8FB58" w14:textId="77777777" w:rsidR="001347FC" w:rsidRDefault="001347FC" w:rsidP="001347FC">
            <w:pPr>
              <w:spacing w:after="300"/>
              <w:ind w:left="-225" w:right="-225"/>
              <w:jc w:val="center"/>
            </w:pPr>
            <w:proofErr w:type="spellStart"/>
            <w:r>
              <w:t>Crizotinib</w:t>
            </w:r>
            <w:proofErr w:type="spellEnd"/>
            <w:r>
              <w:t xml:space="preserve"> (</w:t>
            </w:r>
            <w:hyperlink r:id="rId315" w:anchor="GUID-3B11520F-ABF9-4B1D-93C3-1D1F71AAD7F8__NCCNGRADE" w:history="1">
              <w:r>
                <w:rPr>
                  <w:rStyle w:val="Hyperlink"/>
                  <w:color w:val="337AB7"/>
                </w:rPr>
                <w:t>NCCN Category 1</w:t>
              </w:r>
            </w:hyperlink>
            <w:r>
              <w:t>)</w:t>
            </w:r>
          </w:p>
        </w:tc>
        <w:tc>
          <w:tcPr>
            <w:tcW w:w="1320"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0A8F1EF6" w14:textId="77777777" w:rsidR="001347FC" w:rsidRDefault="001347FC" w:rsidP="001347FC">
            <w:pPr>
              <w:spacing w:after="300"/>
              <w:jc w:val="center"/>
              <w:rPr>
                <w:sz w:val="24"/>
                <w:szCs w:val="24"/>
              </w:rPr>
            </w:pPr>
          </w:p>
        </w:tc>
        <w:tc>
          <w:tcPr>
            <w:tcW w:w="746"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2FA37B7D" w14:textId="77777777" w:rsidR="001347FC" w:rsidRDefault="001347FC" w:rsidP="001347FC">
            <w:pPr>
              <w:spacing w:after="300"/>
              <w:jc w:val="center"/>
              <w:rPr>
                <w:sz w:val="24"/>
                <w:szCs w:val="24"/>
              </w:rPr>
            </w:pPr>
          </w:p>
        </w:tc>
        <w:tc>
          <w:tcPr>
            <w:tcW w:w="718"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2DC54620" w14:textId="77777777" w:rsidR="001347FC" w:rsidRDefault="001347FC" w:rsidP="001347FC">
            <w:pPr>
              <w:spacing w:after="300"/>
              <w:jc w:val="center"/>
              <w:rPr>
                <w:sz w:val="24"/>
                <w:szCs w:val="24"/>
              </w:rPr>
            </w:pPr>
          </w:p>
        </w:tc>
      </w:tr>
      <w:tr w:rsidR="001347FC" w14:paraId="2FB669BC" w14:textId="77777777" w:rsidTr="001347FC">
        <w:tc>
          <w:tcPr>
            <w:tcW w:w="991"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59BABA64" w14:textId="77777777" w:rsidR="001347FC" w:rsidRDefault="001347FC" w:rsidP="001347FC">
            <w:pPr>
              <w:spacing w:after="300"/>
              <w:ind w:left="-225" w:right="-225"/>
              <w:jc w:val="center"/>
            </w:pPr>
            <w:r>
              <w:lastRenderedPageBreak/>
              <w:t>Dacomitinib (</w:t>
            </w:r>
            <w:hyperlink r:id="rId316" w:anchor="GUID-3B11520F-ABF9-4B1D-93C3-1D1F71AAD7F8__NCCNGRADE" w:history="1">
              <w:r>
                <w:rPr>
                  <w:rStyle w:val="Hyperlink"/>
                  <w:color w:val="337AB7"/>
                </w:rPr>
                <w:t>NCCN Category 1</w:t>
              </w:r>
            </w:hyperlink>
            <w:r>
              <w:t>)</w:t>
            </w:r>
          </w:p>
        </w:tc>
        <w:tc>
          <w:tcPr>
            <w:tcW w:w="1225"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6B8D65EB" w14:textId="77777777" w:rsidR="001347FC" w:rsidRDefault="001347FC" w:rsidP="001347FC">
            <w:pPr>
              <w:spacing w:after="300"/>
              <w:jc w:val="center"/>
              <w:rPr>
                <w:sz w:val="24"/>
                <w:szCs w:val="24"/>
              </w:rPr>
            </w:pPr>
          </w:p>
        </w:tc>
        <w:tc>
          <w:tcPr>
            <w:tcW w:w="1320"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2A8BCF2D" w14:textId="77777777" w:rsidR="001347FC" w:rsidRDefault="001347FC" w:rsidP="001347FC">
            <w:pPr>
              <w:spacing w:after="300"/>
              <w:jc w:val="center"/>
              <w:rPr>
                <w:sz w:val="24"/>
                <w:szCs w:val="24"/>
              </w:rPr>
            </w:pPr>
          </w:p>
        </w:tc>
        <w:tc>
          <w:tcPr>
            <w:tcW w:w="746"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5097ACEA" w14:textId="77777777" w:rsidR="001347FC" w:rsidRDefault="001347FC" w:rsidP="001347FC">
            <w:pPr>
              <w:spacing w:after="300"/>
              <w:jc w:val="center"/>
              <w:rPr>
                <w:sz w:val="24"/>
                <w:szCs w:val="24"/>
              </w:rPr>
            </w:pPr>
          </w:p>
        </w:tc>
        <w:tc>
          <w:tcPr>
            <w:tcW w:w="718" w:type="pct"/>
            <w:vMerge/>
            <w:tcBorders>
              <w:top w:val="single" w:sz="6" w:space="0" w:color="DDDDDD"/>
              <w:left w:val="outset" w:sz="6" w:space="0" w:color="auto"/>
              <w:bottom w:val="outset" w:sz="6" w:space="0" w:color="auto"/>
              <w:right w:val="outset" w:sz="6" w:space="0" w:color="auto"/>
            </w:tcBorders>
            <w:shd w:val="clear" w:color="auto" w:fill="auto"/>
            <w:vAlign w:val="center"/>
            <w:hideMark/>
          </w:tcPr>
          <w:p w14:paraId="65D1765B" w14:textId="77777777" w:rsidR="001347FC" w:rsidRDefault="001347FC" w:rsidP="001347FC">
            <w:pPr>
              <w:spacing w:after="300"/>
              <w:jc w:val="center"/>
              <w:rPr>
                <w:sz w:val="24"/>
                <w:szCs w:val="24"/>
              </w:rPr>
            </w:pPr>
          </w:p>
        </w:tc>
      </w:tr>
      <w:tr w:rsidR="001347FC" w14:paraId="072D9FD1" w14:textId="77777777" w:rsidTr="001347FC">
        <w:trPr>
          <w:gridAfter w:val="4"/>
          <w:wAfter w:w="4009" w:type="pct"/>
        </w:trPr>
        <w:tc>
          <w:tcPr>
            <w:tcW w:w="991" w:type="pct"/>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040321A0" w14:textId="77777777" w:rsidR="001347FC" w:rsidRDefault="001347FC" w:rsidP="001347FC">
            <w:pPr>
              <w:spacing w:after="300"/>
              <w:ind w:left="-225" w:right="-225"/>
              <w:jc w:val="center"/>
            </w:pPr>
            <w:r>
              <w:t>Abbreviations: ALK, anaplastic lymphoma kinase; BRAF, v-Raf murine sarcoma viral oncogene homolog B; EGFR, epidermal growth factor receptor; ESMO, European Society of Medical Oncology; NCCN, National Comprehensive Cancer Network; NTRK, neurotrophic receptor tyrosine kinase; ROS1, c-ROS oncogene 1.</w:t>
            </w:r>
          </w:p>
        </w:tc>
      </w:tr>
    </w:tbl>
    <w:p w14:paraId="7C58BA3D"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In patients with </w:t>
      </w:r>
      <w:r>
        <w:rPr>
          <w:rStyle w:val="Emphasis"/>
          <w:rFonts w:ascii="Helvetica" w:eastAsiaTheme="majorEastAsia" w:hAnsi="Helvetica" w:cs="Helvetica"/>
          <w:color w:val="333333"/>
          <w:sz w:val="21"/>
          <w:szCs w:val="21"/>
        </w:rPr>
        <w:t>BRAF</w:t>
      </w:r>
      <w:r>
        <w:rPr>
          <w:rFonts w:ascii="Helvetica" w:hAnsi="Helvetica" w:cs="Helvetica"/>
          <w:color w:val="333333"/>
          <w:sz w:val="21"/>
          <w:szCs w:val="21"/>
        </w:rPr>
        <w:t> V600E mutations or </w:t>
      </w:r>
      <w:r>
        <w:rPr>
          <w:rStyle w:val="Emphasis"/>
          <w:rFonts w:ascii="Helvetica" w:eastAsiaTheme="majorEastAsia" w:hAnsi="Helvetica" w:cs="Helvetica"/>
          <w:color w:val="333333"/>
          <w:sz w:val="21"/>
          <w:szCs w:val="21"/>
        </w:rPr>
        <w:t>NTRK</w:t>
      </w:r>
      <w:r>
        <w:rPr>
          <w:rFonts w:ascii="Helvetica" w:hAnsi="Helvetica" w:cs="Helvetica"/>
          <w:color w:val="333333"/>
          <w:sz w:val="21"/>
          <w:szCs w:val="21"/>
        </w:rPr>
        <w:t> gene fusions, options also include cytotoxic chemotherapy with or without immune checkpoint inhibitor.</w:t>
      </w:r>
    </w:p>
    <w:p w14:paraId="72EDA188" w14:textId="77777777" w:rsidR="001347FC" w:rsidRDefault="001347FC" w:rsidP="001347FC">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driver mutations are discovered during first-line chemotherapy, regardless of histology, consider switching to one of the genotype-based targeted therapy options above (</w:t>
      </w:r>
      <w:hyperlink r:id="rId317"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after either completing chemotherapy (including maintenance therapy) or interrupting chemotherapy.</w:t>
      </w:r>
    </w:p>
    <w:p w14:paraId="215AC37D"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Options for second-line therapy and beyond are based on driver mutations, the number and location of lesions, and symptoms.</w:t>
      </w:r>
    </w:p>
    <w:p w14:paraId="320A473C"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318" w:history="1">
        <w:r>
          <w:rPr>
            <w:rStyle w:val="Hyperlink"/>
            <w:rFonts w:ascii="Helvetica" w:eastAsiaTheme="majorEastAsia" w:hAnsi="Helvetica" w:cs="Helvetica"/>
            <w:color w:val="337AB7"/>
            <w:sz w:val="21"/>
            <w:szCs w:val="21"/>
          </w:rPr>
          <w:t>Genotype-driven Therapy for Non-small Cell Lung Cancer</w:t>
        </w:r>
      </w:hyperlink>
      <w:r>
        <w:rPr>
          <w:rFonts w:ascii="Helvetica" w:hAnsi="Helvetica" w:cs="Helvetica"/>
          <w:color w:val="333333"/>
          <w:sz w:val="21"/>
          <w:szCs w:val="21"/>
        </w:rPr>
        <w:t> for additional information.</w:t>
      </w:r>
    </w:p>
    <w:p w14:paraId="4F5BA4CF" w14:textId="77777777" w:rsidR="001347FC" w:rsidRDefault="001347FC" w:rsidP="001347FC">
      <w:pPr>
        <w:pStyle w:val="li"/>
        <w:numPr>
          <w:ilvl w:val="0"/>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high PD-L1 expression (defined as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proportion score [TPS] ≥ 50%), offer immunotherapy.</w:t>
      </w:r>
    </w:p>
    <w:p w14:paraId="09CE7524"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As first-line therapy:</w:t>
      </w:r>
    </w:p>
    <w:p w14:paraId="507094AF" w14:textId="77777777" w:rsidR="001347FC" w:rsidRDefault="001347FC" w:rsidP="001347FC">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Regardless of histology, offer single-agent </w:t>
      </w:r>
      <w:hyperlink r:id="rId319" w:history="1">
        <w:r>
          <w:rPr>
            <w:rStyle w:val="Hyperlink"/>
            <w:rFonts w:ascii="Helvetica" w:eastAsiaTheme="majorEastAsia" w:hAnsi="Helvetica" w:cs="Helvetica"/>
            <w:color w:val="337AB7"/>
            <w:sz w:val="21"/>
            <w:szCs w:val="21"/>
          </w:rPr>
          <w:t>pembrolizumab</w:t>
        </w:r>
      </w:hyperlink>
      <w:r>
        <w:rPr>
          <w:rFonts w:ascii="Helvetica" w:hAnsi="Helvetica" w:cs="Helvetica"/>
          <w:color w:val="333333"/>
          <w:sz w:val="21"/>
          <w:szCs w:val="21"/>
        </w:rPr>
        <w:t> as the preferred therapy (</w:t>
      </w:r>
      <w:hyperlink r:id="rId320" w:anchor="GUID-3B11520F-ABF9-4B1D-93C3-1D1F71AAD7F8__ASCO2017GRADE" w:history="1">
        <w:r>
          <w:rPr>
            <w:rStyle w:val="Hyperlink"/>
            <w:rFonts w:ascii="Helvetica" w:eastAsiaTheme="majorEastAsia" w:hAnsi="Helvetica" w:cs="Helvetica"/>
            <w:color w:val="337AB7"/>
            <w:sz w:val="21"/>
            <w:szCs w:val="21"/>
          </w:rPr>
          <w:t>ASCO Strong recommendation, High quality evidence</w:t>
        </w:r>
      </w:hyperlink>
      <w:r>
        <w:rPr>
          <w:rFonts w:ascii="Helvetica" w:hAnsi="Helvetica" w:cs="Helvetica"/>
          <w:color w:val="333333"/>
          <w:sz w:val="21"/>
          <w:szCs w:val="21"/>
        </w:rPr>
        <w:t>; </w:t>
      </w:r>
      <w:hyperlink r:id="rId321"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0A04D6AB" w14:textId="77777777" w:rsidR="001347FC" w:rsidRDefault="001347FC" w:rsidP="001347FC">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the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has </w:t>
      </w:r>
      <w:proofErr w:type="spellStart"/>
      <w:r>
        <w:rPr>
          <w:rFonts w:ascii="Helvetica" w:hAnsi="Helvetica" w:cs="Helvetica"/>
          <w:color w:val="333333"/>
          <w:sz w:val="21"/>
          <w:szCs w:val="21"/>
        </w:rPr>
        <w:t>nonsquamous</w:t>
      </w:r>
      <w:proofErr w:type="spellEnd"/>
      <w:r>
        <w:rPr>
          <w:rFonts w:ascii="Helvetica" w:hAnsi="Helvetica" w:cs="Helvetica"/>
          <w:color w:val="333333"/>
          <w:sz w:val="21"/>
          <w:szCs w:val="21"/>
        </w:rPr>
        <w:t xml:space="preserve"> histology, other options include:</w:t>
      </w:r>
    </w:p>
    <w:p w14:paraId="76AC1078"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Pembrolizumab plus </w:t>
      </w:r>
      <w:hyperlink r:id="rId322" w:history="1">
        <w:r>
          <w:rPr>
            <w:rStyle w:val="Hyperlink"/>
            <w:rFonts w:ascii="Helvetica" w:eastAsiaTheme="majorEastAsia" w:hAnsi="Helvetica" w:cs="Helvetica"/>
            <w:color w:val="337AB7"/>
            <w:sz w:val="21"/>
            <w:szCs w:val="21"/>
          </w:rPr>
          <w:t>pemetrexed</w:t>
        </w:r>
      </w:hyperlink>
      <w:r>
        <w:rPr>
          <w:rFonts w:ascii="Helvetica" w:hAnsi="Helvetica" w:cs="Helvetica"/>
          <w:color w:val="333333"/>
          <w:sz w:val="21"/>
          <w:szCs w:val="21"/>
        </w:rPr>
        <w:t> plus either </w:t>
      </w:r>
      <w:hyperlink r:id="rId323" w:history="1">
        <w:r>
          <w:rPr>
            <w:rStyle w:val="Hyperlink"/>
            <w:rFonts w:ascii="Helvetica" w:eastAsiaTheme="majorEastAsia" w:hAnsi="Helvetica" w:cs="Helvetica"/>
            <w:color w:val="337AB7"/>
            <w:sz w:val="21"/>
            <w:szCs w:val="21"/>
          </w:rPr>
          <w:t>carboplatin</w:t>
        </w:r>
      </w:hyperlink>
      <w:r>
        <w:rPr>
          <w:rFonts w:ascii="Helvetica" w:hAnsi="Helvetica" w:cs="Helvetica"/>
          <w:color w:val="333333"/>
          <w:sz w:val="21"/>
          <w:szCs w:val="21"/>
        </w:rPr>
        <w:t> or </w:t>
      </w:r>
      <w:hyperlink r:id="rId324" w:history="1">
        <w:r>
          <w:rPr>
            <w:rStyle w:val="Hyperlink"/>
            <w:rFonts w:ascii="Helvetica" w:eastAsiaTheme="majorEastAsia" w:hAnsi="Helvetica" w:cs="Helvetica"/>
            <w:color w:val="337AB7"/>
            <w:sz w:val="21"/>
            <w:szCs w:val="21"/>
          </w:rPr>
          <w:t>cisplatin</w:t>
        </w:r>
      </w:hyperlink>
      <w:r>
        <w:rPr>
          <w:rFonts w:ascii="Helvetica" w:hAnsi="Helvetica" w:cs="Helvetica"/>
          <w:color w:val="333333"/>
          <w:sz w:val="21"/>
          <w:szCs w:val="21"/>
        </w:rPr>
        <w:t> (</w:t>
      </w:r>
      <w:hyperlink r:id="rId325"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4200CE32"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hyperlink r:id="rId326" w:history="1">
        <w:r>
          <w:rPr>
            <w:rStyle w:val="Hyperlink"/>
            <w:rFonts w:ascii="Helvetica" w:eastAsiaTheme="majorEastAsia" w:hAnsi="Helvetica" w:cs="Helvetica"/>
            <w:color w:val="337AB7"/>
            <w:sz w:val="21"/>
            <w:szCs w:val="21"/>
          </w:rPr>
          <w:t>Atezolizumab</w:t>
        </w:r>
      </w:hyperlink>
      <w:r>
        <w:rPr>
          <w:rFonts w:ascii="Helvetica" w:hAnsi="Helvetica" w:cs="Helvetica"/>
          <w:color w:val="333333"/>
          <w:sz w:val="21"/>
          <w:szCs w:val="21"/>
        </w:rPr>
        <w:t> plus </w:t>
      </w:r>
      <w:hyperlink r:id="rId327" w:history="1">
        <w:r>
          <w:rPr>
            <w:rStyle w:val="Hyperlink"/>
            <w:rFonts w:ascii="Helvetica" w:eastAsiaTheme="majorEastAsia" w:hAnsi="Helvetica" w:cs="Helvetica"/>
            <w:color w:val="337AB7"/>
            <w:sz w:val="21"/>
            <w:szCs w:val="21"/>
          </w:rPr>
          <w:t>bevacizumab</w:t>
        </w:r>
      </w:hyperlink>
      <w:r>
        <w:rPr>
          <w:rFonts w:ascii="Helvetica" w:hAnsi="Helvetica" w:cs="Helvetica"/>
          <w:color w:val="333333"/>
          <w:sz w:val="21"/>
          <w:szCs w:val="21"/>
        </w:rPr>
        <w:t> plus carboplatin plus </w:t>
      </w:r>
      <w:hyperlink r:id="rId328" w:history="1">
        <w:r>
          <w:rPr>
            <w:rStyle w:val="Hyperlink"/>
            <w:rFonts w:ascii="Helvetica" w:eastAsiaTheme="majorEastAsia" w:hAnsi="Helvetica" w:cs="Helvetica"/>
            <w:color w:val="337AB7"/>
            <w:sz w:val="21"/>
            <w:szCs w:val="21"/>
          </w:rPr>
          <w:t>paclitaxel</w:t>
        </w:r>
      </w:hyperlink>
      <w:r>
        <w:rPr>
          <w:rFonts w:ascii="Helvetica" w:hAnsi="Helvetica" w:cs="Helvetica"/>
          <w:color w:val="333333"/>
          <w:sz w:val="21"/>
          <w:szCs w:val="21"/>
        </w:rPr>
        <w:t> (</w:t>
      </w:r>
      <w:hyperlink r:id="rId329"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33F31EB8" w14:textId="77777777" w:rsidR="001347FC" w:rsidRDefault="001347FC" w:rsidP="001347FC">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If the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has squamous histology, other options include:</w:t>
      </w:r>
    </w:p>
    <w:p w14:paraId="10EE486C"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Pembrolizumab plus carboplatin plus either paclitaxel or albumin-bound paclitaxel (</w:t>
      </w:r>
      <w:hyperlink r:id="rId330"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205D06F7"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Pembrolizumab plus cisplatin plus either paclitaxel or albumin-bound paclitaxel (</w:t>
      </w:r>
      <w:hyperlink r:id="rId331"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2BE10042"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Options for second-line therapy and beyond are based on the previous therapy received.</w:t>
      </w:r>
    </w:p>
    <w:p w14:paraId="71D3A53D"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332" w:history="1">
        <w:r>
          <w:rPr>
            <w:rStyle w:val="Hyperlink"/>
            <w:rFonts w:ascii="Helvetica" w:eastAsiaTheme="majorEastAsia" w:hAnsi="Helvetica" w:cs="Helvetica"/>
            <w:color w:val="337AB7"/>
            <w:sz w:val="21"/>
            <w:szCs w:val="21"/>
          </w:rPr>
          <w:t>Immunotherapy for Non-small Cell Lung Cancer</w:t>
        </w:r>
      </w:hyperlink>
      <w:r>
        <w:rPr>
          <w:rFonts w:ascii="Helvetica" w:hAnsi="Helvetica" w:cs="Helvetica"/>
          <w:color w:val="333333"/>
          <w:sz w:val="21"/>
          <w:szCs w:val="21"/>
        </w:rPr>
        <w:t> for additional information.</w:t>
      </w:r>
    </w:p>
    <w:p w14:paraId="5F76F704" w14:textId="77777777" w:rsidR="001347FC" w:rsidRDefault="001347FC" w:rsidP="001347FC">
      <w:pPr>
        <w:pStyle w:val="li"/>
        <w:numPr>
          <w:ilvl w:val="0"/>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who are negative for oncogenic driver mutations and PD-L1 TPS &lt; 50%, offer systemic therapy.</w:t>
      </w:r>
    </w:p>
    <w:p w14:paraId="71EF36FB"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As first-line therapy:</w:t>
      </w:r>
    </w:p>
    <w:p w14:paraId="011D35EC" w14:textId="77777777" w:rsidR="001347FC" w:rsidRDefault="001347FC" w:rsidP="001347FC">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w:t>
      </w:r>
      <w:proofErr w:type="spellStart"/>
      <w:r>
        <w:rPr>
          <w:rFonts w:ascii="Helvetica" w:hAnsi="Helvetica" w:cs="Helvetica"/>
          <w:color w:val="333333"/>
          <w:sz w:val="21"/>
          <w:szCs w:val="21"/>
        </w:rPr>
        <w:t>nonsquamous</w:t>
      </w:r>
      <w:proofErr w:type="spellEnd"/>
      <w:r>
        <w:rPr>
          <w:rFonts w:ascii="Helvetica" w:hAnsi="Helvetica" w:cs="Helvetica"/>
          <w:color w:val="333333"/>
          <w:sz w:val="21"/>
          <w:szCs w:val="21"/>
        </w:rPr>
        <w:t xml:space="preserve"> histology:</w:t>
      </w:r>
    </w:p>
    <w:p w14:paraId="58AA403A"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0-1, offer platinum-based chemotherapy (</w:t>
      </w:r>
      <w:hyperlink r:id="rId333"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or </w:t>
      </w:r>
      <w:hyperlink r:id="rId334"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depending on options; </w:t>
      </w:r>
      <w:hyperlink r:id="rId335"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 </w:t>
      </w:r>
      <w:hyperlink r:id="rId336" w:anchor="GUID-3B11520F-ABF9-4B1D-93C3-1D1F71AAD7F8__ACCPGRADE" w:history="1">
        <w:r>
          <w:rPr>
            <w:rStyle w:val="Hyperlink"/>
            <w:rFonts w:ascii="Helvetica" w:eastAsiaTheme="majorEastAsia" w:hAnsi="Helvetica" w:cs="Helvetica"/>
            <w:color w:val="337AB7"/>
            <w:sz w:val="21"/>
            <w:szCs w:val="21"/>
          </w:rPr>
          <w:t>ACCP Grade 1A</w:t>
        </w:r>
      </w:hyperlink>
      <w:r>
        <w:rPr>
          <w:rFonts w:ascii="Helvetica" w:hAnsi="Helvetica" w:cs="Helvetica"/>
          <w:color w:val="333333"/>
          <w:sz w:val="21"/>
          <w:szCs w:val="21"/>
        </w:rPr>
        <w:t>) containing </w:t>
      </w:r>
      <w:hyperlink r:id="rId337" w:history="1">
        <w:r>
          <w:rPr>
            <w:rStyle w:val="Hyperlink"/>
            <w:rFonts w:ascii="Helvetica" w:eastAsiaTheme="majorEastAsia" w:hAnsi="Helvetica" w:cs="Helvetica"/>
            <w:color w:val="337AB7"/>
            <w:sz w:val="21"/>
            <w:szCs w:val="21"/>
          </w:rPr>
          <w:t>pemetrexed</w:t>
        </w:r>
      </w:hyperlink>
      <w:r>
        <w:rPr>
          <w:rFonts w:ascii="Helvetica" w:hAnsi="Helvetica" w:cs="Helvetica"/>
          <w:color w:val="333333"/>
          <w:sz w:val="21"/>
          <w:szCs w:val="21"/>
        </w:rPr>
        <w:t> and </w:t>
      </w:r>
      <w:hyperlink r:id="rId338" w:history="1">
        <w:r>
          <w:rPr>
            <w:rStyle w:val="Hyperlink"/>
            <w:rFonts w:ascii="Helvetica" w:eastAsiaTheme="majorEastAsia" w:hAnsi="Helvetica" w:cs="Helvetica"/>
            <w:color w:val="337AB7"/>
            <w:sz w:val="21"/>
            <w:szCs w:val="21"/>
          </w:rPr>
          <w:t>pembrolizumab</w:t>
        </w:r>
      </w:hyperlink>
      <w:r>
        <w:rPr>
          <w:rFonts w:ascii="Helvetica" w:hAnsi="Helvetica" w:cs="Helvetica"/>
          <w:color w:val="333333"/>
          <w:sz w:val="21"/>
          <w:szCs w:val="21"/>
        </w:rPr>
        <w:t> as the preferred option (</w:t>
      </w:r>
      <w:hyperlink r:id="rId339"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w:t>
      </w:r>
      <w:hyperlink r:id="rId340"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166ED255"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Other options include platinum-based chemotherapy with or without the addition of </w:t>
      </w:r>
      <w:hyperlink r:id="rId341" w:history="1">
        <w:r>
          <w:rPr>
            <w:rStyle w:val="Hyperlink"/>
            <w:rFonts w:ascii="Helvetica" w:eastAsiaTheme="majorEastAsia" w:hAnsi="Helvetica" w:cs="Helvetica"/>
            <w:color w:val="337AB7"/>
            <w:sz w:val="21"/>
            <w:szCs w:val="21"/>
          </w:rPr>
          <w:t>atezolizumab</w:t>
        </w:r>
      </w:hyperlink>
      <w:r>
        <w:rPr>
          <w:rFonts w:ascii="Helvetica" w:hAnsi="Helvetica" w:cs="Helvetica"/>
          <w:color w:val="333333"/>
          <w:sz w:val="21"/>
          <w:szCs w:val="21"/>
        </w:rPr>
        <w:t> and/or </w:t>
      </w:r>
      <w:hyperlink r:id="rId342" w:history="1">
        <w:r>
          <w:rPr>
            <w:rStyle w:val="Hyperlink"/>
            <w:rFonts w:ascii="Helvetica" w:eastAsiaTheme="majorEastAsia" w:hAnsi="Helvetica" w:cs="Helvetica"/>
            <w:color w:val="337AB7"/>
            <w:sz w:val="21"/>
            <w:szCs w:val="21"/>
          </w:rPr>
          <w:t>bevacizumab</w:t>
        </w:r>
      </w:hyperlink>
      <w:r>
        <w:rPr>
          <w:rFonts w:ascii="Helvetica" w:hAnsi="Helvetica" w:cs="Helvetica"/>
          <w:color w:val="333333"/>
          <w:sz w:val="21"/>
          <w:szCs w:val="21"/>
        </w:rPr>
        <w:t>.</w:t>
      </w:r>
    </w:p>
    <w:p w14:paraId="3487BCFA"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2, offer platinum-based doublet chemotherapy (</w:t>
      </w:r>
      <w:hyperlink r:id="rId343"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344"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 </w:t>
      </w:r>
      <w:hyperlink r:id="rId345" w:anchor="GUID-3B11520F-ABF9-4B1D-93C3-1D1F71AAD7F8__ACCPGRADE" w:history="1">
        <w:r>
          <w:rPr>
            <w:rStyle w:val="Hyperlink"/>
            <w:rFonts w:ascii="Helvetica" w:eastAsiaTheme="majorEastAsia" w:hAnsi="Helvetica" w:cs="Helvetica"/>
            <w:color w:val="337AB7"/>
            <w:sz w:val="21"/>
            <w:szCs w:val="21"/>
          </w:rPr>
          <w:t>ACCP Grade 2B</w:t>
        </w:r>
      </w:hyperlink>
      <w:r>
        <w:rPr>
          <w:rFonts w:ascii="Helvetica" w:hAnsi="Helvetica" w:cs="Helvetica"/>
          <w:color w:val="333333"/>
          <w:sz w:val="21"/>
          <w:szCs w:val="21"/>
        </w:rPr>
        <w:t>) with </w:t>
      </w:r>
      <w:hyperlink r:id="rId346" w:history="1">
        <w:r>
          <w:rPr>
            <w:rStyle w:val="Hyperlink"/>
            <w:rFonts w:ascii="Helvetica" w:eastAsiaTheme="majorEastAsia" w:hAnsi="Helvetica" w:cs="Helvetica"/>
            <w:color w:val="337AB7"/>
            <w:sz w:val="21"/>
            <w:szCs w:val="21"/>
          </w:rPr>
          <w:t>carboplatin</w:t>
        </w:r>
      </w:hyperlink>
      <w:r>
        <w:rPr>
          <w:rFonts w:ascii="Helvetica" w:hAnsi="Helvetica" w:cs="Helvetica"/>
          <w:color w:val="333333"/>
          <w:sz w:val="21"/>
          <w:szCs w:val="21"/>
        </w:rPr>
        <w:t> as the preferred option (</w:t>
      </w:r>
      <w:hyperlink r:id="rId347"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5669A234"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Other options include non-carboplatin doublet chemotherapy and single-agent chemotherapy.</w:t>
      </w:r>
    </w:p>
    <w:p w14:paraId="2D80877F"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3-4, consider supportive care only (</w:t>
      </w:r>
      <w:hyperlink r:id="rId348"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349" w:anchor="GUID-3B11520F-ABF9-4B1D-93C3-1D1F71AAD7F8__ESMOGRADE" w:history="1">
        <w:r>
          <w:rPr>
            <w:rStyle w:val="Hyperlink"/>
            <w:rFonts w:ascii="Helvetica" w:eastAsiaTheme="majorEastAsia" w:hAnsi="Helvetica" w:cs="Helvetica"/>
            <w:color w:val="337AB7"/>
            <w:sz w:val="21"/>
            <w:szCs w:val="21"/>
          </w:rPr>
          <w:t>ESMO Grade B, Level II</w:t>
        </w:r>
      </w:hyperlink>
      <w:r>
        <w:rPr>
          <w:rFonts w:ascii="Helvetica" w:hAnsi="Helvetica" w:cs="Helvetica"/>
          <w:color w:val="333333"/>
          <w:sz w:val="21"/>
          <w:szCs w:val="21"/>
        </w:rPr>
        <w:t>).</w:t>
      </w:r>
    </w:p>
    <w:p w14:paraId="36DAEE7A" w14:textId="77777777" w:rsidR="001347FC" w:rsidRDefault="001347FC" w:rsidP="001347FC">
      <w:pPr>
        <w:pStyle w:val="li"/>
        <w:numPr>
          <w:ilvl w:val="2"/>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For patients with squamous histology:</w:t>
      </w:r>
    </w:p>
    <w:p w14:paraId="07FB81E9"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0-1, offer platinum-based chemotherapy (</w:t>
      </w:r>
      <w:hyperlink r:id="rId350"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or </w:t>
      </w:r>
      <w:hyperlink r:id="rId351"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depending on options; </w:t>
      </w:r>
      <w:hyperlink r:id="rId352" w:anchor="GUID-3B11520F-ABF9-4B1D-93C3-1D1F71AAD7F8__ACCPGRADE" w:history="1">
        <w:r>
          <w:rPr>
            <w:rStyle w:val="Hyperlink"/>
            <w:rFonts w:ascii="Helvetica" w:eastAsiaTheme="majorEastAsia" w:hAnsi="Helvetica" w:cs="Helvetica"/>
            <w:color w:val="337AB7"/>
            <w:sz w:val="21"/>
            <w:szCs w:val="21"/>
          </w:rPr>
          <w:t>ACCP Grade 1A</w:t>
        </w:r>
      </w:hyperlink>
      <w:r>
        <w:rPr>
          <w:rFonts w:ascii="Helvetica" w:hAnsi="Helvetica" w:cs="Helvetica"/>
          <w:color w:val="333333"/>
          <w:sz w:val="21"/>
          <w:szCs w:val="21"/>
        </w:rPr>
        <w:t>; </w:t>
      </w:r>
      <w:hyperlink r:id="rId353"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 with </w:t>
      </w:r>
      <w:hyperlink r:id="rId354" w:history="1">
        <w:r>
          <w:rPr>
            <w:rStyle w:val="Hyperlink"/>
            <w:rFonts w:ascii="Helvetica" w:eastAsiaTheme="majorEastAsia" w:hAnsi="Helvetica" w:cs="Helvetica"/>
            <w:color w:val="337AB7"/>
            <w:sz w:val="21"/>
            <w:szCs w:val="21"/>
          </w:rPr>
          <w:t>pembrolizumab</w:t>
        </w:r>
      </w:hyperlink>
      <w:r>
        <w:rPr>
          <w:rFonts w:ascii="Helvetica" w:hAnsi="Helvetica" w:cs="Helvetica"/>
          <w:color w:val="333333"/>
          <w:sz w:val="21"/>
          <w:szCs w:val="21"/>
        </w:rPr>
        <w:t> plus </w:t>
      </w:r>
      <w:hyperlink r:id="rId355" w:history="1">
        <w:r>
          <w:rPr>
            <w:rStyle w:val="Hyperlink"/>
            <w:rFonts w:ascii="Helvetica" w:eastAsiaTheme="majorEastAsia" w:hAnsi="Helvetica" w:cs="Helvetica"/>
            <w:color w:val="337AB7"/>
            <w:sz w:val="21"/>
            <w:szCs w:val="21"/>
          </w:rPr>
          <w:t>carboplatin</w:t>
        </w:r>
      </w:hyperlink>
      <w:r>
        <w:rPr>
          <w:rFonts w:ascii="Helvetica" w:hAnsi="Helvetica" w:cs="Helvetica"/>
          <w:color w:val="333333"/>
          <w:sz w:val="21"/>
          <w:szCs w:val="21"/>
        </w:rPr>
        <w:t> plus </w:t>
      </w:r>
      <w:hyperlink r:id="rId356" w:history="1">
        <w:r>
          <w:rPr>
            <w:rStyle w:val="Hyperlink"/>
            <w:rFonts w:ascii="Helvetica" w:eastAsiaTheme="majorEastAsia" w:hAnsi="Helvetica" w:cs="Helvetica"/>
            <w:color w:val="337AB7"/>
            <w:sz w:val="21"/>
            <w:szCs w:val="21"/>
          </w:rPr>
          <w:t>paclitaxel</w:t>
        </w:r>
      </w:hyperlink>
      <w:r>
        <w:rPr>
          <w:rFonts w:ascii="Helvetica" w:hAnsi="Helvetica" w:cs="Helvetica"/>
          <w:color w:val="333333"/>
          <w:sz w:val="21"/>
          <w:szCs w:val="21"/>
        </w:rPr>
        <w:t> or albumin-bound paclitaxel as the preferred option (</w:t>
      </w:r>
      <w:hyperlink r:id="rId357"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w:t>
      </w:r>
      <w:hyperlink r:id="rId358"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56B374FA"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Other options include platinum-based doublet chemotherapy with or without pembrolizumab or </w:t>
      </w:r>
      <w:hyperlink r:id="rId359" w:history="1">
        <w:r>
          <w:rPr>
            <w:rStyle w:val="Hyperlink"/>
            <w:rFonts w:ascii="Helvetica" w:eastAsiaTheme="majorEastAsia" w:hAnsi="Helvetica" w:cs="Helvetica"/>
            <w:color w:val="337AB7"/>
            <w:sz w:val="21"/>
            <w:szCs w:val="21"/>
          </w:rPr>
          <w:t>atezolizumab</w:t>
        </w:r>
      </w:hyperlink>
      <w:r>
        <w:rPr>
          <w:rFonts w:ascii="Helvetica" w:hAnsi="Helvetica" w:cs="Helvetica"/>
          <w:color w:val="333333"/>
          <w:sz w:val="21"/>
          <w:szCs w:val="21"/>
        </w:rPr>
        <w:t>.</w:t>
      </w:r>
    </w:p>
    <w:p w14:paraId="3D9B708A"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2, offer platinum-based doublet chemotherapy (</w:t>
      </w:r>
      <w:hyperlink r:id="rId360"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361"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 </w:t>
      </w:r>
      <w:hyperlink r:id="rId362" w:anchor="GUID-3B11520F-ABF9-4B1D-93C3-1D1F71AAD7F8__ACCPGRADE" w:history="1">
        <w:r>
          <w:rPr>
            <w:rStyle w:val="Hyperlink"/>
            <w:rFonts w:ascii="Helvetica" w:eastAsiaTheme="majorEastAsia" w:hAnsi="Helvetica" w:cs="Helvetica"/>
            <w:color w:val="337AB7"/>
            <w:sz w:val="21"/>
            <w:szCs w:val="21"/>
          </w:rPr>
          <w:t>ACCP Grade 2B</w:t>
        </w:r>
      </w:hyperlink>
      <w:r>
        <w:rPr>
          <w:rFonts w:ascii="Helvetica" w:hAnsi="Helvetica" w:cs="Helvetica"/>
          <w:color w:val="333333"/>
          <w:sz w:val="21"/>
          <w:szCs w:val="21"/>
        </w:rPr>
        <w:t>) with carboplatin as the preferred option (</w:t>
      </w:r>
      <w:hyperlink r:id="rId363"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w:t>
      </w:r>
    </w:p>
    <w:p w14:paraId="0F39302F"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Other options include non-carboplatin doublet chemotherapy and single-agent chemotherapy.</w:t>
      </w:r>
    </w:p>
    <w:p w14:paraId="1FFA2A95" w14:textId="77777777" w:rsidR="001347FC" w:rsidRDefault="001347FC" w:rsidP="001347FC">
      <w:pPr>
        <w:pStyle w:val="li"/>
        <w:numPr>
          <w:ilvl w:val="3"/>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If performance status is 3-4, consider supportive care only (</w:t>
      </w:r>
      <w:hyperlink r:id="rId364"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365" w:anchor="GUID-3B11520F-ABF9-4B1D-93C3-1D1F71AAD7F8__ESMOGRADE" w:history="1">
        <w:r>
          <w:rPr>
            <w:rStyle w:val="Hyperlink"/>
            <w:rFonts w:ascii="Helvetica" w:eastAsiaTheme="majorEastAsia" w:hAnsi="Helvetica" w:cs="Helvetica"/>
            <w:color w:val="337AB7"/>
            <w:sz w:val="21"/>
            <w:szCs w:val="21"/>
          </w:rPr>
          <w:t>ESMO Grade B, Level II</w:t>
        </w:r>
      </w:hyperlink>
      <w:r>
        <w:rPr>
          <w:rFonts w:ascii="Helvetica" w:hAnsi="Helvetica" w:cs="Helvetica"/>
          <w:color w:val="333333"/>
          <w:sz w:val="21"/>
          <w:szCs w:val="21"/>
        </w:rPr>
        <w:t>).</w:t>
      </w:r>
    </w:p>
    <w:p w14:paraId="5B404FBF"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Perform response evaluation after 2-3 cycles of first-line therapy or as clinically indicated (</w:t>
      </w:r>
      <w:hyperlink r:id="rId366"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367" w:anchor="GUID-3B11520F-ABF9-4B1D-93C3-1D1F71AAD7F8__ESMOGRADE" w:history="1">
        <w:r>
          <w:rPr>
            <w:rStyle w:val="Hyperlink"/>
            <w:rFonts w:ascii="Helvetica" w:eastAsiaTheme="majorEastAsia" w:hAnsi="Helvetica" w:cs="Helvetica"/>
            <w:color w:val="337AB7"/>
            <w:sz w:val="21"/>
            <w:szCs w:val="21"/>
          </w:rPr>
          <w:t>ESMO Grade B, Level IV</w:t>
        </w:r>
      </w:hyperlink>
      <w:r>
        <w:rPr>
          <w:rFonts w:ascii="Helvetica" w:hAnsi="Helvetica" w:cs="Helvetica"/>
          <w:color w:val="333333"/>
          <w:sz w:val="21"/>
          <w:szCs w:val="21"/>
        </w:rPr>
        <w:t>).</w:t>
      </w:r>
    </w:p>
    <w:p w14:paraId="4D404660"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Follow-up options after response or stable disease after first-line therapy include continuation or a switch to maintenance therapy (NCCN grade and ESMO grade depending on options) or close observation (</w:t>
      </w:r>
      <w:hyperlink r:id="rId368"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35D8B19C"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Second-line therapy and beyond is based on histology and previous therapy received.</w:t>
      </w:r>
    </w:p>
    <w:p w14:paraId="55227441"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Preferred options for subsequent-line therapy include </w:t>
      </w:r>
      <w:hyperlink r:id="rId369" w:history="1">
        <w:r>
          <w:rPr>
            <w:rStyle w:val="Hyperlink"/>
            <w:rFonts w:ascii="Helvetica" w:eastAsiaTheme="majorEastAsia" w:hAnsi="Helvetica" w:cs="Helvetica"/>
            <w:color w:val="337AB7"/>
            <w:sz w:val="21"/>
            <w:szCs w:val="21"/>
          </w:rPr>
          <w:t>nivolumab</w:t>
        </w:r>
      </w:hyperlink>
      <w:r>
        <w:rPr>
          <w:rFonts w:ascii="Helvetica" w:hAnsi="Helvetica" w:cs="Helvetica"/>
          <w:color w:val="333333"/>
          <w:sz w:val="21"/>
          <w:szCs w:val="21"/>
        </w:rPr>
        <w:t>, </w:t>
      </w:r>
      <w:hyperlink r:id="rId370" w:history="1">
        <w:r>
          <w:rPr>
            <w:rStyle w:val="Hyperlink"/>
            <w:rFonts w:ascii="Helvetica" w:eastAsiaTheme="majorEastAsia" w:hAnsi="Helvetica" w:cs="Helvetica"/>
            <w:color w:val="337AB7"/>
            <w:sz w:val="21"/>
            <w:szCs w:val="21"/>
          </w:rPr>
          <w:t>atezolizumab</w:t>
        </w:r>
      </w:hyperlink>
      <w:r>
        <w:rPr>
          <w:rFonts w:ascii="Helvetica" w:hAnsi="Helvetica" w:cs="Helvetica"/>
          <w:color w:val="333333"/>
          <w:sz w:val="21"/>
          <w:szCs w:val="21"/>
        </w:rPr>
        <w:t>, and </w:t>
      </w:r>
      <w:hyperlink r:id="rId371" w:history="1">
        <w:r>
          <w:rPr>
            <w:rStyle w:val="Hyperlink"/>
            <w:rFonts w:ascii="Helvetica" w:eastAsiaTheme="majorEastAsia" w:hAnsi="Helvetica" w:cs="Helvetica"/>
            <w:color w:val="337AB7"/>
            <w:sz w:val="21"/>
            <w:szCs w:val="21"/>
          </w:rPr>
          <w:t>pembrolizumab</w:t>
        </w:r>
      </w:hyperlink>
      <w:r>
        <w:rPr>
          <w:rFonts w:ascii="Helvetica" w:hAnsi="Helvetica" w:cs="Helvetica"/>
          <w:color w:val="333333"/>
          <w:sz w:val="21"/>
          <w:szCs w:val="21"/>
        </w:rPr>
        <w:t> (</w:t>
      </w:r>
      <w:hyperlink r:id="rId372"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for second-line, </w:t>
      </w:r>
      <w:hyperlink r:id="rId373"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for third-line; </w:t>
      </w:r>
      <w:hyperlink r:id="rId374" w:anchor="GUID-3B11520F-ABF9-4B1D-93C3-1D1F71AAD7F8__ESMOGRADE" w:history="1">
        <w:r>
          <w:rPr>
            <w:rStyle w:val="Hyperlink"/>
            <w:rFonts w:ascii="Helvetica" w:eastAsiaTheme="majorEastAsia" w:hAnsi="Helvetica" w:cs="Helvetica"/>
            <w:color w:val="337AB7"/>
            <w:sz w:val="21"/>
            <w:szCs w:val="21"/>
          </w:rPr>
          <w:t>ESMO Grade A, Level I</w:t>
        </w:r>
      </w:hyperlink>
      <w:r>
        <w:rPr>
          <w:rFonts w:ascii="Helvetica" w:hAnsi="Helvetica" w:cs="Helvetica"/>
          <w:color w:val="333333"/>
          <w:sz w:val="21"/>
          <w:szCs w:val="21"/>
        </w:rPr>
        <w:t> for second-line) regardless of histology.</w:t>
      </w:r>
    </w:p>
    <w:p w14:paraId="25D2BF80" w14:textId="77777777" w:rsidR="001347FC" w:rsidRDefault="001347FC" w:rsidP="001347FC">
      <w:pPr>
        <w:pStyle w:val="li"/>
        <w:numPr>
          <w:ilvl w:val="1"/>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Other options for subsequent-line therapy include cytotoxic chemotherapy with or without targeted agents, or monotherapy with targeted agents.</w:t>
      </w:r>
    </w:p>
    <w:p w14:paraId="21095BD5" w14:textId="77777777" w:rsidR="001347FC" w:rsidRDefault="001347FC" w:rsidP="001347FC">
      <w:pPr>
        <w:pStyle w:val="li"/>
        <w:numPr>
          <w:ilvl w:val="0"/>
          <w:numId w:val="3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patients with bone, brain, or </w:t>
      </w:r>
      <w:proofErr w:type="spellStart"/>
      <w:r>
        <w:rPr>
          <w:rFonts w:ascii="Helvetica" w:hAnsi="Helvetica" w:cs="Helvetica"/>
          <w:color w:val="333333"/>
          <w:sz w:val="21"/>
          <w:szCs w:val="21"/>
        </w:rPr>
        <w:t>oligometastases</w:t>
      </w:r>
      <w:proofErr w:type="spellEnd"/>
      <w:r>
        <w:rPr>
          <w:rFonts w:ascii="Helvetica" w:hAnsi="Helvetica" w:cs="Helvetica"/>
          <w:color w:val="333333"/>
          <w:sz w:val="21"/>
          <w:szCs w:val="21"/>
        </w:rPr>
        <w:t>, specific treatment options are based on the site and/or extent of disease.</w:t>
      </w:r>
    </w:p>
    <w:p w14:paraId="7F14B50B" w14:textId="77777777" w:rsidR="001347FC" w:rsidRDefault="001347FC" w:rsidP="001347FC">
      <w:pPr>
        <w:pStyle w:val="Heading3"/>
        <w:shd w:val="clear" w:color="auto" w:fill="FFFFFF"/>
        <w:spacing w:before="300" w:after="150"/>
        <w:rPr>
          <w:rFonts w:ascii="inherit" w:hAnsi="inherit" w:cs="Helvetica"/>
          <w:color w:val="333333"/>
          <w:sz w:val="36"/>
          <w:szCs w:val="36"/>
        </w:rPr>
      </w:pPr>
      <w:bookmarkStart w:id="27" w:name="_Toc166358271"/>
      <w:r>
        <w:rPr>
          <w:rFonts w:ascii="inherit" w:hAnsi="inherit" w:cs="Helvetica"/>
          <w:b/>
          <w:bCs/>
          <w:color w:val="333333"/>
          <w:sz w:val="36"/>
          <w:szCs w:val="36"/>
        </w:rPr>
        <w:t>Prevention and Management of Complications</w:t>
      </w:r>
      <w:bookmarkEnd w:id="27"/>
    </w:p>
    <w:p w14:paraId="58726FD0" w14:textId="77777777" w:rsidR="001347FC" w:rsidRDefault="001347FC" w:rsidP="001347FC">
      <w:pPr>
        <w:pStyle w:val="li"/>
        <w:numPr>
          <w:ilvl w:val="0"/>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Prevention and management of malignancy-related complications:</w:t>
      </w:r>
    </w:p>
    <w:p w14:paraId="3938727A" w14:textId="77777777" w:rsidR="001347FC" w:rsidRDefault="001347FC" w:rsidP="001347FC">
      <w:pPr>
        <w:pStyle w:val="li"/>
        <w:numPr>
          <w:ilvl w:val="1"/>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For most common hormone-based </w:t>
      </w:r>
      <w:hyperlink r:id="rId375" w:anchor="GUID-B8A8CB66-6550-4AD3-A05A-EDF0E9C6B991__ANC_1974581810" w:history="1">
        <w:r>
          <w:rPr>
            <w:rStyle w:val="Hyperlink"/>
            <w:rFonts w:ascii="Helvetica" w:eastAsiaTheme="majorEastAsia" w:hAnsi="Helvetica" w:cs="Helvetica"/>
            <w:color w:val="337AB7"/>
            <w:sz w:val="21"/>
            <w:szCs w:val="21"/>
          </w:rPr>
          <w:t>paraneoplastic syndromes</w:t>
        </w:r>
      </w:hyperlink>
      <w:r>
        <w:rPr>
          <w:rFonts w:ascii="Helvetica" w:hAnsi="Helvetica" w:cs="Helvetica"/>
          <w:color w:val="333333"/>
          <w:sz w:val="21"/>
          <w:szCs w:val="21"/>
        </w:rPr>
        <w:t>, such as:</w:t>
      </w:r>
      <w:hyperlink r:id="rId376" w:anchor="GUID-F312CFCB-B7E6-401A-95B1-E0F2C5A57B47__ACCP2013A" w:history="1">
        <w:r>
          <w:rPr>
            <w:rStyle w:val="Hyperlink"/>
            <w:rFonts w:ascii="Helvetica" w:eastAsiaTheme="majorEastAsia" w:hAnsi="Helvetica" w:cs="Helvetica"/>
            <w:color w:val="337AB7"/>
            <w:sz w:val="18"/>
            <w:szCs w:val="18"/>
            <w:vertAlign w:val="superscript"/>
          </w:rPr>
          <w:t>3</w:t>
        </w:r>
      </w:hyperlink>
    </w:p>
    <w:p w14:paraId="458C8C16"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hyperlink r:id="rId377" w:history="1">
        <w:r>
          <w:rPr>
            <w:rStyle w:val="Hyperlink"/>
            <w:rFonts w:ascii="Helvetica" w:eastAsiaTheme="majorEastAsia" w:hAnsi="Helvetica" w:cs="Helvetica"/>
            <w:color w:val="337AB7"/>
            <w:sz w:val="21"/>
            <w:szCs w:val="21"/>
          </w:rPr>
          <w:t>Hypercalcemia</w:t>
        </w:r>
      </w:hyperlink>
      <w:r>
        <w:rPr>
          <w:rFonts w:ascii="Helvetica" w:hAnsi="Helvetica" w:cs="Helvetica"/>
          <w:color w:val="333333"/>
          <w:sz w:val="21"/>
          <w:szCs w:val="21"/>
        </w:rPr>
        <w:t> of malignancy:</w:t>
      </w:r>
    </w:p>
    <w:p w14:paraId="3BE6F2B2"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For mild hypercalcemia, oral hydration may be effective.</w:t>
      </w:r>
    </w:p>
    <w:p w14:paraId="25F9742D"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For moderate to severe hypercalcemia, rehydration with IV crystalloid fluids not containing calcium and loop diuretics, such as furosemide, may be used as needed after intravascular volume restoration.</w:t>
      </w:r>
    </w:p>
    <w:p w14:paraId="6DEAB032"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Bisphosphonates, such as clodronate, </w:t>
      </w:r>
      <w:hyperlink r:id="rId378" w:history="1">
        <w:r>
          <w:rPr>
            <w:rStyle w:val="Hyperlink"/>
            <w:rFonts w:ascii="Helvetica" w:eastAsiaTheme="majorEastAsia" w:hAnsi="Helvetica" w:cs="Helvetica"/>
            <w:color w:val="337AB7"/>
            <w:sz w:val="21"/>
            <w:szCs w:val="21"/>
          </w:rPr>
          <w:t>pamidronate</w:t>
        </w:r>
      </w:hyperlink>
      <w:r>
        <w:rPr>
          <w:rFonts w:ascii="Helvetica" w:hAnsi="Helvetica" w:cs="Helvetica"/>
          <w:color w:val="333333"/>
          <w:sz w:val="21"/>
          <w:szCs w:val="21"/>
        </w:rPr>
        <w:t>, and </w:t>
      </w:r>
      <w:hyperlink r:id="rId379" w:history="1">
        <w:r>
          <w:rPr>
            <w:rStyle w:val="Hyperlink"/>
            <w:rFonts w:ascii="Helvetica" w:eastAsiaTheme="majorEastAsia" w:hAnsi="Helvetica" w:cs="Helvetica"/>
            <w:color w:val="337AB7"/>
            <w:sz w:val="21"/>
            <w:szCs w:val="21"/>
          </w:rPr>
          <w:t>zoledronic acid</w:t>
        </w:r>
      </w:hyperlink>
      <w:r>
        <w:rPr>
          <w:rFonts w:ascii="Helvetica" w:hAnsi="Helvetica" w:cs="Helvetica"/>
          <w:color w:val="333333"/>
          <w:sz w:val="21"/>
          <w:szCs w:val="21"/>
        </w:rPr>
        <w:t>, may be used.</w:t>
      </w:r>
    </w:p>
    <w:p w14:paraId="5F7663CD"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Consider glucocorticoids, </w:t>
      </w:r>
      <w:hyperlink r:id="rId380" w:history="1">
        <w:r>
          <w:rPr>
            <w:rStyle w:val="Hyperlink"/>
            <w:rFonts w:ascii="Helvetica" w:eastAsiaTheme="majorEastAsia" w:hAnsi="Helvetica" w:cs="Helvetica"/>
            <w:color w:val="337AB7"/>
            <w:sz w:val="21"/>
            <w:szCs w:val="21"/>
          </w:rPr>
          <w:t>gallium nitrate</w:t>
        </w:r>
      </w:hyperlink>
      <w:r>
        <w:rPr>
          <w:rFonts w:ascii="Helvetica" w:hAnsi="Helvetica" w:cs="Helvetica"/>
          <w:color w:val="333333"/>
          <w:sz w:val="21"/>
          <w:szCs w:val="21"/>
        </w:rPr>
        <w:t>, and salmon calcitonin.</w:t>
      </w:r>
    </w:p>
    <w:p w14:paraId="5BDF9034"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Carcinoid syndrome:</w:t>
      </w:r>
    </w:p>
    <w:p w14:paraId="2AAC07D7"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The risk of carcinoid crisis resulting from a massive release of serotonin due to an invasive procedure is difficult to predict.</w:t>
      </w:r>
    </w:p>
    <w:p w14:paraId="24B57AA1"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Perioperative management is focused on prevention.</w:t>
      </w:r>
    </w:p>
    <w:p w14:paraId="612E3CD1"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Carcinoid crisis may be prevented or treated with </w:t>
      </w:r>
      <w:hyperlink r:id="rId381" w:history="1">
        <w:r>
          <w:rPr>
            <w:rStyle w:val="Hyperlink"/>
            <w:rFonts w:ascii="Helvetica" w:eastAsiaTheme="majorEastAsia" w:hAnsi="Helvetica" w:cs="Helvetica"/>
            <w:color w:val="337AB7"/>
            <w:sz w:val="21"/>
            <w:szCs w:val="21"/>
          </w:rPr>
          <w:t>octreotide acetate IV</w:t>
        </w:r>
      </w:hyperlink>
      <w:r>
        <w:rPr>
          <w:rFonts w:ascii="Helvetica" w:hAnsi="Helvetica" w:cs="Helvetica"/>
          <w:color w:val="333333"/>
          <w:sz w:val="21"/>
          <w:szCs w:val="21"/>
        </w:rPr>
        <w:t>.</w:t>
      </w:r>
    </w:p>
    <w:p w14:paraId="45DFFEF5"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To treat carcinoid syndrome, consider somatostatin </w:t>
      </w:r>
      <w:proofErr w:type="spellStart"/>
      <w:r>
        <w:rPr>
          <w:rFonts w:ascii="Helvetica" w:hAnsi="Helvetica" w:cs="Helvetica"/>
          <w:color w:val="333333"/>
          <w:sz w:val="21"/>
          <w:szCs w:val="21"/>
        </w:rPr>
        <w:t>analogs</w:t>
      </w:r>
      <w:proofErr w:type="spellEnd"/>
      <w:r>
        <w:rPr>
          <w:rFonts w:ascii="Helvetica" w:hAnsi="Helvetica" w:cs="Helvetica"/>
          <w:color w:val="333333"/>
          <w:sz w:val="21"/>
          <w:szCs w:val="21"/>
        </w:rPr>
        <w:t>, serotonin receptor blockers, interferon, and antidiarrheal medications.</w:t>
      </w:r>
    </w:p>
    <w:p w14:paraId="3D44DF76" w14:textId="77777777" w:rsidR="001347FC" w:rsidRDefault="001347FC" w:rsidP="001347FC">
      <w:pPr>
        <w:pStyle w:val="li"/>
        <w:numPr>
          <w:ilvl w:val="1"/>
          <w:numId w:val="37"/>
        </w:numPr>
        <w:shd w:val="clear" w:color="auto" w:fill="FFFFFF"/>
        <w:rPr>
          <w:rFonts w:ascii="Helvetica" w:hAnsi="Helvetica" w:cs="Helvetica"/>
          <w:color w:val="333333"/>
          <w:sz w:val="21"/>
          <w:szCs w:val="21"/>
        </w:rPr>
      </w:pPr>
      <w:hyperlink r:id="rId382" w:history="1">
        <w:r>
          <w:rPr>
            <w:rStyle w:val="Hyperlink"/>
            <w:rFonts w:ascii="Helvetica" w:eastAsiaTheme="majorEastAsia" w:hAnsi="Helvetica" w:cs="Helvetica"/>
            <w:color w:val="337AB7"/>
            <w:sz w:val="21"/>
            <w:szCs w:val="21"/>
          </w:rPr>
          <w:t>Dermatomyositis</w:t>
        </w:r>
      </w:hyperlink>
      <w:r>
        <w:rPr>
          <w:rFonts w:ascii="Helvetica" w:hAnsi="Helvetica" w:cs="Helvetica"/>
          <w:color w:val="333333"/>
          <w:sz w:val="21"/>
          <w:szCs w:val="21"/>
        </w:rPr>
        <w:t> is generally treated with corticosteroids, </w:t>
      </w:r>
      <w:hyperlink r:id="rId383" w:history="1">
        <w:r>
          <w:rPr>
            <w:rStyle w:val="Hyperlink"/>
            <w:rFonts w:ascii="Helvetica" w:eastAsiaTheme="majorEastAsia" w:hAnsi="Helvetica" w:cs="Helvetica"/>
            <w:color w:val="337AB7"/>
            <w:sz w:val="21"/>
            <w:szCs w:val="21"/>
          </w:rPr>
          <w:t>methotrexate</w:t>
        </w:r>
      </w:hyperlink>
      <w:r>
        <w:rPr>
          <w:rFonts w:ascii="Helvetica" w:hAnsi="Helvetica" w:cs="Helvetica"/>
          <w:color w:val="333333"/>
          <w:sz w:val="21"/>
          <w:szCs w:val="21"/>
        </w:rPr>
        <w:t>, </w:t>
      </w:r>
      <w:hyperlink r:id="rId384" w:history="1">
        <w:r>
          <w:rPr>
            <w:rStyle w:val="Hyperlink"/>
            <w:rFonts w:ascii="Helvetica" w:eastAsiaTheme="majorEastAsia" w:hAnsi="Helvetica" w:cs="Helvetica"/>
            <w:color w:val="337AB7"/>
            <w:sz w:val="21"/>
            <w:szCs w:val="21"/>
          </w:rPr>
          <w:t>cyclophosphamide</w:t>
        </w:r>
      </w:hyperlink>
      <w:r>
        <w:rPr>
          <w:rFonts w:ascii="Helvetica" w:hAnsi="Helvetica" w:cs="Helvetica"/>
          <w:color w:val="333333"/>
          <w:sz w:val="21"/>
          <w:szCs w:val="21"/>
        </w:rPr>
        <w:t>, </w:t>
      </w:r>
      <w:hyperlink r:id="rId385" w:history="1">
        <w:r>
          <w:rPr>
            <w:rStyle w:val="Hyperlink"/>
            <w:rFonts w:ascii="Helvetica" w:eastAsiaTheme="majorEastAsia" w:hAnsi="Helvetica" w:cs="Helvetica"/>
            <w:color w:val="337AB7"/>
            <w:sz w:val="21"/>
            <w:szCs w:val="21"/>
          </w:rPr>
          <w:t>azathioprine</w:t>
        </w:r>
      </w:hyperlink>
      <w:r>
        <w:rPr>
          <w:rFonts w:ascii="Helvetica" w:hAnsi="Helvetica" w:cs="Helvetica"/>
          <w:color w:val="333333"/>
          <w:sz w:val="21"/>
          <w:szCs w:val="21"/>
        </w:rPr>
        <w:t>, </w:t>
      </w:r>
      <w:hyperlink r:id="rId386" w:history="1">
        <w:r>
          <w:rPr>
            <w:rStyle w:val="Hyperlink"/>
            <w:rFonts w:ascii="Helvetica" w:eastAsiaTheme="majorEastAsia" w:hAnsi="Helvetica" w:cs="Helvetica"/>
            <w:color w:val="337AB7"/>
            <w:sz w:val="21"/>
            <w:szCs w:val="21"/>
          </w:rPr>
          <w:t>mycophenolate</w:t>
        </w:r>
      </w:hyperlink>
      <w:r>
        <w:rPr>
          <w:rFonts w:ascii="Helvetica" w:hAnsi="Helvetica" w:cs="Helvetica"/>
          <w:color w:val="333333"/>
          <w:sz w:val="21"/>
          <w:szCs w:val="21"/>
        </w:rPr>
        <w:t>, </w:t>
      </w:r>
      <w:hyperlink r:id="rId387" w:history="1">
        <w:r>
          <w:rPr>
            <w:rStyle w:val="Hyperlink"/>
            <w:rFonts w:ascii="Helvetica" w:eastAsiaTheme="majorEastAsia" w:hAnsi="Helvetica" w:cs="Helvetica"/>
            <w:color w:val="337AB7"/>
            <w:sz w:val="21"/>
            <w:szCs w:val="21"/>
          </w:rPr>
          <w:t>rituximab</w:t>
        </w:r>
      </w:hyperlink>
      <w:r>
        <w:rPr>
          <w:rFonts w:ascii="Helvetica" w:hAnsi="Helvetica" w:cs="Helvetica"/>
          <w:color w:val="333333"/>
          <w:sz w:val="21"/>
          <w:szCs w:val="21"/>
        </w:rPr>
        <w:t>, and immunoglobulin IV (IVIg).</w:t>
      </w:r>
    </w:p>
    <w:p w14:paraId="163D7F45" w14:textId="77777777" w:rsidR="001347FC" w:rsidRDefault="001347FC" w:rsidP="001347FC">
      <w:pPr>
        <w:pStyle w:val="li"/>
        <w:numPr>
          <w:ilvl w:val="0"/>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Prevention of postoperative complications:</w:t>
      </w:r>
    </w:p>
    <w:p w14:paraId="504845E5" w14:textId="77777777" w:rsidR="001347FC" w:rsidRDefault="001347FC" w:rsidP="001347FC">
      <w:pPr>
        <w:pStyle w:val="li"/>
        <w:numPr>
          <w:ilvl w:val="1"/>
          <w:numId w:val="3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PREVENTION_AND_MANAGEMENT_OF_COMPLICATIONS__LI_QJV_B2P_JVBEU11012211/01/2022 08:02:58 </w:t>
      </w:r>
      <w:proofErr w:type="spellStart"/>
      <w:r>
        <w:rPr>
          <w:rStyle w:val="data"/>
          <w:rFonts w:ascii="Helvetica" w:eastAsiaTheme="majorEastAsia" w:hAnsi="Helvetica" w:cs="Helvetica"/>
          <w:color w:val="333333"/>
          <w:sz w:val="21"/>
          <w:szCs w:val="21"/>
        </w:rPr>
        <w:t>PMevidenceUpdatelowOncologic_Diseasepreoperative</w:t>
      </w:r>
      <w:proofErr w:type="spellEnd"/>
      <w:r>
        <w:rPr>
          <w:rStyle w:val="data"/>
          <w:rFonts w:ascii="Helvetica" w:eastAsiaTheme="majorEastAsia" w:hAnsi="Helvetica" w:cs="Helvetica"/>
          <w:color w:val="333333"/>
          <w:sz w:val="21"/>
          <w:szCs w:val="21"/>
        </w:rPr>
        <w:t xml:space="preserve"> exercise training may decrease risk of postoperative pulmonary complications and hospital length of stay in patients having surgery mostly for non-small cell lung cancer (Cochrane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 2022 Sep 28)</w:t>
      </w:r>
    </w:p>
    <w:p w14:paraId="7FAE3522" w14:textId="77777777" w:rsidR="001347FC" w:rsidRDefault="001347FC" w:rsidP="001347FC">
      <w:pPr>
        <w:pStyle w:val="li"/>
        <w:shd w:val="clear" w:color="auto" w:fill="FFFFFF"/>
        <w:ind w:left="1440"/>
        <w:rPr>
          <w:rFonts w:ascii="Helvetica" w:hAnsi="Helvetica" w:cs="Helvetica"/>
          <w:color w:val="333333"/>
          <w:sz w:val="21"/>
          <w:szCs w:val="21"/>
        </w:rPr>
      </w:pPr>
      <w:r>
        <w:rPr>
          <w:rStyle w:val="Strong"/>
          <w:rFonts w:ascii="Helvetica" w:hAnsi="Helvetica" w:cs="Helvetica"/>
          <w:color w:val="333333"/>
          <w:sz w:val="21"/>
          <w:szCs w:val="21"/>
        </w:rPr>
        <w:t>preoperative exercise training may decrease risk of postoperative pulmonary complications and hospital length of stay in patients having surgery mostly for non-small cell lung cancer </w:t>
      </w:r>
      <w:r>
        <w:rPr>
          <w:rStyle w:val="loecontainer"/>
          <w:rFonts w:ascii="Helvetica" w:eastAsiaTheme="majorEastAsia" w:hAnsi="Helvetica" w:cs="Helvetica"/>
          <w:b/>
          <w:bCs/>
          <w:color w:val="333333"/>
          <w:sz w:val="21"/>
          <w:szCs w:val="21"/>
        </w:rPr>
        <w:t>(</w:t>
      </w:r>
      <w:hyperlink r:id="rId388"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eastAsiaTheme="majorEastAsia" w:hAnsi="Helvetica" w:cs="Helvetica"/>
          <w:b/>
          <w:bCs/>
          <w:color w:val="333333"/>
          <w:sz w:val="21"/>
          <w:szCs w:val="21"/>
        </w:rPr>
        <w:t>)</w:t>
      </w:r>
    </w:p>
    <w:p w14:paraId="59395C7A" w14:textId="77777777" w:rsidR="001347FC" w:rsidRDefault="001347FC" w:rsidP="001347FC">
      <w:pPr>
        <w:pStyle w:val="li"/>
        <w:shd w:val="clear" w:color="auto" w:fill="FFFFFF"/>
        <w:ind w:left="144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Cochrane </w:t>
      </w:r>
      <w:proofErr w:type="spellStart"/>
      <w:r>
        <w:rPr>
          <w:rStyle w:val="data"/>
          <w:rFonts w:ascii="Helvetica" w:eastAsiaTheme="majorEastAsia" w:hAnsi="Helvetica" w:cs="Helvetica"/>
          <w:color w:val="333333"/>
          <w:sz w:val="21"/>
          <w:szCs w:val="21"/>
        </w:rPr>
        <w:t>Review</w:t>
      </w:r>
      <w:hyperlink r:id="rId389" w:tgtFrame="_blank" w:history="1">
        <w:r>
          <w:rPr>
            <w:rStyle w:val="Hyperlink"/>
            <w:rFonts w:ascii="Helvetica" w:eastAsiaTheme="majorEastAsia" w:hAnsi="Helvetica" w:cs="Helvetica"/>
            <w:color w:val="337AB7"/>
            <w:sz w:val="21"/>
            <w:szCs w:val="21"/>
          </w:rPr>
          <w:t>Cochrane</w:t>
        </w:r>
        <w:proofErr w:type="spellEnd"/>
        <w:r>
          <w:rPr>
            <w:rStyle w:val="Hyperlink"/>
            <w:rFonts w:ascii="Helvetica" w:eastAsiaTheme="majorEastAsia" w:hAnsi="Helvetica" w:cs="Helvetica"/>
            <w:color w:val="337AB7"/>
            <w:sz w:val="21"/>
            <w:szCs w:val="21"/>
          </w:rPr>
          <w:t xml:space="preserv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2022 Sep 28;9:CD012020</w:t>
        </w:r>
      </w:hyperlink>
    </w:p>
    <w:p w14:paraId="089D895E" w14:textId="77777777" w:rsidR="001347FC" w:rsidRDefault="001347FC" w:rsidP="001347FC">
      <w:pPr>
        <w:pStyle w:val="li"/>
        <w:shd w:val="clear" w:color="auto" w:fill="FFFFFF"/>
        <w:ind w:left="144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1EAB94D8"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Cochrane Review</w:t>
      </w:r>
      <w:r>
        <w:rPr>
          <w:rFonts w:ascii="Helvetica" w:hAnsi="Helvetica" w:cs="Helvetica"/>
          <w:color w:val="333333"/>
          <w:sz w:val="21"/>
          <w:szCs w:val="21"/>
        </w:rPr>
        <w:t xml:space="preserve"> based on Cochrane review of trials with methodologic or procedural </w:t>
      </w:r>
      <w:proofErr w:type="gramStart"/>
      <w:r>
        <w:rPr>
          <w:rFonts w:ascii="Helvetica" w:hAnsi="Helvetica" w:cs="Helvetica"/>
          <w:color w:val="333333"/>
          <w:sz w:val="21"/>
          <w:szCs w:val="21"/>
        </w:rPr>
        <w:t>limitations</w:t>
      </w:r>
      <w:proofErr w:type="gramEnd"/>
    </w:p>
    <w:p w14:paraId="3779F710"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systematic review of 10 randomized trials comparing preoperative exercise training vs. usual care with no formal exercise training in 636 patients (mean age 54-72 years) having surgery for lung cancer</w:t>
      </w:r>
    </w:p>
    <w:p w14:paraId="5D07FD6C"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9 trials included patients with non-small cell lung </w:t>
      </w:r>
      <w:proofErr w:type="gramStart"/>
      <w:r>
        <w:rPr>
          <w:rFonts w:ascii="Helvetica" w:hAnsi="Helvetica" w:cs="Helvetica"/>
          <w:color w:val="333333"/>
          <w:sz w:val="21"/>
          <w:szCs w:val="21"/>
        </w:rPr>
        <w:t>cancer</w:t>
      </w:r>
      <w:proofErr w:type="gramEnd"/>
    </w:p>
    <w:p w14:paraId="1692058F"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preoperative exercise interventions varied across </w:t>
      </w:r>
      <w:proofErr w:type="gramStart"/>
      <w:r>
        <w:rPr>
          <w:rFonts w:ascii="Helvetica" w:hAnsi="Helvetica" w:cs="Helvetica"/>
          <w:color w:val="333333"/>
          <w:sz w:val="21"/>
          <w:szCs w:val="21"/>
        </w:rPr>
        <w:t>trials</w:t>
      </w:r>
      <w:proofErr w:type="gramEnd"/>
    </w:p>
    <w:p w14:paraId="7AEBF2F2"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interventions in all trials included aerobic exercise; additional interventions in some trials included breathing exercises, inspiratory muscle training, resistance training, or </w:t>
      </w:r>
      <w:proofErr w:type="gramStart"/>
      <w:r>
        <w:rPr>
          <w:rFonts w:ascii="Helvetica" w:hAnsi="Helvetica" w:cs="Helvetica"/>
          <w:color w:val="333333"/>
          <w:sz w:val="21"/>
          <w:szCs w:val="21"/>
        </w:rPr>
        <w:t>stretching</w:t>
      </w:r>
      <w:proofErr w:type="gramEnd"/>
    </w:p>
    <w:p w14:paraId="48D4305D"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interventions ranged in frequency and duration from 3 times/day for 1 week to 5 times/week for 4 </w:t>
      </w:r>
      <w:proofErr w:type="gramStart"/>
      <w:r>
        <w:rPr>
          <w:rFonts w:ascii="Helvetica" w:hAnsi="Helvetica" w:cs="Helvetica"/>
          <w:color w:val="333333"/>
          <w:sz w:val="21"/>
          <w:szCs w:val="21"/>
        </w:rPr>
        <w:t>weeks</w:t>
      </w:r>
      <w:proofErr w:type="gramEnd"/>
    </w:p>
    <w:p w14:paraId="0F5042C5"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all trials had ≥ 1 limitation including unclear allocation concealment, small sample size, or lack of intention-to-treat </w:t>
      </w:r>
      <w:proofErr w:type="gramStart"/>
      <w:r>
        <w:rPr>
          <w:rFonts w:ascii="Helvetica" w:hAnsi="Helvetica" w:cs="Helvetica"/>
          <w:color w:val="333333"/>
          <w:sz w:val="21"/>
          <w:szCs w:val="21"/>
        </w:rPr>
        <w:t>analysis</w:t>
      </w:r>
      <w:proofErr w:type="gramEnd"/>
    </w:p>
    <w:p w14:paraId="151E3106"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preoperative exercise training associated with</w:t>
      </w:r>
    </w:p>
    <w:p w14:paraId="424B6229"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decreased risk of postoperative pulmonary complications in analysis of 9 trials with 573 patients</w:t>
      </w:r>
    </w:p>
    <w:p w14:paraId="61019476" w14:textId="77777777" w:rsidR="001347FC" w:rsidRDefault="001347FC" w:rsidP="001347FC">
      <w:pPr>
        <w:pStyle w:val="li"/>
        <w:numPr>
          <w:ilvl w:val="4"/>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risk ratio 0.45 (95% CI 0.33-0.61)</w:t>
      </w:r>
    </w:p>
    <w:p w14:paraId="14A95D58" w14:textId="77777777" w:rsidR="001347FC" w:rsidRDefault="001347FC" w:rsidP="001347FC">
      <w:pPr>
        <w:pStyle w:val="li"/>
        <w:numPr>
          <w:ilvl w:val="4"/>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NNT 5-8 with pulmonary complications in 35% of no exercise training group</w:t>
      </w:r>
    </w:p>
    <w:p w14:paraId="406EB0B7" w14:textId="77777777" w:rsidR="001347FC" w:rsidRDefault="001347FC" w:rsidP="001347FC">
      <w:pPr>
        <w:pStyle w:val="li"/>
        <w:numPr>
          <w:ilvl w:val="4"/>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consistent results regardless of duration of intervention (≤ 2 weeks or &gt; 2 weeks)</w:t>
      </w:r>
    </w:p>
    <w:p w14:paraId="717E3BB6"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decreased hospital length of stay (mean difference -2.24 days, 95% CI -3.64 to -0.85 days) in analysis of 9 trials with 573 patients, results limited by significant </w:t>
      </w:r>
      <w:proofErr w:type="gramStart"/>
      <w:r>
        <w:rPr>
          <w:rFonts w:ascii="Helvetica" w:hAnsi="Helvetica" w:cs="Helvetica"/>
          <w:color w:val="333333"/>
          <w:sz w:val="21"/>
          <w:szCs w:val="21"/>
        </w:rPr>
        <w:t>heterogeneity</w:t>
      </w:r>
      <w:proofErr w:type="gramEnd"/>
    </w:p>
    <w:p w14:paraId="12C5B027" w14:textId="77777777" w:rsidR="001347FC" w:rsidRDefault="001347FC" w:rsidP="001347FC">
      <w:pPr>
        <w:pStyle w:val="li"/>
        <w:numPr>
          <w:ilvl w:val="3"/>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increased postintervention (preoperative) 6-minute walk distance (mean difference 29.55 meters, 95% CI 12.05-47.04 meters) in analysis of 6 trials with 474 patients</w:t>
      </w:r>
    </w:p>
    <w:p w14:paraId="45038589"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 significant differences in postintervention (preoperative) </w:t>
      </w:r>
      <w:proofErr w:type="spellStart"/>
      <w:r>
        <w:rPr>
          <w:rFonts w:ascii="Helvetica" w:hAnsi="Helvetica" w:cs="Helvetica"/>
          <w:color w:val="333333"/>
          <w:sz w:val="21"/>
          <w:szCs w:val="21"/>
        </w:rPr>
        <w:t>dyspnea</w:t>
      </w:r>
      <w:proofErr w:type="spellEnd"/>
      <w:r>
        <w:rPr>
          <w:rFonts w:ascii="Helvetica" w:hAnsi="Helvetica" w:cs="Helvetica"/>
          <w:color w:val="333333"/>
          <w:sz w:val="21"/>
          <w:szCs w:val="21"/>
        </w:rPr>
        <w:t xml:space="preserve"> or postoperative 6-minute walk distance in analyses of 3 trials with 95-141 patients</w:t>
      </w:r>
    </w:p>
    <w:p w14:paraId="3326A98B" w14:textId="77777777" w:rsidR="001347FC" w:rsidRDefault="001347FC" w:rsidP="001347FC">
      <w:pPr>
        <w:pStyle w:val="li"/>
        <w:numPr>
          <w:ilvl w:val="2"/>
          <w:numId w:val="3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PubMed28589547The Cochrane database of systematic </w:t>
      </w:r>
      <w:proofErr w:type="spellStart"/>
      <w:r>
        <w:rPr>
          <w:rStyle w:val="data"/>
          <w:rFonts w:ascii="Helvetica" w:eastAsiaTheme="majorEastAsia" w:hAnsi="Helvetica" w:cs="Helvetica"/>
          <w:color w:val="333333"/>
          <w:sz w:val="21"/>
          <w:szCs w:val="21"/>
        </w:rPr>
        <w:t>reviewsCochrane</w:t>
      </w:r>
      <w:proofErr w:type="spellEnd"/>
      <w:r>
        <w:rPr>
          <w:rStyle w:val="data"/>
          <w:rFonts w:ascii="Helvetica" w:eastAsiaTheme="majorEastAsia" w:hAnsi="Helvetica" w:cs="Helvetica"/>
          <w:color w:val="333333"/>
          <w:sz w:val="21"/>
          <w:szCs w:val="21"/>
        </w:rPr>
        <w:t xml:space="preserv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Rev201706076CD012020CD012020</w:t>
      </w:r>
      <w:r>
        <w:rPr>
          <w:rFonts w:ascii="Helvetica" w:hAnsi="Helvetica" w:cs="Helvetica"/>
          <w:color w:val="333333"/>
          <w:sz w:val="21"/>
          <w:szCs w:val="21"/>
        </w:rPr>
        <w:t>Reference - </w:t>
      </w:r>
      <w:hyperlink r:id="rId390" w:tgtFrame="_blank" w:history="1">
        <w:r>
          <w:rPr>
            <w:rStyle w:val="Hyperlink"/>
            <w:rFonts w:ascii="Helvetica" w:eastAsiaTheme="majorEastAsia" w:hAnsi="Helvetica" w:cs="Helvetica"/>
            <w:color w:val="337AB7"/>
            <w:sz w:val="21"/>
            <w:szCs w:val="21"/>
          </w:rPr>
          <w:t xml:space="preserve">Cochrane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2022 Sep 28;9:CD012020</w:t>
        </w:r>
      </w:hyperlink>
    </w:p>
    <w:p w14:paraId="19770233" w14:textId="77777777" w:rsidR="001347FC" w:rsidRDefault="001347FC" w:rsidP="001347FC">
      <w:pPr>
        <w:pStyle w:val="li"/>
        <w:shd w:val="clear" w:color="auto" w:fill="FFFFFF"/>
        <w:rPr>
          <w:rFonts w:ascii="Helvetica" w:hAnsi="Helvetica" w:cs="Helvetica"/>
          <w:color w:val="333333"/>
          <w:sz w:val="21"/>
          <w:szCs w:val="21"/>
        </w:rPr>
      </w:pPr>
    </w:p>
    <w:p w14:paraId="76A3B053" w14:textId="77777777" w:rsidR="001347FC" w:rsidRDefault="001347FC" w:rsidP="001347FC">
      <w:pPr>
        <w:pStyle w:val="Heading2"/>
        <w:shd w:val="clear" w:color="auto" w:fill="FFFFFF"/>
        <w:spacing w:before="300" w:after="150"/>
        <w:rPr>
          <w:rFonts w:ascii="Helvetica" w:hAnsi="Helvetica" w:cs="Helvetica"/>
          <w:color w:val="333333"/>
          <w:sz w:val="45"/>
          <w:szCs w:val="45"/>
        </w:rPr>
      </w:pPr>
      <w:bookmarkStart w:id="28" w:name="_Toc166358272"/>
      <w:r>
        <w:rPr>
          <w:rFonts w:ascii="Helvetica" w:hAnsi="Helvetica" w:cs="Helvetica"/>
          <w:b/>
          <w:bCs/>
          <w:color w:val="333333"/>
          <w:sz w:val="45"/>
          <w:szCs w:val="45"/>
        </w:rPr>
        <w:t>Complications</w:t>
      </w:r>
      <w:bookmarkEnd w:id="28"/>
    </w:p>
    <w:p w14:paraId="00B062C2" w14:textId="77777777" w:rsidR="001347FC" w:rsidRDefault="001347FC" w:rsidP="001347FC">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Complications and Prognosis</w:t>
      </w:r>
    </w:p>
    <w:p w14:paraId="09C950AC" w14:textId="77777777" w:rsidR="001347FC" w:rsidRDefault="001347FC" w:rsidP="001347FC">
      <w:pPr>
        <w:pStyle w:val="li"/>
        <w:numPr>
          <w:ilvl w:val="0"/>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Paraneoplastic syndromes have been reported in lung cancer.</w:t>
      </w:r>
      <w:hyperlink r:id="rId391" w:anchor="GUID-F312CFCB-B7E6-401A-95B1-E0F2C5A57B47__ACCP2013A" w:history="1">
        <w:r>
          <w:rPr>
            <w:rStyle w:val="Hyperlink"/>
            <w:rFonts w:ascii="Helvetica" w:eastAsiaTheme="majorEastAsia" w:hAnsi="Helvetica" w:cs="Helvetica"/>
            <w:color w:val="337AB7"/>
            <w:sz w:val="18"/>
            <w:szCs w:val="18"/>
            <w:vertAlign w:val="superscript"/>
          </w:rPr>
          <w:t>3</w:t>
        </w:r>
      </w:hyperlink>
    </w:p>
    <w:p w14:paraId="0B287FB3" w14:textId="77777777" w:rsidR="001347FC" w:rsidRDefault="001347FC" w:rsidP="001347FC">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Hormone based paraneoplastic syndromes found in non-small cell lung cancer include:</w:t>
      </w:r>
    </w:p>
    <w:p w14:paraId="2BB7B142"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hyperlink r:id="rId392" w:history="1">
        <w:r>
          <w:rPr>
            <w:rStyle w:val="Hyperlink"/>
            <w:rFonts w:ascii="Helvetica" w:eastAsiaTheme="majorEastAsia" w:hAnsi="Helvetica" w:cs="Helvetica"/>
            <w:color w:val="337AB7"/>
            <w:sz w:val="21"/>
            <w:szCs w:val="21"/>
          </w:rPr>
          <w:t>Hypercalcemia</w:t>
        </w:r>
      </w:hyperlink>
      <w:r>
        <w:rPr>
          <w:rFonts w:ascii="Helvetica" w:hAnsi="Helvetica" w:cs="Helvetica"/>
          <w:color w:val="333333"/>
          <w:sz w:val="21"/>
          <w:szCs w:val="21"/>
        </w:rPr>
        <w:t> of malignancy:</w:t>
      </w:r>
    </w:p>
    <w:p w14:paraId="41180E26"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It is most commonly due to:</w:t>
      </w:r>
    </w:p>
    <w:p w14:paraId="52E3AFD7" w14:textId="77777777" w:rsidR="001347FC" w:rsidRDefault="001347FC" w:rsidP="001347FC">
      <w:pPr>
        <w:pStyle w:val="li"/>
        <w:numPr>
          <w:ilvl w:val="4"/>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Ectopic production of parathyroid hormone-related protein (</w:t>
      </w:r>
      <w:proofErr w:type="spellStart"/>
      <w:r>
        <w:rPr>
          <w:rFonts w:ascii="Helvetica" w:hAnsi="Helvetica" w:cs="Helvetica"/>
          <w:color w:val="333333"/>
          <w:sz w:val="21"/>
          <w:szCs w:val="21"/>
        </w:rPr>
        <w:t>PTHrP</w:t>
      </w:r>
      <w:proofErr w:type="spellEnd"/>
      <w:r>
        <w:rPr>
          <w:rFonts w:ascii="Helvetica" w:hAnsi="Helvetica" w:cs="Helvetica"/>
          <w:color w:val="333333"/>
          <w:sz w:val="21"/>
          <w:szCs w:val="21"/>
        </w:rPr>
        <w:t xml:space="preserve">) by the </w:t>
      </w:r>
      <w:proofErr w:type="spellStart"/>
      <w:r>
        <w:rPr>
          <w:rFonts w:ascii="Helvetica" w:hAnsi="Helvetica" w:cs="Helvetica"/>
          <w:color w:val="333333"/>
          <w:sz w:val="21"/>
          <w:szCs w:val="21"/>
        </w:rPr>
        <w:t>tumor</w:t>
      </w:r>
      <w:proofErr w:type="spellEnd"/>
    </w:p>
    <w:p w14:paraId="03DDC026" w14:textId="77777777" w:rsidR="001347FC" w:rsidRDefault="001347FC" w:rsidP="001347FC">
      <w:pPr>
        <w:pStyle w:val="li"/>
        <w:numPr>
          <w:ilvl w:val="4"/>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Increased concentration of the active metabolite of vitamin D (calcitriol)</w:t>
      </w:r>
    </w:p>
    <w:p w14:paraId="6D211AA3" w14:textId="77777777" w:rsidR="001347FC" w:rsidRDefault="001347FC" w:rsidP="001347FC">
      <w:pPr>
        <w:pStyle w:val="li"/>
        <w:numPr>
          <w:ilvl w:val="4"/>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Localized osteolytic </w:t>
      </w:r>
      <w:proofErr w:type="gramStart"/>
      <w:r>
        <w:rPr>
          <w:rFonts w:ascii="Helvetica" w:hAnsi="Helvetica" w:cs="Helvetica"/>
          <w:color w:val="333333"/>
          <w:sz w:val="21"/>
          <w:szCs w:val="21"/>
        </w:rPr>
        <w:t>hypercalcemia</w:t>
      </w:r>
      <w:proofErr w:type="gramEnd"/>
    </w:p>
    <w:p w14:paraId="2A07DF32"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Hypercalcemia of malignancy is reported in 10%-25% of patients with lung cancer. It is most common in squamous cell lung cancer.</w:t>
      </w:r>
    </w:p>
    <w:p w14:paraId="0B0A3DEF"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For mild or moderate hypercalcemia, clinical symptoms may include polyuria, polydipsia, nausea, confusion, vomiting, </w:t>
      </w:r>
      <w:r>
        <w:rPr>
          <w:rFonts w:ascii="Helvetica" w:hAnsi="Helvetica" w:cs="Helvetica"/>
          <w:color w:val="333333"/>
          <w:sz w:val="21"/>
          <w:szCs w:val="21"/>
        </w:rPr>
        <w:lastRenderedPageBreak/>
        <w:t>abdominal pain, myalgia, and possibly severe dehydration and acute renal failure.</w:t>
      </w:r>
    </w:p>
    <w:p w14:paraId="22F6B937"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For severe hypercalcemia (&gt; 14 mg/dL), clinical symptoms may include mental status changes, bradycardia, and hypotension.</w:t>
      </w:r>
    </w:p>
    <w:p w14:paraId="6E2C4014"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Median survival of lung cancer patients with hypercalcemia of malignancy is reported to be 1 month.</w:t>
      </w:r>
    </w:p>
    <w:p w14:paraId="32A33BF3"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Carcinoid syndrome:</w:t>
      </w:r>
    </w:p>
    <w:p w14:paraId="3B3F9658"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It occurs </w:t>
      </w:r>
      <w:proofErr w:type="gramStart"/>
      <w:r>
        <w:rPr>
          <w:rFonts w:ascii="Helvetica" w:hAnsi="Helvetica" w:cs="Helvetica"/>
          <w:color w:val="333333"/>
          <w:sz w:val="21"/>
          <w:szCs w:val="21"/>
        </w:rPr>
        <w:t>as a result of</w:t>
      </w:r>
      <w:proofErr w:type="gramEnd"/>
      <w:r>
        <w:rPr>
          <w:rFonts w:ascii="Helvetica" w:hAnsi="Helvetica" w:cs="Helvetica"/>
          <w:color w:val="333333"/>
          <w:sz w:val="21"/>
          <w:szCs w:val="21"/>
        </w:rPr>
        <w:t xml:space="preserve"> ectopic serotonin production in about 1%-5% of bronchopulmonary neuroendocrine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w:t>
      </w:r>
    </w:p>
    <w:p w14:paraId="1177893C"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Clinical symptoms include:</w:t>
      </w:r>
    </w:p>
    <w:p w14:paraId="31D87F6A" w14:textId="77777777" w:rsidR="001347FC" w:rsidRDefault="001347FC" w:rsidP="001347FC">
      <w:pPr>
        <w:pStyle w:val="li"/>
        <w:numPr>
          <w:ilvl w:val="4"/>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Skin flushing of upper </w:t>
      </w:r>
      <w:proofErr w:type="gramStart"/>
      <w:r>
        <w:rPr>
          <w:rFonts w:ascii="Helvetica" w:hAnsi="Helvetica" w:cs="Helvetica"/>
          <w:color w:val="333333"/>
          <w:sz w:val="21"/>
          <w:szCs w:val="21"/>
        </w:rPr>
        <w:t>thorax</w:t>
      </w:r>
      <w:proofErr w:type="gramEnd"/>
    </w:p>
    <w:p w14:paraId="599CDD53" w14:textId="77777777" w:rsidR="001347FC" w:rsidRDefault="001347FC" w:rsidP="001347FC">
      <w:pPr>
        <w:pStyle w:val="li"/>
        <w:numPr>
          <w:ilvl w:val="4"/>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Secretory </w:t>
      </w:r>
      <w:proofErr w:type="spellStart"/>
      <w:r>
        <w:rPr>
          <w:rFonts w:ascii="Helvetica" w:hAnsi="Helvetica" w:cs="Helvetica"/>
          <w:color w:val="333333"/>
          <w:sz w:val="21"/>
          <w:szCs w:val="21"/>
        </w:rPr>
        <w:t>diarrhea</w:t>
      </w:r>
      <w:proofErr w:type="spellEnd"/>
    </w:p>
    <w:p w14:paraId="71E38E7E" w14:textId="77777777" w:rsidR="001347FC" w:rsidRDefault="001347FC" w:rsidP="001347FC">
      <w:pPr>
        <w:pStyle w:val="li"/>
        <w:numPr>
          <w:ilvl w:val="4"/>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Bronchoconstriction</w:t>
      </w:r>
    </w:p>
    <w:p w14:paraId="41DE73B4" w14:textId="77777777" w:rsidR="001347FC" w:rsidRDefault="001347FC" w:rsidP="001347FC">
      <w:pPr>
        <w:pStyle w:val="li"/>
        <w:numPr>
          <w:ilvl w:val="4"/>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Fibrosis of valves of rights side of heart in chronic cases, but extremely rare in lung carcinoids</w:t>
      </w:r>
    </w:p>
    <w:p w14:paraId="0E09AB04"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Acute carcinoid crisis may occur as result of chemotherapy, biopsy, </w:t>
      </w:r>
      <w:proofErr w:type="spellStart"/>
      <w:r>
        <w:rPr>
          <w:rFonts w:ascii="Helvetica" w:hAnsi="Helvetica" w:cs="Helvetica"/>
          <w:color w:val="333333"/>
          <w:sz w:val="21"/>
          <w:szCs w:val="21"/>
        </w:rPr>
        <w:t>anesthesia</w:t>
      </w:r>
      <w:proofErr w:type="spellEnd"/>
      <w:r>
        <w:rPr>
          <w:rFonts w:ascii="Helvetica" w:hAnsi="Helvetica" w:cs="Helvetica"/>
          <w:color w:val="333333"/>
          <w:sz w:val="21"/>
          <w:szCs w:val="21"/>
        </w:rPr>
        <w:t>, surgery, or adrenergic drugs, and symptoms include bronchospasm, hypotension, arrhythmias, and cardiopulmonary failure.</w:t>
      </w:r>
    </w:p>
    <w:p w14:paraId="23F27E23" w14:textId="77777777" w:rsidR="001347FC" w:rsidRDefault="001347FC" w:rsidP="001347FC">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Immunologically based paraneoplastic syndromes in non-small cell lung cancer include </w:t>
      </w:r>
      <w:hyperlink r:id="rId393" w:history="1">
        <w:r>
          <w:rPr>
            <w:rStyle w:val="Hyperlink"/>
            <w:rFonts w:ascii="Helvetica" w:eastAsiaTheme="majorEastAsia" w:hAnsi="Helvetica" w:cs="Helvetica"/>
            <w:color w:val="337AB7"/>
            <w:sz w:val="21"/>
            <w:szCs w:val="21"/>
          </w:rPr>
          <w:t>dermatomyositis</w:t>
        </w:r>
      </w:hyperlink>
      <w:r>
        <w:rPr>
          <w:rFonts w:ascii="Helvetica" w:hAnsi="Helvetica" w:cs="Helvetica"/>
          <w:color w:val="333333"/>
          <w:sz w:val="21"/>
          <w:szCs w:val="21"/>
        </w:rPr>
        <w:t> or polymyositis.</w:t>
      </w:r>
    </w:p>
    <w:p w14:paraId="28DDDBB5"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Such syndromes are associated with breast, ovarian, gastrointestinal, and lung cancers, with diagnosis generally within 1 year of cancer diagnosis.</w:t>
      </w:r>
    </w:p>
    <w:p w14:paraId="6242842C"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Etiology</w:t>
      </w:r>
      <w:proofErr w:type="spellEnd"/>
      <w:r>
        <w:rPr>
          <w:rFonts w:ascii="Helvetica" w:hAnsi="Helvetica" w:cs="Helvetica"/>
          <w:color w:val="333333"/>
          <w:sz w:val="21"/>
          <w:szCs w:val="21"/>
        </w:rPr>
        <w:t xml:space="preserve"> is unknown, but it is likely to be autoimmune because immunosuppressive therapy is an effective treatment.</w:t>
      </w:r>
    </w:p>
    <w:p w14:paraId="2CD56886"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Clinical presentation may be characterized by progressive symmetrical proximal muscle weakness, elevated serum levels of muscle enzymes, abnormal electromyographs, abnormal muscle biopsy results, Gottron papules, and </w:t>
      </w:r>
      <w:proofErr w:type="spellStart"/>
      <w:r>
        <w:rPr>
          <w:rFonts w:ascii="Helvetica" w:hAnsi="Helvetica" w:cs="Helvetica"/>
          <w:color w:val="333333"/>
          <w:sz w:val="21"/>
          <w:szCs w:val="21"/>
        </w:rPr>
        <w:t>photodistributed</w:t>
      </w:r>
      <w:proofErr w:type="spellEnd"/>
      <w:r>
        <w:rPr>
          <w:rFonts w:ascii="Helvetica" w:hAnsi="Helvetica" w:cs="Helvetica"/>
          <w:color w:val="333333"/>
          <w:sz w:val="21"/>
          <w:szCs w:val="21"/>
        </w:rPr>
        <w:t xml:space="preserve"> heliotrope eruption with poikiloderma.</w:t>
      </w:r>
    </w:p>
    <w:p w14:paraId="12179CAC" w14:textId="77777777" w:rsidR="001347FC" w:rsidRDefault="001347FC" w:rsidP="001347FC">
      <w:pPr>
        <w:pStyle w:val="li"/>
        <w:numPr>
          <w:ilvl w:val="1"/>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Other paraneoplastic syndromes in lung cancer include:</w:t>
      </w:r>
    </w:p>
    <w:p w14:paraId="2EE22A9B"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hyperlink r:id="rId394" w:history="1">
        <w:r>
          <w:rPr>
            <w:rStyle w:val="Hyperlink"/>
            <w:rFonts w:ascii="Helvetica" w:eastAsiaTheme="majorEastAsia" w:hAnsi="Helvetica" w:cs="Helvetica"/>
            <w:color w:val="337AB7"/>
            <w:sz w:val="21"/>
            <w:szCs w:val="21"/>
          </w:rPr>
          <w:t>Clubbing</w:t>
        </w:r>
      </w:hyperlink>
      <w:r>
        <w:rPr>
          <w:rFonts w:ascii="Helvetica" w:hAnsi="Helvetica" w:cs="Helvetica"/>
          <w:color w:val="333333"/>
          <w:sz w:val="21"/>
          <w:szCs w:val="21"/>
        </w:rPr>
        <w:t> (hypertrophic osteoarthropathy)</w:t>
      </w:r>
    </w:p>
    <w:p w14:paraId="35895806"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Hematologic syndromes, such as:</w:t>
      </w:r>
    </w:p>
    <w:p w14:paraId="71029E3E"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Leukocytosis</w:t>
      </w:r>
      <w:proofErr w:type="spellEnd"/>
      <w:r>
        <w:rPr>
          <w:rFonts w:ascii="Helvetica" w:hAnsi="Helvetica" w:cs="Helvetica"/>
          <w:color w:val="333333"/>
          <w:sz w:val="21"/>
          <w:szCs w:val="21"/>
        </w:rPr>
        <w:t xml:space="preserve"> and eosinophilia</w:t>
      </w:r>
    </w:p>
    <w:p w14:paraId="0C7D95FB"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Leukemoid reactions</w:t>
      </w:r>
    </w:p>
    <w:p w14:paraId="48EF6F90"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Thrombocytopenic purpura</w:t>
      </w:r>
    </w:p>
    <w:p w14:paraId="2497B5B1"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Anemia</w:t>
      </w:r>
      <w:proofErr w:type="spellEnd"/>
    </w:p>
    <w:p w14:paraId="6B21FAA0"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Thrombocytosis</w:t>
      </w:r>
    </w:p>
    <w:p w14:paraId="1198B63A"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Collagen-vascular syndromes, such as:</w:t>
      </w:r>
    </w:p>
    <w:p w14:paraId="2A938A57"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hyperlink r:id="rId395" w:history="1">
        <w:r>
          <w:rPr>
            <w:rStyle w:val="Hyperlink"/>
            <w:rFonts w:ascii="Helvetica" w:eastAsiaTheme="majorEastAsia" w:hAnsi="Helvetica" w:cs="Helvetica"/>
            <w:color w:val="337AB7"/>
            <w:sz w:val="21"/>
            <w:szCs w:val="21"/>
          </w:rPr>
          <w:t>Superior vena cava syndrome</w:t>
        </w:r>
      </w:hyperlink>
    </w:p>
    <w:p w14:paraId="792EF914"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Vasculitis</w:t>
      </w:r>
    </w:p>
    <w:p w14:paraId="1A166D6D"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hyperlink r:id="rId396" w:history="1">
        <w:r>
          <w:rPr>
            <w:rStyle w:val="Hyperlink"/>
            <w:rFonts w:ascii="Helvetica" w:eastAsiaTheme="majorEastAsia" w:hAnsi="Helvetica" w:cs="Helvetica"/>
            <w:color w:val="337AB7"/>
            <w:sz w:val="21"/>
            <w:szCs w:val="21"/>
          </w:rPr>
          <w:t>Systemic lupus erythematosus</w:t>
        </w:r>
      </w:hyperlink>
    </w:p>
    <w:p w14:paraId="6970BD7F" w14:textId="77777777" w:rsidR="001347FC" w:rsidRDefault="001347FC" w:rsidP="001347FC">
      <w:pPr>
        <w:pStyle w:val="li"/>
        <w:numPr>
          <w:ilvl w:val="2"/>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Cutaneous syndromes, such as:</w:t>
      </w:r>
    </w:p>
    <w:p w14:paraId="2522953E"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Acquired hypertrichosis </w:t>
      </w:r>
      <w:proofErr w:type="spellStart"/>
      <w:proofErr w:type="gramStart"/>
      <w:r>
        <w:rPr>
          <w:rFonts w:ascii="Helvetica" w:hAnsi="Helvetica" w:cs="Helvetica"/>
          <w:color w:val="333333"/>
          <w:sz w:val="21"/>
          <w:szCs w:val="21"/>
        </w:rPr>
        <w:t>lanuginosa</w:t>
      </w:r>
      <w:proofErr w:type="spellEnd"/>
      <w:proofErr w:type="gramEnd"/>
    </w:p>
    <w:p w14:paraId="3AC438C6"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Erythema </w:t>
      </w:r>
      <w:proofErr w:type="spellStart"/>
      <w:r>
        <w:rPr>
          <w:rFonts w:ascii="Helvetica" w:hAnsi="Helvetica" w:cs="Helvetica"/>
          <w:color w:val="333333"/>
          <w:sz w:val="21"/>
          <w:szCs w:val="21"/>
        </w:rPr>
        <w:t>gyratum</w:t>
      </w:r>
      <w:proofErr w:type="spellEnd"/>
      <w:r>
        <w:rPr>
          <w:rFonts w:ascii="Helvetica" w:hAnsi="Helvetica" w:cs="Helvetica"/>
          <w:color w:val="333333"/>
          <w:sz w:val="21"/>
          <w:szCs w:val="21"/>
        </w:rPr>
        <w:t xml:space="preserve"> repens</w:t>
      </w:r>
    </w:p>
    <w:p w14:paraId="14C2E830"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hyperlink r:id="rId397" w:history="1">
        <w:r>
          <w:rPr>
            <w:rStyle w:val="Hyperlink"/>
            <w:rFonts w:ascii="Helvetica" w:eastAsiaTheme="majorEastAsia" w:hAnsi="Helvetica" w:cs="Helvetica"/>
            <w:color w:val="337AB7"/>
            <w:sz w:val="21"/>
            <w:szCs w:val="21"/>
          </w:rPr>
          <w:t>Erythema multiforme</w:t>
        </w:r>
      </w:hyperlink>
    </w:p>
    <w:p w14:paraId="14522E44"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Tylosis</w:t>
      </w:r>
    </w:p>
    <w:p w14:paraId="2FC59C5A"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Red man syndrome</w:t>
      </w:r>
    </w:p>
    <w:p w14:paraId="4B0C04A2"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Exfoliative dermatitis</w:t>
      </w:r>
    </w:p>
    <w:p w14:paraId="271A8FD2"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hyperlink r:id="rId398" w:history="1">
        <w:r>
          <w:rPr>
            <w:rStyle w:val="Hyperlink"/>
            <w:rFonts w:ascii="Helvetica" w:eastAsiaTheme="majorEastAsia" w:hAnsi="Helvetica" w:cs="Helvetica"/>
            <w:color w:val="337AB7"/>
            <w:sz w:val="21"/>
            <w:szCs w:val="21"/>
          </w:rPr>
          <w:t>Acanthosis nigricans</w:t>
        </w:r>
      </w:hyperlink>
    </w:p>
    <w:p w14:paraId="410C4461"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hyperlink r:id="rId399" w:history="1">
        <w:r>
          <w:rPr>
            <w:rStyle w:val="Hyperlink"/>
            <w:rFonts w:ascii="Helvetica" w:eastAsiaTheme="majorEastAsia" w:hAnsi="Helvetica" w:cs="Helvetica"/>
            <w:color w:val="337AB7"/>
            <w:sz w:val="21"/>
            <w:szCs w:val="21"/>
          </w:rPr>
          <w:t>Sweet syndrome</w:t>
        </w:r>
      </w:hyperlink>
    </w:p>
    <w:p w14:paraId="0EA815F5" w14:textId="77777777" w:rsidR="001347FC" w:rsidRDefault="001347FC" w:rsidP="001347FC">
      <w:pPr>
        <w:pStyle w:val="li"/>
        <w:numPr>
          <w:ilvl w:val="3"/>
          <w:numId w:val="38"/>
        </w:numPr>
        <w:shd w:val="clear" w:color="auto" w:fill="FFFFFF"/>
        <w:rPr>
          <w:rFonts w:ascii="Helvetica" w:hAnsi="Helvetica" w:cs="Helvetica"/>
          <w:color w:val="333333"/>
          <w:sz w:val="21"/>
          <w:szCs w:val="21"/>
        </w:rPr>
      </w:pPr>
      <w:r>
        <w:rPr>
          <w:rFonts w:ascii="Helvetica" w:hAnsi="Helvetica" w:cs="Helvetica"/>
          <w:color w:val="333333"/>
          <w:sz w:val="21"/>
          <w:szCs w:val="21"/>
        </w:rPr>
        <w:t>Pruritus and urticaria</w:t>
      </w:r>
    </w:p>
    <w:p w14:paraId="74486512" w14:textId="77777777" w:rsidR="00EC5E02" w:rsidRDefault="00EC5E02" w:rsidP="00EC5E02"/>
    <w:p w14:paraId="48A0EFF4" w14:textId="77777777" w:rsidR="001347FC" w:rsidRDefault="001347FC" w:rsidP="001347FC">
      <w:pPr>
        <w:pStyle w:val="Heading2"/>
        <w:shd w:val="clear" w:color="auto" w:fill="FFFFFF"/>
        <w:spacing w:before="300" w:after="150"/>
        <w:rPr>
          <w:rFonts w:ascii="Helvetica" w:hAnsi="Helvetica" w:cs="Helvetica"/>
          <w:color w:val="333333"/>
          <w:sz w:val="45"/>
          <w:szCs w:val="45"/>
        </w:rPr>
      </w:pPr>
      <w:bookmarkStart w:id="29" w:name="_Toc166358273"/>
      <w:r>
        <w:rPr>
          <w:rFonts w:ascii="Helvetica" w:hAnsi="Helvetica" w:cs="Helvetica"/>
          <w:b/>
          <w:bCs/>
          <w:color w:val="333333"/>
          <w:sz w:val="45"/>
          <w:szCs w:val="45"/>
        </w:rPr>
        <w:lastRenderedPageBreak/>
        <w:t>Prognosis</w:t>
      </w:r>
      <w:bookmarkEnd w:id="29"/>
    </w:p>
    <w:p w14:paraId="612243C6"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Lung cancer was the most common cause of global cancer death with annual age-standardized mortality 27.1 per 100,000 male persons and 11.2 per 100,000 female persons in 2018.</w:t>
      </w:r>
    </w:p>
    <w:p w14:paraId="7A8EDE7D"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5-year relative survival rates for lung and bronchus cancer in United States were:</w:t>
      </w:r>
    </w:p>
    <w:p w14:paraId="55FA6043"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19% with disease at all stages</w:t>
      </w:r>
    </w:p>
    <w:p w14:paraId="014BD81D"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56% with localized disease</w:t>
      </w:r>
    </w:p>
    <w:p w14:paraId="55AE87FB"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30% with regional disease</w:t>
      </w:r>
    </w:p>
    <w:p w14:paraId="23A391E9"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5% with distant stage disease</w:t>
      </w:r>
    </w:p>
    <w:p w14:paraId="552161E6"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Commonly used prognostic factors for survival in non-small cell lung cancer include:</w:t>
      </w:r>
    </w:p>
    <w:p w14:paraId="7CB58E9D"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Early-stage disease at diagnosis</w:t>
      </w:r>
    </w:p>
    <w:p w14:paraId="5C2D29F9"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Performance status by Eastern Cooperative Oncology Group (ECOG) 0-2</w:t>
      </w:r>
    </w:p>
    <w:p w14:paraId="4BB028EC"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weight loss</w:t>
      </w:r>
    </w:p>
    <w:p w14:paraId="401EBC0D"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Female sex</w:t>
      </w:r>
    </w:p>
    <w:p w14:paraId="76212226"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Lifestyle factors that may affect prognosis include cigarette smoking.</w:t>
      </w:r>
    </w:p>
    <w:p w14:paraId="70280D6E"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Medical factors that may affect prognosis include:</w:t>
      </w:r>
    </w:p>
    <w:p w14:paraId="4B981817"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and microenvironment characteristics</w:t>
      </w:r>
    </w:p>
    <w:p w14:paraId="24E1102F"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Medical comorbidities</w:t>
      </w:r>
    </w:p>
    <w:p w14:paraId="6936AF24"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Biomarkers for prognosis and/or predicting response to targeted therapy may include:</w:t>
      </w:r>
    </w:p>
    <w:p w14:paraId="71E9F0A3"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KRAS</w:t>
      </w:r>
      <w:r>
        <w:rPr>
          <w:rFonts w:ascii="Helvetica" w:hAnsi="Helvetica" w:cs="Helvetica"/>
          <w:color w:val="333333"/>
          <w:sz w:val="21"/>
          <w:szCs w:val="21"/>
        </w:rPr>
        <w:t> mutation</w:t>
      </w:r>
    </w:p>
    <w:p w14:paraId="36C18105"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Driver mutations, such as:</w:t>
      </w:r>
    </w:p>
    <w:p w14:paraId="387F748F" w14:textId="77777777" w:rsidR="001347FC" w:rsidRDefault="001347FC" w:rsidP="001347FC">
      <w:pPr>
        <w:pStyle w:val="li"/>
        <w:numPr>
          <w:ilvl w:val="2"/>
          <w:numId w:val="39"/>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EGFR</w:t>
      </w:r>
      <w:r>
        <w:rPr>
          <w:rFonts w:ascii="Helvetica" w:hAnsi="Helvetica" w:cs="Helvetica"/>
          <w:color w:val="333333"/>
          <w:sz w:val="21"/>
          <w:szCs w:val="21"/>
        </w:rPr>
        <w:t> mutations</w:t>
      </w:r>
    </w:p>
    <w:p w14:paraId="0CA76054" w14:textId="77777777" w:rsidR="001347FC" w:rsidRDefault="001347FC" w:rsidP="001347FC">
      <w:pPr>
        <w:pStyle w:val="li"/>
        <w:numPr>
          <w:ilvl w:val="2"/>
          <w:numId w:val="39"/>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ALK</w:t>
      </w:r>
      <w:r>
        <w:rPr>
          <w:rFonts w:ascii="Helvetica" w:hAnsi="Helvetica" w:cs="Helvetica"/>
          <w:color w:val="333333"/>
          <w:sz w:val="21"/>
          <w:szCs w:val="21"/>
        </w:rPr>
        <w:t> rearrangements</w:t>
      </w:r>
    </w:p>
    <w:p w14:paraId="0C2729D8" w14:textId="77777777" w:rsidR="001347FC" w:rsidRDefault="001347FC" w:rsidP="001347FC">
      <w:pPr>
        <w:pStyle w:val="li"/>
        <w:numPr>
          <w:ilvl w:val="2"/>
          <w:numId w:val="39"/>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ROS1</w:t>
      </w:r>
      <w:r>
        <w:rPr>
          <w:rFonts w:ascii="Helvetica" w:hAnsi="Helvetica" w:cs="Helvetica"/>
          <w:color w:val="333333"/>
          <w:sz w:val="21"/>
          <w:szCs w:val="21"/>
        </w:rPr>
        <w:t> rearrangements</w:t>
      </w:r>
    </w:p>
    <w:p w14:paraId="557D0734" w14:textId="77777777" w:rsidR="001347FC" w:rsidRDefault="001347FC" w:rsidP="001347FC">
      <w:pPr>
        <w:pStyle w:val="li"/>
        <w:numPr>
          <w:ilvl w:val="2"/>
          <w:numId w:val="39"/>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HER2</w:t>
      </w:r>
      <w:r>
        <w:rPr>
          <w:rFonts w:ascii="Helvetica" w:hAnsi="Helvetica" w:cs="Helvetica"/>
          <w:color w:val="333333"/>
          <w:sz w:val="21"/>
          <w:szCs w:val="21"/>
        </w:rPr>
        <w:t> (</w:t>
      </w:r>
      <w:r>
        <w:rPr>
          <w:rStyle w:val="Emphasis"/>
          <w:rFonts w:ascii="Helvetica" w:eastAsiaTheme="majorEastAsia" w:hAnsi="Helvetica" w:cs="Helvetica"/>
          <w:color w:val="333333"/>
          <w:sz w:val="21"/>
          <w:szCs w:val="21"/>
        </w:rPr>
        <w:t>ERBB2</w:t>
      </w:r>
      <w:r>
        <w:rPr>
          <w:rFonts w:ascii="Helvetica" w:hAnsi="Helvetica" w:cs="Helvetica"/>
          <w:color w:val="333333"/>
          <w:sz w:val="21"/>
          <w:szCs w:val="21"/>
        </w:rPr>
        <w:t>) mutations</w:t>
      </w:r>
    </w:p>
    <w:p w14:paraId="388A3786" w14:textId="77777777" w:rsidR="001347FC" w:rsidRDefault="001347FC" w:rsidP="001347FC">
      <w:pPr>
        <w:pStyle w:val="li"/>
        <w:numPr>
          <w:ilvl w:val="2"/>
          <w:numId w:val="39"/>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BRAF</w:t>
      </w:r>
      <w:r>
        <w:rPr>
          <w:rFonts w:ascii="Helvetica" w:hAnsi="Helvetica" w:cs="Helvetica"/>
          <w:color w:val="333333"/>
          <w:sz w:val="21"/>
          <w:szCs w:val="21"/>
        </w:rPr>
        <w:t> V600E mutations</w:t>
      </w:r>
    </w:p>
    <w:p w14:paraId="2980DD28" w14:textId="77777777" w:rsidR="001347FC" w:rsidRDefault="001347FC" w:rsidP="001347FC">
      <w:pPr>
        <w:pStyle w:val="li"/>
        <w:numPr>
          <w:ilvl w:val="2"/>
          <w:numId w:val="39"/>
        </w:numPr>
        <w:shd w:val="clear" w:color="auto" w:fill="FFFFFF"/>
        <w:rPr>
          <w:rFonts w:ascii="Helvetica" w:hAnsi="Helvetica" w:cs="Helvetica"/>
          <w:color w:val="333333"/>
          <w:sz w:val="21"/>
          <w:szCs w:val="21"/>
        </w:rPr>
      </w:pPr>
      <w:r>
        <w:rPr>
          <w:rStyle w:val="Emphasis"/>
          <w:rFonts w:ascii="Helvetica" w:eastAsiaTheme="majorEastAsia" w:hAnsi="Helvetica" w:cs="Helvetica"/>
          <w:color w:val="333333"/>
          <w:sz w:val="21"/>
          <w:szCs w:val="21"/>
        </w:rPr>
        <w:t>RET</w:t>
      </w:r>
      <w:r>
        <w:rPr>
          <w:rFonts w:ascii="Helvetica" w:hAnsi="Helvetica" w:cs="Helvetica"/>
          <w:color w:val="333333"/>
          <w:sz w:val="21"/>
          <w:szCs w:val="21"/>
        </w:rPr>
        <w:t> gene rearrangements</w:t>
      </w:r>
    </w:p>
    <w:p w14:paraId="4FB11A54" w14:textId="77777777" w:rsidR="001347FC" w:rsidRDefault="001347FC" w:rsidP="001347FC">
      <w:pPr>
        <w:pStyle w:val="li"/>
        <w:numPr>
          <w:ilvl w:val="2"/>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High-level </w:t>
      </w:r>
      <w:r>
        <w:rPr>
          <w:rStyle w:val="Emphasis"/>
          <w:rFonts w:ascii="Helvetica" w:eastAsiaTheme="majorEastAsia" w:hAnsi="Helvetica" w:cs="Helvetica"/>
          <w:color w:val="333333"/>
          <w:sz w:val="21"/>
          <w:szCs w:val="21"/>
        </w:rPr>
        <w:t>MET</w:t>
      </w:r>
      <w:r>
        <w:rPr>
          <w:rFonts w:ascii="Helvetica" w:hAnsi="Helvetica" w:cs="Helvetica"/>
          <w:color w:val="333333"/>
          <w:sz w:val="21"/>
          <w:szCs w:val="21"/>
        </w:rPr>
        <w:t> amplifications or </w:t>
      </w:r>
      <w:r>
        <w:rPr>
          <w:rStyle w:val="Emphasis"/>
          <w:rFonts w:ascii="Helvetica" w:eastAsiaTheme="majorEastAsia" w:hAnsi="Helvetica" w:cs="Helvetica"/>
          <w:color w:val="333333"/>
          <w:sz w:val="21"/>
          <w:szCs w:val="21"/>
        </w:rPr>
        <w:t>MET</w:t>
      </w:r>
      <w:r>
        <w:rPr>
          <w:rFonts w:ascii="Helvetica" w:hAnsi="Helvetica" w:cs="Helvetica"/>
          <w:color w:val="333333"/>
          <w:sz w:val="21"/>
          <w:szCs w:val="21"/>
        </w:rPr>
        <w:t xml:space="preserve"> exon 14 skipping </w:t>
      </w:r>
      <w:proofErr w:type="gramStart"/>
      <w:r>
        <w:rPr>
          <w:rFonts w:ascii="Helvetica" w:hAnsi="Helvetica" w:cs="Helvetica"/>
          <w:color w:val="333333"/>
          <w:sz w:val="21"/>
          <w:szCs w:val="21"/>
        </w:rPr>
        <w:t>mutations</w:t>
      </w:r>
      <w:proofErr w:type="gramEnd"/>
    </w:p>
    <w:p w14:paraId="584BD757"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PD-L1 expression level</w:t>
      </w:r>
    </w:p>
    <w:p w14:paraId="709101BD"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Genetic expression profiles for prognostication are under investigation, but they are not generally used in clinical practice. Such assays may include:</w:t>
      </w:r>
    </w:p>
    <w:p w14:paraId="05FCA766"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14-gene assay predicts 5-year survival after resection for </w:t>
      </w:r>
      <w:proofErr w:type="spellStart"/>
      <w:r>
        <w:rPr>
          <w:rFonts w:ascii="Helvetica" w:hAnsi="Helvetica" w:cs="Helvetica"/>
          <w:color w:val="333333"/>
          <w:sz w:val="21"/>
          <w:szCs w:val="21"/>
        </w:rPr>
        <w:t>nonsquamous</w:t>
      </w:r>
      <w:proofErr w:type="spellEnd"/>
      <w:r>
        <w:rPr>
          <w:rFonts w:ascii="Helvetica" w:hAnsi="Helvetica" w:cs="Helvetica"/>
          <w:color w:val="333333"/>
          <w:sz w:val="21"/>
          <w:szCs w:val="21"/>
        </w:rPr>
        <w:t>, non-small cell lung cancer </w:t>
      </w:r>
      <w:r>
        <w:rPr>
          <w:rStyle w:val="loecontainer"/>
          <w:rFonts w:ascii="Helvetica" w:eastAsiaTheme="majorEastAsia" w:hAnsi="Helvetica" w:cs="Helvetica"/>
          <w:color w:val="333333"/>
          <w:sz w:val="21"/>
          <w:szCs w:val="21"/>
        </w:rPr>
        <w:t>(</w:t>
      </w:r>
      <w:hyperlink r:id="rId400" w:tgtFrame="_blank" w:history="1">
        <w:r>
          <w:rPr>
            <w:rStyle w:val="Hyperlink"/>
            <w:rFonts w:ascii="Helvetica" w:eastAsiaTheme="majorEastAsia" w:hAnsi="Helvetica" w:cs="Helvetica"/>
            <w:color w:val="337AB7"/>
            <w:sz w:val="21"/>
            <w:szCs w:val="21"/>
          </w:rPr>
          <w:t>level 1 [likely reliable] evidence</w:t>
        </w:r>
      </w:hyperlink>
      <w:r>
        <w:rPr>
          <w:rStyle w:val="loecontainer"/>
          <w:rFonts w:ascii="Helvetica" w:eastAsiaTheme="majorEastAsia" w:hAnsi="Helvetica" w:cs="Helvetica"/>
          <w:color w:val="333333"/>
          <w:sz w:val="21"/>
          <w:szCs w:val="21"/>
        </w:rPr>
        <w:t>)</w:t>
      </w:r>
      <w:r>
        <w:rPr>
          <w:rFonts w:ascii="Helvetica" w:hAnsi="Helvetica" w:cs="Helvetica"/>
          <w:color w:val="333333"/>
          <w:sz w:val="21"/>
          <w:szCs w:val="21"/>
        </w:rPr>
        <w:t>.</w:t>
      </w:r>
    </w:p>
    <w:p w14:paraId="48AEB1B8"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15-gene expression signature helps classify 5-year survival in patients with untreated stage IB or II non-small cell lung cancer </w:t>
      </w:r>
      <w:r>
        <w:rPr>
          <w:rStyle w:val="loecontainer"/>
          <w:rFonts w:ascii="Helvetica" w:eastAsiaTheme="majorEastAsia" w:hAnsi="Helvetica" w:cs="Helvetica"/>
          <w:color w:val="333333"/>
          <w:sz w:val="21"/>
          <w:szCs w:val="21"/>
        </w:rPr>
        <w:t>(</w:t>
      </w:r>
      <w:hyperlink r:id="rId401" w:tgtFrame="_blank" w:history="1">
        <w:r>
          <w:rPr>
            <w:rStyle w:val="Hyperlink"/>
            <w:rFonts w:ascii="Helvetica" w:eastAsiaTheme="majorEastAsia" w:hAnsi="Helvetica" w:cs="Helvetica"/>
            <w:color w:val="337AB7"/>
            <w:sz w:val="21"/>
            <w:szCs w:val="21"/>
          </w:rPr>
          <w:t>level 1 [likely reliable] evidence</w:t>
        </w:r>
      </w:hyperlink>
      <w:r>
        <w:rPr>
          <w:rStyle w:val="loecontainer"/>
          <w:rFonts w:ascii="Helvetica" w:eastAsiaTheme="majorEastAsia" w:hAnsi="Helvetica" w:cs="Helvetica"/>
          <w:color w:val="333333"/>
          <w:sz w:val="21"/>
          <w:szCs w:val="21"/>
        </w:rPr>
        <w:t>)</w:t>
      </w:r>
    </w:p>
    <w:p w14:paraId="70E4CC7D" w14:textId="77777777" w:rsidR="001347FC" w:rsidRDefault="001347FC" w:rsidP="001347FC">
      <w:pPr>
        <w:pStyle w:val="li"/>
        <w:numPr>
          <w:ilvl w:val="1"/>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MicroRNA expression might predict postoperative survival in patients with lung adenocarcinoma </w:t>
      </w:r>
      <w:r>
        <w:rPr>
          <w:rStyle w:val="loecontainer"/>
          <w:rFonts w:ascii="Helvetica" w:eastAsiaTheme="majorEastAsia" w:hAnsi="Helvetica" w:cs="Helvetica"/>
          <w:color w:val="333333"/>
          <w:sz w:val="21"/>
          <w:szCs w:val="21"/>
        </w:rPr>
        <w:t>(</w:t>
      </w:r>
      <w:hyperlink r:id="rId402" w:tgtFrame="_blank" w:history="1">
        <w:r>
          <w:rPr>
            <w:rStyle w:val="Hyperlink"/>
            <w:rFonts w:ascii="Helvetica" w:eastAsiaTheme="majorEastAsia" w:hAnsi="Helvetica" w:cs="Helvetica"/>
            <w:color w:val="337AB7"/>
            <w:sz w:val="21"/>
            <w:szCs w:val="21"/>
          </w:rPr>
          <w:t>level 2 [mid-level] evidence</w:t>
        </w:r>
      </w:hyperlink>
      <w:r>
        <w:rPr>
          <w:rStyle w:val="loecontainer"/>
          <w:rFonts w:ascii="Helvetica" w:eastAsiaTheme="majorEastAsia" w:hAnsi="Helvetica" w:cs="Helvetica"/>
          <w:color w:val="333333"/>
          <w:sz w:val="21"/>
          <w:szCs w:val="21"/>
        </w:rPr>
        <w:t>)</w:t>
      </w:r>
      <w:r>
        <w:rPr>
          <w:rFonts w:ascii="Helvetica" w:hAnsi="Helvetica" w:cs="Helvetica"/>
          <w:color w:val="333333"/>
          <w:sz w:val="21"/>
          <w:szCs w:val="21"/>
        </w:rPr>
        <w:t>.</w:t>
      </w:r>
    </w:p>
    <w:p w14:paraId="1485BFCA"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403" w:history="1">
        <w:r>
          <w:rPr>
            <w:rStyle w:val="Hyperlink"/>
            <w:rFonts w:ascii="Helvetica" w:eastAsiaTheme="majorEastAsia" w:hAnsi="Helvetica" w:cs="Helvetica"/>
            <w:color w:val="337AB7"/>
            <w:sz w:val="21"/>
            <w:szCs w:val="21"/>
          </w:rPr>
          <w:t>Non-small Cell Lung Cancer Prognostication</w:t>
        </w:r>
      </w:hyperlink>
      <w:r>
        <w:rPr>
          <w:rFonts w:ascii="Helvetica" w:hAnsi="Helvetica" w:cs="Helvetica"/>
          <w:color w:val="333333"/>
          <w:sz w:val="21"/>
          <w:szCs w:val="21"/>
        </w:rPr>
        <w:t> for details.</w:t>
      </w:r>
    </w:p>
    <w:p w14:paraId="6A1B5CE8" w14:textId="77777777" w:rsidR="001347FC" w:rsidRDefault="001347FC" w:rsidP="001347FC">
      <w:pPr>
        <w:pStyle w:val="li"/>
        <w:numPr>
          <w:ilvl w:val="0"/>
          <w:numId w:val="39"/>
        </w:numPr>
        <w:shd w:val="clear" w:color="auto" w:fill="FFFFFF"/>
        <w:rPr>
          <w:rFonts w:ascii="Helvetica" w:hAnsi="Helvetica" w:cs="Helvetica"/>
          <w:color w:val="333333"/>
          <w:sz w:val="21"/>
          <w:szCs w:val="21"/>
        </w:rPr>
      </w:pPr>
      <w:r>
        <w:rPr>
          <w:rFonts w:ascii="Helvetica" w:hAnsi="Helvetica" w:cs="Helvetica"/>
          <w:color w:val="333333"/>
          <w:sz w:val="21"/>
          <w:szCs w:val="21"/>
        </w:rPr>
        <w:t>Review of recurrence-free survival (RFS) in surgically-resected non-small cell lung cancer (NSCLC) patients can be found in </w:t>
      </w:r>
      <w:hyperlink r:id="rId404" w:tgtFrame="_blank" w:history="1">
        <w:r>
          <w:rPr>
            <w:rStyle w:val="Hyperlink"/>
            <w:rFonts w:ascii="Helvetica" w:eastAsiaTheme="majorEastAsia" w:hAnsi="Helvetica" w:cs="Helvetica"/>
            <w:color w:val="337AB7"/>
            <w:sz w:val="21"/>
            <w:szCs w:val="21"/>
          </w:rPr>
          <w:t>Chest 2023 Dec 6 early online</w:t>
        </w:r>
      </w:hyperlink>
      <w:r>
        <w:rPr>
          <w:rFonts w:ascii="Helvetica" w:hAnsi="Helvetica" w:cs="Helvetica"/>
          <w:color w:val="333333"/>
          <w:sz w:val="21"/>
          <w:szCs w:val="21"/>
        </w:rPr>
        <w:t>.</w:t>
      </w:r>
    </w:p>
    <w:p w14:paraId="4896AFCD" w14:textId="77777777" w:rsidR="001347FC" w:rsidRDefault="001347FC" w:rsidP="00EC5E02"/>
    <w:p w14:paraId="6FED0077" w14:textId="77777777" w:rsidR="001347FC" w:rsidRDefault="001347FC" w:rsidP="001347FC">
      <w:pPr>
        <w:pStyle w:val="Heading2"/>
        <w:shd w:val="clear" w:color="auto" w:fill="FFFFFF"/>
        <w:spacing w:before="300" w:after="150"/>
        <w:rPr>
          <w:rFonts w:ascii="Helvetica" w:hAnsi="Helvetica" w:cs="Helvetica"/>
          <w:color w:val="333333"/>
          <w:sz w:val="45"/>
          <w:szCs w:val="45"/>
        </w:rPr>
      </w:pPr>
      <w:bookmarkStart w:id="30" w:name="_Toc166358274"/>
      <w:r>
        <w:rPr>
          <w:rFonts w:ascii="Helvetica" w:hAnsi="Helvetica" w:cs="Helvetica"/>
          <w:b/>
          <w:bCs/>
          <w:color w:val="333333"/>
          <w:sz w:val="45"/>
          <w:szCs w:val="45"/>
        </w:rPr>
        <w:t>Prevention and Screening</w:t>
      </w:r>
      <w:bookmarkEnd w:id="30"/>
    </w:p>
    <w:p w14:paraId="7237C64B" w14:textId="77777777" w:rsidR="001347FC" w:rsidRDefault="001347FC" w:rsidP="001347FC">
      <w:pPr>
        <w:shd w:val="clear" w:color="auto" w:fill="FFFFFF"/>
        <w:rPr>
          <w:rFonts w:ascii="Helvetica" w:hAnsi="Helvetica" w:cs="Helvetica"/>
          <w:color w:val="333333"/>
          <w:sz w:val="21"/>
          <w:szCs w:val="21"/>
        </w:rPr>
      </w:pPr>
      <w:r>
        <w:rPr>
          <w:rStyle w:val="data"/>
          <w:rFonts w:ascii="Helvetica" w:hAnsi="Helvetica" w:cs="Helvetica"/>
          <w:color w:val="333333"/>
          <w:sz w:val="21"/>
          <w:szCs w:val="21"/>
        </w:rPr>
        <w:t>Prevention and Screening</w:t>
      </w:r>
    </w:p>
    <w:p w14:paraId="60BF2F31" w14:textId="77777777" w:rsidR="001347FC" w:rsidRDefault="001347FC" w:rsidP="001347FC">
      <w:pPr>
        <w:pStyle w:val="Heading3"/>
        <w:shd w:val="clear" w:color="auto" w:fill="FFFFFF"/>
        <w:spacing w:before="300" w:after="150"/>
        <w:rPr>
          <w:rFonts w:ascii="inherit" w:hAnsi="inherit" w:cs="Helvetica"/>
          <w:color w:val="333333"/>
          <w:sz w:val="36"/>
          <w:szCs w:val="36"/>
        </w:rPr>
      </w:pPr>
      <w:bookmarkStart w:id="31" w:name="_Toc166358275"/>
      <w:r>
        <w:rPr>
          <w:rFonts w:ascii="inherit" w:hAnsi="inherit" w:cs="Helvetica"/>
          <w:b/>
          <w:bCs/>
          <w:color w:val="333333"/>
          <w:sz w:val="36"/>
          <w:szCs w:val="36"/>
        </w:rPr>
        <w:lastRenderedPageBreak/>
        <w:t>Prevention</w:t>
      </w:r>
      <w:bookmarkEnd w:id="31"/>
    </w:p>
    <w:p w14:paraId="2182660F" w14:textId="77777777" w:rsidR="001347FC" w:rsidRDefault="001347FC" w:rsidP="001347FC">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Smoking Cessation</w:t>
      </w:r>
    </w:p>
    <w:p w14:paraId="22921F93" w14:textId="77777777" w:rsidR="001347FC" w:rsidRDefault="001347FC" w:rsidP="001347FC">
      <w:pPr>
        <w:pStyle w:val="Heading5"/>
        <w:shd w:val="clear" w:color="auto" w:fill="FFFFFF"/>
        <w:spacing w:before="150" w:after="150"/>
        <w:rPr>
          <w:rFonts w:ascii="inherit" w:hAnsi="inherit" w:cs="Helvetica"/>
          <w:b/>
          <w:bCs/>
          <w:color w:val="333333"/>
          <w:sz w:val="21"/>
          <w:szCs w:val="21"/>
        </w:rPr>
      </w:pPr>
      <w:r>
        <w:rPr>
          <w:rFonts w:ascii="inherit" w:hAnsi="inherit" w:cs="Helvetica"/>
          <w:b/>
          <w:bCs/>
          <w:color w:val="333333"/>
          <w:sz w:val="21"/>
          <w:szCs w:val="21"/>
        </w:rPr>
        <w:t>Smoking Cessation Strategies</w:t>
      </w:r>
    </w:p>
    <w:p w14:paraId="5AD200E0" w14:textId="77777777" w:rsidR="001347FC" w:rsidRDefault="001347FC" w:rsidP="001347FC">
      <w:pPr>
        <w:pStyle w:val="li"/>
        <w:numPr>
          <w:ilvl w:val="0"/>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American Cancer Society (ACS) recommends avoiding tobacco use and environmental tobacco smoke, as well as avoiding radon exposure to reduce the risk for lung cancer (</w:t>
      </w:r>
      <w:hyperlink r:id="rId405" w:tgtFrame="_blank" w:history="1">
        <w:r>
          <w:rPr>
            <w:rStyle w:val="data"/>
            <w:rFonts w:ascii="Helvetica" w:eastAsiaTheme="majorEastAsia" w:hAnsi="Helvetica" w:cs="Helvetica"/>
            <w:color w:val="337AB7"/>
            <w:sz w:val="21"/>
            <w:szCs w:val="21"/>
          </w:rPr>
          <w:t>mnh22237782pcxh70249524pmdc22237782p</w:t>
        </w:r>
        <w:r>
          <w:rPr>
            <w:rStyle w:val="Hyperlink"/>
            <w:rFonts w:ascii="Helvetica" w:eastAsiaTheme="majorEastAsia" w:hAnsi="Helvetica" w:cs="Helvetica"/>
            <w:color w:val="337AB7"/>
            <w:sz w:val="21"/>
            <w:szCs w:val="21"/>
          </w:rPr>
          <w:t>CA Cancer J Clin 2012 Jan-Feb;62(1):30</w:t>
        </w:r>
      </w:hyperlink>
      <w:hyperlink r:id="rId406"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45786D3D" w14:textId="77777777" w:rsidR="001347FC" w:rsidRDefault="001347FC" w:rsidP="001347FC">
      <w:pPr>
        <w:pStyle w:val="li"/>
        <w:numPr>
          <w:ilvl w:val="0"/>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All physicians should strongly advise every patient who smokes to quit. Physician advice to quit smoking increases abstinence rates (</w:t>
      </w:r>
      <w:hyperlink r:id="rId407" w:anchor="GUID-3B11520F-ABF9-4B1D-93C3-1D1F71AAD7F8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38038B29" w14:textId="77777777" w:rsidR="001347FC" w:rsidRDefault="001347FC" w:rsidP="001347FC">
      <w:pPr>
        <w:pStyle w:val="li"/>
        <w:numPr>
          <w:ilvl w:val="1"/>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In addition, treatment delivered by a variety of clinician types increases abstinence rates, so all clinicians should provide smoking cessation interventions (</w:t>
      </w:r>
      <w:hyperlink r:id="rId408" w:anchor="GUID-3B11520F-ABF9-4B1D-93C3-1D1F71AAD7F8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7AFE811A" w14:textId="77777777" w:rsidR="001347FC" w:rsidRDefault="001347FC" w:rsidP="001347FC">
      <w:pPr>
        <w:pStyle w:val="li"/>
        <w:numPr>
          <w:ilvl w:val="1"/>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5-A strategy for advising patients recommended by United States Preventive Services Task Force (USPSTF):</w:t>
      </w:r>
    </w:p>
    <w:p w14:paraId="10ABC127" w14:textId="77777777" w:rsidR="001347FC" w:rsidRDefault="001347FC" w:rsidP="001347FC">
      <w:pPr>
        <w:pStyle w:val="li"/>
        <w:numPr>
          <w:ilvl w:val="2"/>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Ask about tobacco </w:t>
      </w:r>
      <w:proofErr w:type="gramStart"/>
      <w:r>
        <w:rPr>
          <w:rFonts w:ascii="Helvetica" w:hAnsi="Helvetica" w:cs="Helvetica"/>
          <w:color w:val="333333"/>
          <w:sz w:val="21"/>
          <w:szCs w:val="21"/>
        </w:rPr>
        <w:t>use</w:t>
      </w:r>
      <w:proofErr w:type="gramEnd"/>
    </w:p>
    <w:p w14:paraId="281DAEA4" w14:textId="77777777" w:rsidR="001347FC" w:rsidRDefault="001347FC" w:rsidP="001347FC">
      <w:pPr>
        <w:pStyle w:val="li"/>
        <w:numPr>
          <w:ilvl w:val="2"/>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Advise to quit through clear personalized </w:t>
      </w:r>
      <w:proofErr w:type="gramStart"/>
      <w:r>
        <w:rPr>
          <w:rFonts w:ascii="Helvetica" w:hAnsi="Helvetica" w:cs="Helvetica"/>
          <w:color w:val="333333"/>
          <w:sz w:val="21"/>
          <w:szCs w:val="21"/>
        </w:rPr>
        <w:t>messages</w:t>
      </w:r>
      <w:proofErr w:type="gramEnd"/>
    </w:p>
    <w:p w14:paraId="15C18945" w14:textId="77777777" w:rsidR="001347FC" w:rsidRDefault="001347FC" w:rsidP="001347FC">
      <w:pPr>
        <w:pStyle w:val="li"/>
        <w:numPr>
          <w:ilvl w:val="2"/>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Assess willingness to </w:t>
      </w:r>
      <w:proofErr w:type="gramStart"/>
      <w:r>
        <w:rPr>
          <w:rFonts w:ascii="Helvetica" w:hAnsi="Helvetica" w:cs="Helvetica"/>
          <w:color w:val="333333"/>
          <w:sz w:val="21"/>
          <w:szCs w:val="21"/>
        </w:rPr>
        <w:t>quit</w:t>
      </w:r>
      <w:proofErr w:type="gramEnd"/>
    </w:p>
    <w:p w14:paraId="3CBBDEAE" w14:textId="77777777" w:rsidR="001347FC" w:rsidRDefault="001347FC" w:rsidP="001347FC">
      <w:pPr>
        <w:pStyle w:val="li"/>
        <w:numPr>
          <w:ilvl w:val="2"/>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Assist to </w:t>
      </w:r>
      <w:proofErr w:type="gramStart"/>
      <w:r>
        <w:rPr>
          <w:rFonts w:ascii="Helvetica" w:hAnsi="Helvetica" w:cs="Helvetica"/>
          <w:color w:val="333333"/>
          <w:sz w:val="21"/>
          <w:szCs w:val="21"/>
        </w:rPr>
        <w:t>quit</w:t>
      </w:r>
      <w:proofErr w:type="gramEnd"/>
    </w:p>
    <w:p w14:paraId="0E5A7F0C" w14:textId="77777777" w:rsidR="001347FC" w:rsidRDefault="001347FC" w:rsidP="001347FC">
      <w:pPr>
        <w:pStyle w:val="li"/>
        <w:numPr>
          <w:ilvl w:val="2"/>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Arrange follow-up and </w:t>
      </w:r>
      <w:proofErr w:type="gramStart"/>
      <w:r>
        <w:rPr>
          <w:rFonts w:ascii="Helvetica" w:hAnsi="Helvetica" w:cs="Helvetica"/>
          <w:color w:val="333333"/>
          <w:sz w:val="21"/>
          <w:szCs w:val="21"/>
        </w:rPr>
        <w:t>support</w:t>
      </w:r>
      <w:proofErr w:type="gramEnd"/>
    </w:p>
    <w:p w14:paraId="40C8ADED" w14:textId="77777777" w:rsidR="001347FC" w:rsidRDefault="001347FC" w:rsidP="001347FC">
      <w:pPr>
        <w:pStyle w:val="li"/>
        <w:numPr>
          <w:ilvl w:val="0"/>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 combination of </w:t>
      </w:r>
      <w:proofErr w:type="spellStart"/>
      <w:r>
        <w:rPr>
          <w:rFonts w:ascii="Helvetica" w:hAnsi="Helvetica" w:cs="Helvetica"/>
          <w:color w:val="333333"/>
          <w:sz w:val="21"/>
          <w:szCs w:val="21"/>
        </w:rPr>
        <w:t>counseling</w:t>
      </w:r>
      <w:proofErr w:type="spellEnd"/>
      <w:r>
        <w:rPr>
          <w:rFonts w:ascii="Helvetica" w:hAnsi="Helvetica" w:cs="Helvetica"/>
          <w:color w:val="333333"/>
          <w:sz w:val="21"/>
          <w:szCs w:val="21"/>
        </w:rPr>
        <w:t xml:space="preserve"> and medication is more effective than either alone, and both should be offered (</w:t>
      </w:r>
      <w:hyperlink r:id="rId409" w:anchor="GUID-3B11520F-ABF9-4B1D-93C3-1D1F71AAD7F8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6DC52A45" w14:textId="77777777" w:rsidR="001347FC" w:rsidRDefault="001347FC" w:rsidP="001347FC">
      <w:pPr>
        <w:pStyle w:val="li"/>
        <w:numPr>
          <w:ilvl w:val="0"/>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First-line medication options include nicotine replacement therapy, varenicline, or bupropion (</w:t>
      </w:r>
      <w:hyperlink r:id="rId410" w:anchor="GUID-3B11520F-ABF9-4B1D-93C3-1D1F71AAD7F8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w:t>
      </w:r>
    </w:p>
    <w:p w14:paraId="3FF39CB7" w14:textId="77777777" w:rsidR="001347FC" w:rsidRDefault="001347FC" w:rsidP="001347FC">
      <w:pPr>
        <w:pStyle w:val="li"/>
        <w:numPr>
          <w:ilvl w:val="0"/>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Other smoking cessation techniques that may be useful include cognitive </w:t>
      </w:r>
      <w:proofErr w:type="spellStart"/>
      <w:r>
        <w:rPr>
          <w:rFonts w:ascii="Helvetica" w:hAnsi="Helvetica" w:cs="Helvetica"/>
          <w:color w:val="333333"/>
          <w:sz w:val="21"/>
          <w:szCs w:val="21"/>
        </w:rPr>
        <w:t>behavioral</w:t>
      </w:r>
      <w:proofErr w:type="spellEnd"/>
      <w:r>
        <w:rPr>
          <w:rFonts w:ascii="Helvetica" w:hAnsi="Helvetica" w:cs="Helvetica"/>
          <w:color w:val="333333"/>
          <w:sz w:val="21"/>
          <w:szCs w:val="21"/>
        </w:rPr>
        <w:t xml:space="preserve"> therapy, acupuncture, mind-body interventions, and hypnotherapy.</w:t>
      </w:r>
    </w:p>
    <w:p w14:paraId="7FCFF7DC" w14:textId="77777777" w:rsidR="001347FC" w:rsidRDefault="001347FC" w:rsidP="001347FC">
      <w:pPr>
        <w:pStyle w:val="li"/>
        <w:numPr>
          <w:ilvl w:val="0"/>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For individuals who are pregnant, offer face-to-face psychosocial interventions to quit (</w:t>
      </w:r>
      <w:hyperlink r:id="rId411" w:anchor="GUID-3B11520F-ABF9-4B1D-93C3-1D1F71AAD7F8__PHSGRADE" w:history="1">
        <w:r>
          <w:rPr>
            <w:rStyle w:val="Hyperlink"/>
            <w:rFonts w:ascii="Helvetica" w:eastAsiaTheme="majorEastAsia" w:hAnsi="Helvetica" w:cs="Helvetica"/>
            <w:color w:val="337AB7"/>
            <w:sz w:val="21"/>
            <w:szCs w:val="21"/>
          </w:rPr>
          <w:t>PHS Strength of Evidence A</w:t>
        </w:r>
      </w:hyperlink>
      <w:r>
        <w:rPr>
          <w:rFonts w:ascii="Helvetica" w:hAnsi="Helvetica" w:cs="Helvetica"/>
          <w:color w:val="333333"/>
          <w:sz w:val="21"/>
          <w:szCs w:val="21"/>
        </w:rPr>
        <w:t>) at the first prenatal visit and throughout pregnancy (</w:t>
      </w:r>
      <w:hyperlink r:id="rId412" w:anchor="GUID-3B11520F-ABF9-4B1D-93C3-1D1F71AAD7F8__PHSGRADE" w:history="1">
        <w:r>
          <w:rPr>
            <w:rStyle w:val="Hyperlink"/>
            <w:rFonts w:ascii="Helvetica" w:eastAsiaTheme="majorEastAsia" w:hAnsi="Helvetica" w:cs="Helvetica"/>
            <w:color w:val="337AB7"/>
            <w:sz w:val="21"/>
            <w:szCs w:val="21"/>
          </w:rPr>
          <w:t>PHS Strength of Evidence B</w:t>
        </w:r>
      </w:hyperlink>
      <w:r>
        <w:rPr>
          <w:rFonts w:ascii="Helvetica" w:hAnsi="Helvetica" w:cs="Helvetica"/>
          <w:color w:val="333333"/>
          <w:sz w:val="21"/>
          <w:szCs w:val="21"/>
        </w:rPr>
        <w:t>).</w:t>
      </w:r>
    </w:p>
    <w:p w14:paraId="6864BBE3" w14:textId="77777777" w:rsidR="001347FC" w:rsidRDefault="001347FC" w:rsidP="001347FC">
      <w:pPr>
        <w:pStyle w:val="li"/>
        <w:numPr>
          <w:ilvl w:val="0"/>
          <w:numId w:val="40"/>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413" w:history="1">
        <w:r>
          <w:rPr>
            <w:rStyle w:val="Hyperlink"/>
            <w:rFonts w:ascii="Helvetica" w:eastAsiaTheme="majorEastAsia" w:hAnsi="Helvetica" w:cs="Helvetica"/>
            <w:color w:val="337AB7"/>
            <w:sz w:val="21"/>
            <w:szCs w:val="21"/>
          </w:rPr>
          <w:t>Treatment for Tobacco Use</w:t>
        </w:r>
      </w:hyperlink>
      <w:r>
        <w:rPr>
          <w:rFonts w:ascii="Helvetica" w:hAnsi="Helvetica" w:cs="Helvetica"/>
          <w:color w:val="333333"/>
          <w:sz w:val="21"/>
          <w:szCs w:val="21"/>
        </w:rPr>
        <w:t> for details.</w:t>
      </w:r>
    </w:p>
    <w:p w14:paraId="7B88F52A" w14:textId="77777777" w:rsidR="001347FC" w:rsidRDefault="001347FC" w:rsidP="001347FC">
      <w:pPr>
        <w:pStyle w:val="Heading5"/>
        <w:shd w:val="clear" w:color="auto" w:fill="FFFFFF"/>
        <w:spacing w:before="150" w:after="150"/>
        <w:rPr>
          <w:rFonts w:ascii="inherit" w:hAnsi="inherit" w:cs="Helvetica"/>
          <w:color w:val="333333"/>
          <w:sz w:val="21"/>
          <w:szCs w:val="21"/>
        </w:rPr>
      </w:pPr>
      <w:r>
        <w:rPr>
          <w:rFonts w:ascii="inherit" w:hAnsi="inherit" w:cs="Helvetica"/>
          <w:b/>
          <w:bCs/>
          <w:color w:val="333333"/>
          <w:sz w:val="21"/>
          <w:szCs w:val="21"/>
        </w:rPr>
        <w:t>Risk of Smoking on Cancer Mortality and Efficacy of Smoking Cessation</w:t>
      </w:r>
    </w:p>
    <w:p w14:paraId="50323635"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smoking is the single largest population-attributable risk factor for cancer mortality </w:t>
      </w:r>
      <w:proofErr w:type="gramStart"/>
      <w:r>
        <w:rPr>
          <w:rStyle w:val="Strong"/>
          <w:rFonts w:ascii="Helvetica" w:eastAsiaTheme="majorEastAsia" w:hAnsi="Helvetica" w:cs="Helvetica"/>
          <w:color w:val="333333"/>
          <w:sz w:val="21"/>
          <w:szCs w:val="21"/>
        </w:rPr>
        <w:t>worldwide</w:t>
      </w:r>
      <w:proofErr w:type="gramEnd"/>
    </w:p>
    <w:p w14:paraId="3156631A"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Systematic </w:t>
      </w:r>
      <w:proofErr w:type="spellStart"/>
      <w:r>
        <w:rPr>
          <w:rStyle w:val="data"/>
          <w:rFonts w:ascii="Helvetica" w:eastAsiaTheme="majorEastAsia" w:hAnsi="Helvetica" w:cs="Helvetica"/>
          <w:color w:val="333333"/>
          <w:sz w:val="21"/>
          <w:szCs w:val="21"/>
        </w:rPr>
        <w:t>Review</w:t>
      </w:r>
      <w:hyperlink r:id="rId414" w:tgtFrame="_blank" w:history="1">
        <w:r>
          <w:rPr>
            <w:rStyle w:val="Hyperlink"/>
            <w:rFonts w:ascii="Helvetica" w:eastAsiaTheme="majorEastAsia" w:hAnsi="Helvetica" w:cs="Helvetica"/>
            <w:color w:val="337AB7"/>
            <w:sz w:val="21"/>
            <w:szCs w:val="21"/>
          </w:rPr>
          <w:t>Lancet</w:t>
        </w:r>
        <w:proofErr w:type="spellEnd"/>
        <w:r>
          <w:rPr>
            <w:rStyle w:val="Hyperlink"/>
            <w:rFonts w:ascii="Helvetica" w:eastAsiaTheme="majorEastAsia" w:hAnsi="Helvetica" w:cs="Helvetica"/>
            <w:color w:val="337AB7"/>
            <w:sz w:val="21"/>
            <w:szCs w:val="21"/>
          </w:rPr>
          <w:t xml:space="preserve"> 2005 Nov 19;366(9499):1784</w:t>
        </w:r>
      </w:hyperlink>
    </w:p>
    <w:p w14:paraId="5A2499BC"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492AB177"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r>
        <w:rPr>
          <w:rFonts w:ascii="Helvetica" w:hAnsi="Helvetica" w:cs="Helvetica"/>
          <w:color w:val="333333"/>
          <w:sz w:val="21"/>
          <w:szCs w:val="21"/>
        </w:rPr>
        <w:t xml:space="preserve"> based on comprehensive systematic review of population-attributable risk factors for cancer </w:t>
      </w:r>
      <w:proofErr w:type="gramStart"/>
      <w:r>
        <w:rPr>
          <w:rFonts w:ascii="Helvetica" w:hAnsi="Helvetica" w:cs="Helvetica"/>
          <w:color w:val="333333"/>
          <w:sz w:val="21"/>
          <w:szCs w:val="21"/>
        </w:rPr>
        <w:t>mortality</w:t>
      </w:r>
      <w:proofErr w:type="gramEnd"/>
    </w:p>
    <w:p w14:paraId="05E6F8DA"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total 7,018,402 annual cancer deaths worldwide</w:t>
      </w:r>
    </w:p>
    <w:p w14:paraId="08E575C7"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1,493,000 (21%) attributable to smoking</w:t>
      </w:r>
    </w:p>
    <w:p w14:paraId="65E3F7B5"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low fruit and vegetable intake associated with 5% population-attributable risk or 374,000 cancer </w:t>
      </w:r>
      <w:proofErr w:type="gramStart"/>
      <w:r>
        <w:rPr>
          <w:rFonts w:ascii="Helvetica" w:hAnsi="Helvetica" w:cs="Helvetica"/>
          <w:color w:val="333333"/>
          <w:sz w:val="21"/>
          <w:szCs w:val="21"/>
        </w:rPr>
        <w:t>deaths</w:t>
      </w:r>
      <w:proofErr w:type="gramEnd"/>
    </w:p>
    <w:p w14:paraId="75A2BF3B"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alcohol associated with 5% population-attributable risk or 351,000 cancer </w:t>
      </w:r>
      <w:proofErr w:type="gramStart"/>
      <w:r>
        <w:rPr>
          <w:rFonts w:ascii="Helvetica" w:hAnsi="Helvetica" w:cs="Helvetica"/>
          <w:color w:val="333333"/>
          <w:sz w:val="21"/>
          <w:szCs w:val="21"/>
        </w:rPr>
        <w:t>deaths</w:t>
      </w:r>
      <w:proofErr w:type="gramEnd"/>
    </w:p>
    <w:p w14:paraId="7F8F2A86"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PubMed16298215Lancet (London, </w:t>
      </w:r>
      <w:proofErr w:type="gramStart"/>
      <w:r>
        <w:rPr>
          <w:rStyle w:val="data"/>
          <w:rFonts w:ascii="Helvetica" w:eastAsiaTheme="majorEastAsia" w:hAnsi="Helvetica" w:cs="Helvetica"/>
          <w:color w:val="333333"/>
          <w:sz w:val="21"/>
          <w:szCs w:val="21"/>
        </w:rPr>
        <w:t>England)Lancet</w:t>
      </w:r>
      <w:proofErr w:type="gramEnd"/>
      <w:r>
        <w:rPr>
          <w:rStyle w:val="data"/>
          <w:rFonts w:ascii="Helvetica" w:eastAsiaTheme="majorEastAsia" w:hAnsi="Helvetica" w:cs="Helvetica"/>
          <w:color w:val="333333"/>
          <w:sz w:val="21"/>
          <w:szCs w:val="21"/>
        </w:rPr>
        <w:t>2005111936694991784-931784</w:t>
      </w:r>
      <w:r>
        <w:rPr>
          <w:rFonts w:ascii="Helvetica" w:hAnsi="Helvetica" w:cs="Helvetica"/>
          <w:color w:val="333333"/>
          <w:sz w:val="21"/>
          <w:szCs w:val="21"/>
        </w:rPr>
        <w:t>Reference - </w:t>
      </w:r>
      <w:hyperlink r:id="rId415" w:tgtFrame="_blank" w:history="1">
        <w:r>
          <w:rPr>
            <w:rStyle w:val="Hyperlink"/>
            <w:rFonts w:ascii="Helvetica" w:eastAsiaTheme="majorEastAsia" w:hAnsi="Helvetica" w:cs="Helvetica"/>
            <w:color w:val="337AB7"/>
            <w:sz w:val="21"/>
            <w:szCs w:val="21"/>
          </w:rPr>
          <w:t>Lancet 2005 Nov 19;366(9499):1784</w:t>
        </w:r>
      </w:hyperlink>
    </w:p>
    <w:p w14:paraId="325F4CB1"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cancer sites associated with the highest proportion of smoking-attributable deaths include lung/bronchus/trachea, larynx, </w:t>
      </w:r>
      <w:proofErr w:type="spellStart"/>
      <w:r>
        <w:rPr>
          <w:rStyle w:val="Strong"/>
          <w:rFonts w:ascii="Helvetica" w:eastAsiaTheme="majorEastAsia" w:hAnsi="Helvetica" w:cs="Helvetica"/>
          <w:color w:val="333333"/>
          <w:sz w:val="21"/>
          <w:szCs w:val="21"/>
        </w:rPr>
        <w:t>esophagus</w:t>
      </w:r>
      <w:proofErr w:type="spellEnd"/>
      <w:r>
        <w:rPr>
          <w:rStyle w:val="Strong"/>
          <w:rFonts w:ascii="Helvetica" w:eastAsiaTheme="majorEastAsia" w:hAnsi="Helvetica" w:cs="Helvetica"/>
          <w:color w:val="333333"/>
          <w:sz w:val="21"/>
          <w:szCs w:val="21"/>
        </w:rPr>
        <w:t xml:space="preserve">, oral cavity, and urinary </w:t>
      </w:r>
      <w:proofErr w:type="gramStart"/>
      <w:r>
        <w:rPr>
          <w:rStyle w:val="Strong"/>
          <w:rFonts w:ascii="Helvetica" w:eastAsiaTheme="majorEastAsia" w:hAnsi="Helvetica" w:cs="Helvetica"/>
          <w:color w:val="333333"/>
          <w:sz w:val="21"/>
          <w:szCs w:val="21"/>
        </w:rPr>
        <w:t>bladder</w:t>
      </w:r>
      <w:proofErr w:type="gramEnd"/>
    </w:p>
    <w:p w14:paraId="0D0DFF71"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416" w:tgtFrame="_blank" w:history="1">
        <w:r>
          <w:rPr>
            <w:rStyle w:val="data"/>
            <w:rFonts w:ascii="Helvetica" w:eastAsiaTheme="majorEastAsia" w:hAnsi="Helvetica" w:cs="Helvetica"/>
            <w:color w:val="337AB7"/>
            <w:sz w:val="21"/>
            <w:szCs w:val="21"/>
          </w:rPr>
          <w:t>cxh109299386pmdc26076120p</w:t>
        </w:r>
        <w:r>
          <w:rPr>
            <w:rStyle w:val="Hyperlink"/>
            <w:rFonts w:ascii="Helvetica" w:eastAsiaTheme="majorEastAsia" w:hAnsi="Helvetica" w:cs="Helvetica"/>
            <w:color w:val="337AB7"/>
            <w:sz w:val="21"/>
            <w:szCs w:val="21"/>
          </w:rPr>
          <w:t>JAMA Intern Med 2015 Sep 1;175(9):1574</w:t>
        </w:r>
      </w:hyperlink>
    </w:p>
    <w:p w14:paraId="6D0D3D0F"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lastRenderedPageBreak/>
        <w:t>studySummary</w:t>
      </w:r>
      <w:proofErr w:type="spellEnd"/>
    </w:p>
    <w:p w14:paraId="2FEC4C54"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based on cohort study </w:t>
      </w:r>
      <w:r>
        <w:rPr>
          <w:rStyle w:val="data"/>
          <w:rFonts w:ascii="Helvetica" w:eastAsiaTheme="majorEastAsia" w:hAnsi="Helvetica" w:cs="Helvetica"/>
          <w:color w:val="333333"/>
          <w:sz w:val="21"/>
          <w:szCs w:val="21"/>
        </w:rPr>
        <w:t>Cohort Study</w:t>
      </w:r>
    </w:p>
    <w:p w14:paraId="1739114D"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345,962 deaths in adults ≥ 35 years old in 2011 from 12 cancer sites </w:t>
      </w:r>
      <w:proofErr w:type="gramStart"/>
      <w:r>
        <w:rPr>
          <w:rFonts w:ascii="Helvetica" w:hAnsi="Helvetica" w:cs="Helvetica"/>
          <w:color w:val="333333"/>
          <w:sz w:val="21"/>
          <w:szCs w:val="21"/>
        </w:rPr>
        <w:t>evaluated</w:t>
      </w:r>
      <w:proofErr w:type="gramEnd"/>
    </w:p>
    <w:p w14:paraId="03598833"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estimated 167,805 deaths (48.5%) attributed to </w:t>
      </w:r>
      <w:proofErr w:type="gramStart"/>
      <w:r>
        <w:rPr>
          <w:rFonts w:ascii="Helvetica" w:hAnsi="Helvetica" w:cs="Helvetica"/>
          <w:color w:val="333333"/>
          <w:sz w:val="21"/>
          <w:szCs w:val="21"/>
        </w:rPr>
        <w:t>smoking</w:t>
      </w:r>
      <w:proofErr w:type="gramEnd"/>
    </w:p>
    <w:p w14:paraId="1CCABC1C"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largest proportion of smoking-attributable deaths for cancers of</w:t>
      </w:r>
    </w:p>
    <w:p w14:paraId="289F3EC3"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lung, bronchus, and trachea (80.2%)</w:t>
      </w:r>
    </w:p>
    <w:p w14:paraId="00378859"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larynx (76.6%)</w:t>
      </w:r>
    </w:p>
    <w:p w14:paraId="6D767913"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esophagus</w:t>
      </w:r>
      <w:proofErr w:type="spellEnd"/>
      <w:r>
        <w:rPr>
          <w:rFonts w:ascii="Helvetica" w:hAnsi="Helvetica" w:cs="Helvetica"/>
          <w:color w:val="333333"/>
          <w:sz w:val="21"/>
          <w:szCs w:val="21"/>
        </w:rPr>
        <w:t xml:space="preserve"> (50.7%)</w:t>
      </w:r>
    </w:p>
    <w:p w14:paraId="750FB753"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oral cavity (47%)</w:t>
      </w:r>
    </w:p>
    <w:p w14:paraId="76F8E941"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urinary bladder (44.8%)</w:t>
      </w:r>
    </w:p>
    <w:p w14:paraId="4619576D"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PubMed26076120JAMA internal medicine20150901JAMA Intern Med175915741574</w:t>
      </w:r>
      <w:r>
        <w:rPr>
          <w:rFonts w:ascii="Helvetica" w:hAnsi="Helvetica" w:cs="Helvetica"/>
          <w:color w:val="333333"/>
          <w:sz w:val="21"/>
          <w:szCs w:val="21"/>
        </w:rPr>
        <w:t> Reference - </w:t>
      </w:r>
      <w:hyperlink r:id="rId417" w:tgtFrame="_blank" w:history="1">
        <w:r>
          <w:rPr>
            <w:rStyle w:val="data"/>
            <w:rFonts w:ascii="Helvetica" w:eastAsiaTheme="majorEastAsia" w:hAnsi="Helvetica" w:cs="Helvetica"/>
            <w:color w:val="337AB7"/>
            <w:sz w:val="21"/>
            <w:szCs w:val="21"/>
          </w:rPr>
          <w:t>cxh109299386pmdc26076120p</w:t>
        </w:r>
        <w:r>
          <w:rPr>
            <w:rStyle w:val="Hyperlink"/>
            <w:rFonts w:ascii="Helvetica" w:eastAsiaTheme="majorEastAsia" w:hAnsi="Helvetica" w:cs="Helvetica"/>
            <w:color w:val="337AB7"/>
            <w:sz w:val="21"/>
            <w:szCs w:val="21"/>
          </w:rPr>
          <w:t>JAMA Intern Med 2015 Sep 1;175(9):1574</w:t>
        </w:r>
      </w:hyperlink>
      <w:r>
        <w:rPr>
          <w:rFonts w:ascii="Helvetica" w:hAnsi="Helvetica" w:cs="Helvetica"/>
          <w:color w:val="333333"/>
          <w:sz w:val="21"/>
          <w:szCs w:val="21"/>
        </w:rPr>
        <w:t>, editorial can be found in </w:t>
      </w:r>
      <w:hyperlink r:id="rId418" w:tgtFrame="_blank" w:history="1">
        <w:r>
          <w:rPr>
            <w:rStyle w:val="data"/>
            <w:rFonts w:ascii="Helvetica" w:eastAsiaTheme="majorEastAsia" w:hAnsi="Helvetica" w:cs="Helvetica"/>
            <w:color w:val="337AB7"/>
            <w:sz w:val="21"/>
            <w:szCs w:val="21"/>
          </w:rPr>
          <w:t>cxh109299366pmdc26075733p</w:t>
        </w:r>
        <w:r>
          <w:rPr>
            <w:rStyle w:val="Hyperlink"/>
            <w:rFonts w:ascii="Helvetica" w:eastAsiaTheme="majorEastAsia" w:hAnsi="Helvetica" w:cs="Helvetica"/>
            <w:color w:val="337AB7"/>
            <w:sz w:val="21"/>
            <w:szCs w:val="21"/>
          </w:rPr>
          <w:t>JAMA Intern Med 2015 Sep 1;175(9):1516</w:t>
        </w:r>
      </w:hyperlink>
    </w:p>
    <w:p w14:paraId="553BD154"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consistent findings in prospective cohort study of 34,439 male persons with 50-year follow-up in Britain (</w:t>
      </w:r>
      <w:hyperlink r:id="rId419" w:tgtFrame="_blank" w:history="1">
        <w:r>
          <w:rPr>
            <w:rStyle w:val="data"/>
            <w:rFonts w:ascii="Helvetica" w:eastAsiaTheme="majorEastAsia" w:hAnsi="Helvetica" w:cs="Helvetica"/>
            <w:color w:val="337AB7"/>
            <w:sz w:val="21"/>
            <w:szCs w:val="21"/>
          </w:rPr>
          <w:t>mnh15668706paph16009981pa9h16009981pbyh16009981pafh16009981pcxh16009981pmdc15668706p</w:t>
        </w:r>
        <w:r>
          <w:rPr>
            <w:rStyle w:val="Hyperlink"/>
            <w:rFonts w:ascii="Helvetica" w:eastAsiaTheme="majorEastAsia" w:hAnsi="Helvetica" w:cs="Helvetica"/>
            <w:color w:val="337AB7"/>
            <w:sz w:val="21"/>
            <w:szCs w:val="21"/>
          </w:rPr>
          <w:t>Br J Cancer 2005 Feb 14;92(3):426</w:t>
        </w:r>
      </w:hyperlink>
      <w:hyperlink r:id="rId420"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2DA7075"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Smoking was associated with an increased incidence of any cancer, including lung cancer, in a cohort study of 733,134 male persons ≥ 30 years old with 4-year follow-up in Korea (</w:t>
      </w:r>
      <w:hyperlink r:id="rId421" w:tgtFrame="_blank" w:history="1">
        <w:r>
          <w:rPr>
            <w:rStyle w:val="data"/>
            <w:rFonts w:ascii="Helvetica" w:eastAsiaTheme="majorEastAsia" w:hAnsi="Helvetica" w:cs="Helvetica"/>
            <w:color w:val="337AB7"/>
            <w:sz w:val="21"/>
            <w:szCs w:val="21"/>
          </w:rPr>
          <w:t>15734213</w:t>
        </w:r>
        <w:r>
          <w:rPr>
            <w:rStyle w:val="Hyperlink"/>
            <w:rFonts w:ascii="Helvetica" w:eastAsiaTheme="majorEastAsia" w:hAnsi="Helvetica" w:cs="Helvetica"/>
            <w:color w:val="337AB7"/>
            <w:sz w:val="21"/>
            <w:szCs w:val="21"/>
          </w:rPr>
          <w:t>Cancer Detect Prev 2005;29(1):15</w:t>
        </w:r>
      </w:hyperlink>
      <w:r>
        <w:rPr>
          <w:rFonts w:ascii="Helvetica" w:hAnsi="Helvetica" w:cs="Helvetica"/>
          <w:color w:val="333333"/>
          <w:sz w:val="21"/>
          <w:szCs w:val="21"/>
        </w:rPr>
        <w:t>).</w:t>
      </w:r>
    </w:p>
    <w:p w14:paraId="41193CC1"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former smokers may have reduced overall mortality compared to current smokers </w:t>
      </w:r>
      <w:r>
        <w:rPr>
          <w:rStyle w:val="loecontainer"/>
          <w:rFonts w:ascii="Helvetica" w:hAnsi="Helvetica" w:cs="Helvetica"/>
          <w:b/>
          <w:bCs/>
          <w:color w:val="333333"/>
          <w:sz w:val="21"/>
          <w:szCs w:val="21"/>
        </w:rPr>
        <w:t>(</w:t>
      </w:r>
      <w:hyperlink r:id="rId422"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003C8285"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423" w:tgtFrame="_blank" w:history="1">
        <w:r>
          <w:rPr>
            <w:rStyle w:val="data"/>
            <w:rFonts w:ascii="Helvetica" w:eastAsiaTheme="majorEastAsia" w:hAnsi="Helvetica" w:cs="Helvetica"/>
            <w:color w:val="337AB7"/>
            <w:sz w:val="21"/>
            <w:szCs w:val="21"/>
          </w:rPr>
          <w:t>26921675</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2016 May;11(5):693</w:t>
        </w:r>
      </w:hyperlink>
      <w:hyperlink r:id="rId424" w:tgtFrame="_blank" w:history="1">
        <w:r>
          <w:rPr>
            <w:rStyle w:val="Hyperlink"/>
            <w:rFonts w:ascii="Helvetica" w:eastAsiaTheme="majorEastAsia" w:hAnsi="Helvetica" w:cs="Helvetica"/>
            <w:color w:val="337AB7"/>
            <w:sz w:val="21"/>
            <w:szCs w:val="21"/>
          </w:rPr>
          <w:t>Full Text</w:t>
        </w:r>
      </w:hyperlink>
    </w:p>
    <w:p w14:paraId="2C67E9F5"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298713FA"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based on cohort study </w:t>
      </w:r>
      <w:r>
        <w:rPr>
          <w:rStyle w:val="data"/>
          <w:rFonts w:ascii="Helvetica" w:eastAsiaTheme="majorEastAsia" w:hAnsi="Helvetica" w:cs="Helvetica"/>
          <w:color w:val="333333"/>
          <w:sz w:val="21"/>
          <w:szCs w:val="21"/>
        </w:rPr>
        <w:t>Cohort Study</w:t>
      </w:r>
    </w:p>
    <w:p w14:paraId="3E1639FC"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3,381 adults ≥ 50 years old (median age 58 years, 69% men) who smoked cigarettes and were enrolled in low dose computed tomography (LDCT) screening programs were followed for median 9.7 </w:t>
      </w:r>
      <w:proofErr w:type="gramStart"/>
      <w:r>
        <w:rPr>
          <w:rFonts w:ascii="Helvetica" w:hAnsi="Helvetica" w:cs="Helvetica"/>
          <w:color w:val="333333"/>
          <w:sz w:val="21"/>
          <w:szCs w:val="21"/>
        </w:rPr>
        <w:t>years</w:t>
      </w:r>
      <w:proofErr w:type="gramEnd"/>
    </w:p>
    <w:p w14:paraId="75BB3C0E"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53% were active smokers during LDCT screening period or stopped smoking &lt; 1 year before end of follow-up or death (current smokers) and 47% stopped smoking before LDCT screening or during follow-up (former smokers)</w:t>
      </w:r>
    </w:p>
    <w:p w14:paraId="2AFBD82D"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median smoking exposure 40 pack-years</w:t>
      </w:r>
    </w:p>
    <w:p w14:paraId="1AA11030"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overall mortality rate 7.9 deaths per 1,000 person-years</w:t>
      </w:r>
    </w:p>
    <w:p w14:paraId="2FF6D31C"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comparing former smokers vs. current smokers, overall mortality 5.1% vs. 6.4% (p = 0.05)</w:t>
      </w:r>
    </w:p>
    <w:p w14:paraId="2B0DB290"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compared to current smokers</w:t>
      </w:r>
    </w:p>
    <w:p w14:paraId="47880C8A"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former smokers had adjusted hazard ratio (HR) for mortality 0.61 (95% CI 0.44-0.83)</w:t>
      </w:r>
    </w:p>
    <w:p w14:paraId="4955D5E3"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former smokers who quit before LDCT screening had adjusted HR for mortality 0.57 (95% CI 0.38-0.85)</w:t>
      </w:r>
    </w:p>
    <w:p w14:paraId="7CFB3170"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former smokers who quit during follow-up had adjusted HR for mortality 0.65 (95% CI 0.44-0.96)</w:t>
      </w:r>
    </w:p>
    <w:p w14:paraId="4BA49CEF"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PubMed26921675Journal of thoracic oncology : official publication of the International Association for the Study of Lung Cancer20160501J </w:t>
      </w:r>
      <w:proofErr w:type="spellStart"/>
      <w:r>
        <w:rPr>
          <w:rStyle w:val="data"/>
          <w:rFonts w:ascii="Helvetica" w:eastAsiaTheme="majorEastAsia" w:hAnsi="Helvetica" w:cs="Helvetica"/>
          <w:color w:val="333333"/>
          <w:sz w:val="21"/>
          <w:szCs w:val="21"/>
        </w:rPr>
        <w:t>Thorac</w:t>
      </w:r>
      <w:proofErr w:type="spellEnd"/>
      <w:r>
        <w:rPr>
          <w:rStyle w:val="data"/>
          <w:rFonts w:ascii="Helvetica" w:eastAsiaTheme="majorEastAsia" w:hAnsi="Helvetica" w:cs="Helvetica"/>
          <w:color w:val="333333"/>
          <w:sz w:val="21"/>
          <w:szCs w:val="21"/>
        </w:rPr>
        <w:t xml:space="preserve"> Oncol115693693</w:t>
      </w:r>
      <w:r>
        <w:rPr>
          <w:rFonts w:ascii="Helvetica" w:hAnsi="Helvetica" w:cs="Helvetica"/>
          <w:color w:val="333333"/>
          <w:sz w:val="21"/>
          <w:szCs w:val="21"/>
        </w:rPr>
        <w:t> Reference - </w:t>
      </w:r>
      <w:hyperlink r:id="rId425" w:tgtFrame="_blank" w:history="1">
        <w:r>
          <w:rPr>
            <w:rStyle w:val="data"/>
            <w:rFonts w:ascii="Helvetica" w:eastAsiaTheme="majorEastAsia" w:hAnsi="Helvetica" w:cs="Helvetica"/>
            <w:color w:val="337AB7"/>
            <w:sz w:val="21"/>
            <w:szCs w:val="21"/>
          </w:rPr>
          <w:t>26921675</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2016 May;11(5):693</w:t>
        </w:r>
      </w:hyperlink>
      <w:hyperlink r:id="rId426" w:tgtFrame="_blank" w:history="1">
        <w:r>
          <w:rPr>
            <w:rStyle w:val="Hyperlink"/>
            <w:rFonts w:ascii="Helvetica" w:eastAsiaTheme="majorEastAsia" w:hAnsi="Helvetica" w:cs="Helvetica"/>
            <w:color w:val="337AB7"/>
            <w:sz w:val="21"/>
            <w:szCs w:val="21"/>
          </w:rPr>
          <w:t>full-text</w:t>
        </w:r>
      </w:hyperlink>
    </w:p>
    <w:p w14:paraId="0525516C"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former smokers may have decreased risk of lung cancer compared to current smokers </w:t>
      </w:r>
      <w:r>
        <w:rPr>
          <w:rStyle w:val="loecontainer"/>
          <w:rFonts w:ascii="Helvetica" w:hAnsi="Helvetica" w:cs="Helvetica"/>
          <w:b/>
          <w:bCs/>
          <w:color w:val="333333"/>
          <w:sz w:val="21"/>
          <w:szCs w:val="21"/>
        </w:rPr>
        <w:t>(</w:t>
      </w:r>
      <w:hyperlink r:id="rId427"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03B1527D"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428" w:tgtFrame="_blank" w:history="1">
        <w:r>
          <w:rPr>
            <w:rStyle w:val="data"/>
            <w:rFonts w:ascii="Helvetica" w:eastAsiaTheme="majorEastAsia" w:hAnsi="Helvetica" w:cs="Helvetica"/>
            <w:color w:val="337AB7"/>
            <w:sz w:val="21"/>
            <w:szCs w:val="21"/>
          </w:rPr>
          <w:t>a9h122996558pcxh122996558p</w:t>
        </w:r>
        <w:r>
          <w:rPr>
            <w:rStyle w:val="Hyperlink"/>
            <w:rFonts w:ascii="Helvetica" w:eastAsiaTheme="majorEastAsia" w:hAnsi="Helvetica" w:cs="Helvetica"/>
            <w:color w:val="337AB7"/>
            <w:sz w:val="21"/>
            <w:szCs w:val="21"/>
          </w:rPr>
          <w:t xml:space="preserve">Tob </w:t>
        </w:r>
        <w:proofErr w:type="spellStart"/>
        <w:r>
          <w:rPr>
            <w:rStyle w:val="Hyperlink"/>
            <w:rFonts w:ascii="Helvetica" w:eastAsiaTheme="majorEastAsia" w:hAnsi="Helvetica" w:cs="Helvetica"/>
            <w:color w:val="337AB7"/>
            <w:sz w:val="21"/>
            <w:szCs w:val="21"/>
          </w:rPr>
          <w:t>Induc</w:t>
        </w:r>
        <w:proofErr w:type="spellEnd"/>
        <w:r>
          <w:rPr>
            <w:rStyle w:val="Hyperlink"/>
            <w:rFonts w:ascii="Helvetica" w:eastAsiaTheme="majorEastAsia" w:hAnsi="Helvetica" w:cs="Helvetica"/>
            <w:color w:val="337AB7"/>
            <w:sz w:val="21"/>
            <w:szCs w:val="21"/>
          </w:rPr>
          <w:t xml:space="preserve"> Dis 2017 Jan 19;15:6</w:t>
        </w:r>
      </w:hyperlink>
      <w:hyperlink r:id="rId429" w:tgtFrame="_blank" w:history="1">
        <w:r>
          <w:rPr>
            <w:rStyle w:val="Hyperlink"/>
            <w:rFonts w:ascii="Helvetica" w:eastAsiaTheme="majorEastAsia" w:hAnsi="Helvetica" w:cs="Helvetica"/>
            <w:color w:val="337AB7"/>
            <w:sz w:val="21"/>
            <w:szCs w:val="21"/>
          </w:rPr>
          <w:t>Full Text</w:t>
        </w:r>
      </w:hyperlink>
    </w:p>
    <w:p w14:paraId="44B62601"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studySummary2</w:t>
      </w:r>
    </w:p>
    <w:p w14:paraId="1ADCCEBB"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based on retrospective cohort study </w:t>
      </w:r>
      <w:r>
        <w:rPr>
          <w:rStyle w:val="data"/>
          <w:rFonts w:ascii="Helvetica" w:eastAsiaTheme="majorEastAsia" w:hAnsi="Helvetica" w:cs="Helvetica"/>
          <w:color w:val="333333"/>
          <w:sz w:val="21"/>
          <w:szCs w:val="21"/>
        </w:rPr>
        <w:t>Cohort Study</w:t>
      </w:r>
    </w:p>
    <w:p w14:paraId="23F391A9"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5,509 adults (73% &gt; 65 years old, 87% male) with confirmed primary lung cancer from Cancer Registry of Crete in 1992-2012 were evaluated for smoking </w:t>
      </w:r>
      <w:proofErr w:type="gramStart"/>
      <w:r>
        <w:rPr>
          <w:rFonts w:ascii="Helvetica" w:hAnsi="Helvetica" w:cs="Helvetica"/>
          <w:color w:val="333333"/>
          <w:sz w:val="21"/>
          <w:szCs w:val="21"/>
        </w:rPr>
        <w:t>habits</w:t>
      </w:r>
      <w:proofErr w:type="gramEnd"/>
    </w:p>
    <w:p w14:paraId="5227BCF0"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information on smoking status available in 92%</w:t>
      </w:r>
    </w:p>
    <w:p w14:paraId="59881409"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patients who currently smoke or formerly smoked </w:t>
      </w:r>
      <w:proofErr w:type="gramStart"/>
      <w:r>
        <w:rPr>
          <w:rFonts w:ascii="Helvetica" w:hAnsi="Helvetica" w:cs="Helvetica"/>
          <w:color w:val="333333"/>
          <w:sz w:val="21"/>
          <w:szCs w:val="21"/>
        </w:rPr>
        <w:t>75.1%</w:t>
      </w:r>
      <w:proofErr w:type="gramEnd"/>
    </w:p>
    <w:p w14:paraId="547576BC"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patients who never smoked 16.8%</w:t>
      </w:r>
    </w:p>
    <w:p w14:paraId="3958DF7E"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comparing patients who currently smoke vs. patients who never smoked, age-adjusted incidence rate (per 100,000 in 2013) of lung cancer 25.4 vs. 6.8 (p &lt; 0.001)</w:t>
      </w:r>
    </w:p>
    <w:p w14:paraId="2182AC68"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age-adjusted incidence rate of lung cancer higher in ever smokers compared to former smokers (p = 0.02) and never smokers (p &lt; 0.001)</w:t>
      </w:r>
    </w:p>
    <w:p w14:paraId="2D1CDE22"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PubMed28123354Tobacco induced diseases20170119Tob </w:t>
      </w:r>
      <w:proofErr w:type="spellStart"/>
      <w:r>
        <w:rPr>
          <w:rStyle w:val="data"/>
          <w:rFonts w:ascii="Helvetica" w:eastAsiaTheme="majorEastAsia" w:hAnsi="Helvetica" w:cs="Helvetica"/>
          <w:color w:val="333333"/>
          <w:sz w:val="21"/>
          <w:szCs w:val="21"/>
        </w:rPr>
        <w:t>Induc</w:t>
      </w:r>
      <w:proofErr w:type="spellEnd"/>
      <w:r>
        <w:rPr>
          <w:rStyle w:val="data"/>
          <w:rFonts w:ascii="Helvetica" w:eastAsiaTheme="majorEastAsia" w:hAnsi="Helvetica" w:cs="Helvetica"/>
          <w:color w:val="333333"/>
          <w:sz w:val="21"/>
          <w:szCs w:val="21"/>
        </w:rPr>
        <w:t xml:space="preserve"> Dis1566</w:t>
      </w:r>
      <w:r>
        <w:rPr>
          <w:rFonts w:ascii="Helvetica" w:hAnsi="Helvetica" w:cs="Helvetica"/>
          <w:color w:val="333333"/>
          <w:sz w:val="21"/>
          <w:szCs w:val="21"/>
        </w:rPr>
        <w:t> Reference - </w:t>
      </w:r>
      <w:hyperlink r:id="rId430" w:tgtFrame="_blank" w:history="1">
        <w:r>
          <w:rPr>
            <w:rStyle w:val="data"/>
            <w:rFonts w:ascii="Helvetica" w:eastAsiaTheme="majorEastAsia" w:hAnsi="Helvetica" w:cs="Helvetica"/>
            <w:color w:val="337AB7"/>
            <w:sz w:val="21"/>
            <w:szCs w:val="21"/>
          </w:rPr>
          <w:t>a9h122996558pcxh122996558p</w:t>
        </w:r>
        <w:r>
          <w:rPr>
            <w:rStyle w:val="Hyperlink"/>
            <w:rFonts w:ascii="Helvetica" w:eastAsiaTheme="majorEastAsia" w:hAnsi="Helvetica" w:cs="Helvetica"/>
            <w:color w:val="337AB7"/>
            <w:sz w:val="21"/>
            <w:szCs w:val="21"/>
          </w:rPr>
          <w:t xml:space="preserve">Tob </w:t>
        </w:r>
        <w:proofErr w:type="spellStart"/>
        <w:r>
          <w:rPr>
            <w:rStyle w:val="Hyperlink"/>
            <w:rFonts w:ascii="Helvetica" w:eastAsiaTheme="majorEastAsia" w:hAnsi="Helvetica" w:cs="Helvetica"/>
            <w:color w:val="337AB7"/>
            <w:sz w:val="21"/>
            <w:szCs w:val="21"/>
          </w:rPr>
          <w:t>Induc</w:t>
        </w:r>
        <w:proofErr w:type="spellEnd"/>
        <w:r>
          <w:rPr>
            <w:rStyle w:val="Hyperlink"/>
            <w:rFonts w:ascii="Helvetica" w:eastAsiaTheme="majorEastAsia" w:hAnsi="Helvetica" w:cs="Helvetica"/>
            <w:color w:val="337AB7"/>
            <w:sz w:val="21"/>
            <w:szCs w:val="21"/>
          </w:rPr>
          <w:t xml:space="preserve"> Dis 2017 Jan 19;15:6</w:t>
        </w:r>
      </w:hyperlink>
      <w:hyperlink r:id="rId431" w:tgtFrame="_blank" w:history="1">
        <w:r>
          <w:rPr>
            <w:rStyle w:val="Hyperlink"/>
            <w:rFonts w:ascii="Helvetica" w:eastAsiaTheme="majorEastAsia" w:hAnsi="Helvetica" w:cs="Helvetica"/>
            <w:color w:val="337AB7"/>
            <w:sz w:val="21"/>
            <w:szCs w:val="21"/>
          </w:rPr>
          <w:t>full-text</w:t>
        </w:r>
      </w:hyperlink>
    </w:p>
    <w:p w14:paraId="47829BB6"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smoking cessation appears to reduce risk of lung cancer substantially </w:t>
      </w:r>
      <w:r>
        <w:rPr>
          <w:rStyle w:val="loecontainer"/>
          <w:rFonts w:ascii="Helvetica" w:hAnsi="Helvetica" w:cs="Helvetica"/>
          <w:b/>
          <w:bCs/>
          <w:color w:val="333333"/>
          <w:sz w:val="21"/>
          <w:szCs w:val="21"/>
        </w:rPr>
        <w:t>(</w:t>
      </w:r>
      <w:hyperlink r:id="rId432"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789C7B64"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433" w:tgtFrame="_blank" w:history="1">
        <w:r>
          <w:rPr>
            <w:rStyle w:val="data"/>
            <w:rFonts w:ascii="Helvetica" w:eastAsiaTheme="majorEastAsia" w:hAnsi="Helvetica" w:cs="Helvetica"/>
            <w:color w:val="337AB7"/>
            <w:sz w:val="21"/>
            <w:szCs w:val="21"/>
          </w:rPr>
          <w:t>10926586</w:t>
        </w:r>
        <w:r>
          <w:rPr>
            <w:rStyle w:val="Hyperlink"/>
            <w:rFonts w:ascii="Helvetica" w:eastAsiaTheme="majorEastAsia" w:hAnsi="Helvetica" w:cs="Helvetica"/>
            <w:color w:val="337AB7"/>
            <w:sz w:val="21"/>
            <w:szCs w:val="21"/>
          </w:rPr>
          <w:t>BMJ 2000 Aug 5;321(7257):323</w:t>
        </w:r>
      </w:hyperlink>
      <w:hyperlink r:id="rId434" w:tgtFrame="_blank" w:history="1">
        <w:r>
          <w:rPr>
            <w:rStyle w:val="Hyperlink"/>
            <w:rFonts w:ascii="Helvetica" w:eastAsiaTheme="majorEastAsia" w:hAnsi="Helvetica" w:cs="Helvetica"/>
            <w:color w:val="337AB7"/>
            <w:sz w:val="21"/>
            <w:szCs w:val="21"/>
          </w:rPr>
          <w:t>Full Text</w:t>
        </w:r>
      </w:hyperlink>
    </w:p>
    <w:p w14:paraId="2636A936"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1A063617"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based on case-control study </w:t>
      </w:r>
      <w:r>
        <w:rPr>
          <w:rStyle w:val="data"/>
          <w:rFonts w:ascii="Helvetica" w:eastAsiaTheme="majorEastAsia" w:hAnsi="Helvetica" w:cs="Helvetica"/>
          <w:color w:val="333333"/>
          <w:sz w:val="21"/>
          <w:szCs w:val="21"/>
        </w:rPr>
        <w:t>Case-Control Study</w:t>
      </w:r>
    </w:p>
    <w:p w14:paraId="7B55D00B"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982 inpatients &lt; 75 years old with lung cancer and 3,185 matches from local population were compared for history of smoking and incidence of lung </w:t>
      </w:r>
      <w:proofErr w:type="gramStart"/>
      <w:r>
        <w:rPr>
          <w:rFonts w:ascii="Helvetica" w:hAnsi="Helvetica" w:cs="Helvetica"/>
          <w:color w:val="333333"/>
          <w:sz w:val="21"/>
          <w:szCs w:val="21"/>
        </w:rPr>
        <w:t>cancer</w:t>
      </w:r>
      <w:proofErr w:type="gramEnd"/>
    </w:p>
    <w:tbl>
      <w:tblPr>
        <w:tblW w:w="7586" w:type="dxa"/>
        <w:tblInd w:w="144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Description w:val=""/>
      </w:tblPr>
      <w:tblGrid>
        <w:gridCol w:w="2955"/>
        <w:gridCol w:w="2551"/>
        <w:gridCol w:w="2080"/>
      </w:tblGrid>
      <w:tr w:rsidR="001347FC" w14:paraId="797FFC5D" w14:textId="77777777" w:rsidTr="001347FC">
        <w:trPr>
          <w:gridAfter w:val="2"/>
          <w:wAfter w:w="4631" w:type="dxa"/>
          <w:tblHeader/>
        </w:trPr>
        <w:tc>
          <w:tcPr>
            <w:tcW w:w="2955" w:type="dxa"/>
            <w:tcBorders>
              <w:top w:val="nil"/>
              <w:left w:val="nil"/>
              <w:bottom w:val="nil"/>
              <w:right w:val="nil"/>
            </w:tcBorders>
            <w:shd w:val="clear" w:color="auto" w:fill="auto"/>
            <w:tcMar>
              <w:top w:w="120" w:type="dxa"/>
              <w:left w:w="120" w:type="dxa"/>
              <w:bottom w:w="120" w:type="dxa"/>
              <w:right w:w="120" w:type="dxa"/>
            </w:tcMar>
            <w:vAlign w:val="center"/>
            <w:hideMark/>
          </w:tcPr>
          <w:p w14:paraId="261B1EF9" w14:textId="77777777" w:rsidR="001347FC" w:rsidRDefault="001347FC" w:rsidP="001347FC">
            <w:pPr>
              <w:spacing w:after="300"/>
              <w:jc w:val="center"/>
              <w:rPr>
                <w:color w:val="777777"/>
                <w:sz w:val="24"/>
                <w:szCs w:val="24"/>
              </w:rPr>
            </w:pPr>
            <w:r>
              <w:rPr>
                <w:rStyle w:val="tablecap"/>
                <w:color w:val="777777"/>
              </w:rPr>
              <w:t xml:space="preserve">Risk Ratios for Lung Cancer Compared </w:t>
            </w:r>
            <w:proofErr w:type="gramStart"/>
            <w:r>
              <w:rPr>
                <w:rStyle w:val="tablecap"/>
                <w:color w:val="777777"/>
              </w:rPr>
              <w:t>With</w:t>
            </w:r>
            <w:proofErr w:type="gramEnd"/>
            <w:r>
              <w:rPr>
                <w:rStyle w:val="tablecap"/>
                <w:color w:val="777777"/>
              </w:rPr>
              <w:t xml:space="preserve"> Current Smokers</w:t>
            </w:r>
          </w:p>
        </w:tc>
      </w:tr>
      <w:tr w:rsidR="001347FC" w14:paraId="44D06898" w14:textId="77777777" w:rsidTr="001347FC">
        <w:trPr>
          <w:tblHeader/>
        </w:trPr>
        <w:tc>
          <w:tcPr>
            <w:tcW w:w="2955" w:type="dxa"/>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3E0167AF" w14:textId="77777777" w:rsidR="001347FC" w:rsidRDefault="001347FC" w:rsidP="001347FC">
            <w:pPr>
              <w:spacing w:after="300"/>
              <w:ind w:left="-225" w:right="-225"/>
              <w:jc w:val="center"/>
              <w:rPr>
                <w:b/>
                <w:bCs/>
              </w:rPr>
            </w:pPr>
            <w:r>
              <w:rPr>
                <w:b/>
                <w:bCs/>
              </w:rPr>
              <w:t>Smoking Status</w:t>
            </w:r>
          </w:p>
        </w:tc>
        <w:tc>
          <w:tcPr>
            <w:tcW w:w="2551" w:type="dxa"/>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56F36DA1" w14:textId="77777777" w:rsidR="001347FC" w:rsidRDefault="001347FC" w:rsidP="001347FC">
            <w:pPr>
              <w:spacing w:after="300"/>
              <w:ind w:left="-225" w:right="-225"/>
              <w:jc w:val="center"/>
              <w:rPr>
                <w:b/>
                <w:bCs/>
              </w:rPr>
            </w:pPr>
            <w:r>
              <w:rPr>
                <w:b/>
                <w:bCs/>
              </w:rPr>
              <w:t>Risk Ratio in Men</w:t>
            </w:r>
          </w:p>
        </w:tc>
        <w:tc>
          <w:tcPr>
            <w:tcW w:w="2080" w:type="dxa"/>
            <w:tcBorders>
              <w:top w:val="nil"/>
              <w:left w:val="outset" w:sz="6" w:space="0" w:color="auto"/>
              <w:bottom w:val="single" w:sz="12" w:space="0" w:color="DDDDDD"/>
              <w:right w:val="outset" w:sz="6" w:space="0" w:color="auto"/>
            </w:tcBorders>
            <w:shd w:val="clear" w:color="auto" w:fill="auto"/>
            <w:tcMar>
              <w:top w:w="120" w:type="dxa"/>
              <w:left w:w="120" w:type="dxa"/>
              <w:bottom w:w="120" w:type="dxa"/>
              <w:right w:w="120" w:type="dxa"/>
            </w:tcMar>
            <w:vAlign w:val="center"/>
            <w:hideMark/>
          </w:tcPr>
          <w:p w14:paraId="53C19726" w14:textId="77777777" w:rsidR="001347FC" w:rsidRDefault="001347FC" w:rsidP="001347FC">
            <w:pPr>
              <w:spacing w:after="300"/>
              <w:ind w:left="-225" w:right="-225"/>
              <w:jc w:val="center"/>
              <w:rPr>
                <w:b/>
                <w:bCs/>
              </w:rPr>
            </w:pPr>
            <w:r>
              <w:rPr>
                <w:b/>
                <w:bCs/>
              </w:rPr>
              <w:t>Risk Ratio in Female Persons</w:t>
            </w:r>
          </w:p>
        </w:tc>
      </w:tr>
      <w:tr w:rsidR="001347FC" w14:paraId="733A5DFF" w14:textId="77777777" w:rsidTr="001347FC">
        <w:tc>
          <w:tcPr>
            <w:tcW w:w="2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0A495641" w14:textId="77777777" w:rsidR="001347FC" w:rsidRDefault="001347FC" w:rsidP="001347FC">
            <w:pPr>
              <w:spacing w:after="300"/>
              <w:ind w:left="-225" w:right="-225"/>
              <w:jc w:val="center"/>
            </w:pPr>
            <w:r>
              <w:t>Never smoked*</w:t>
            </w:r>
          </w:p>
        </w:tc>
        <w:tc>
          <w:tcPr>
            <w:tcW w:w="255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A7EB695" w14:textId="77777777" w:rsidR="001347FC" w:rsidRDefault="001347FC" w:rsidP="001347FC">
            <w:pPr>
              <w:spacing w:after="300"/>
              <w:ind w:left="-225" w:right="-225"/>
              <w:jc w:val="center"/>
            </w:pPr>
            <w:r>
              <w:t>0.03</w:t>
            </w:r>
          </w:p>
        </w:tc>
        <w:tc>
          <w:tcPr>
            <w:tcW w:w="20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A2F4A19" w14:textId="77777777" w:rsidR="001347FC" w:rsidRDefault="001347FC" w:rsidP="001347FC">
            <w:pPr>
              <w:spacing w:after="300"/>
              <w:ind w:left="-225" w:right="-225"/>
              <w:jc w:val="center"/>
            </w:pPr>
            <w:r>
              <w:t>0.05</w:t>
            </w:r>
          </w:p>
        </w:tc>
      </w:tr>
      <w:tr w:rsidR="001347FC" w14:paraId="2F82E0F0" w14:textId="77777777" w:rsidTr="001347FC">
        <w:tc>
          <w:tcPr>
            <w:tcW w:w="2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134F354" w14:textId="77777777" w:rsidR="001347FC" w:rsidRDefault="001347FC" w:rsidP="001347FC">
            <w:pPr>
              <w:spacing w:after="300"/>
              <w:ind w:left="-225" w:right="-225"/>
              <w:jc w:val="center"/>
            </w:pPr>
            <w:r>
              <w:t>Quit smoking &lt; 10 years ago</w:t>
            </w:r>
          </w:p>
        </w:tc>
        <w:tc>
          <w:tcPr>
            <w:tcW w:w="255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0767A261" w14:textId="77777777" w:rsidR="001347FC" w:rsidRDefault="001347FC" w:rsidP="001347FC">
            <w:pPr>
              <w:spacing w:after="300"/>
              <w:ind w:left="-225" w:right="-225"/>
              <w:jc w:val="center"/>
            </w:pPr>
            <w:r>
              <w:t>0.66</w:t>
            </w:r>
          </w:p>
        </w:tc>
        <w:tc>
          <w:tcPr>
            <w:tcW w:w="20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DCD13F1" w14:textId="77777777" w:rsidR="001347FC" w:rsidRDefault="001347FC" w:rsidP="001347FC">
            <w:pPr>
              <w:spacing w:after="300"/>
              <w:ind w:left="-225" w:right="-225"/>
              <w:jc w:val="center"/>
            </w:pPr>
            <w:r>
              <w:t>0.69</w:t>
            </w:r>
          </w:p>
        </w:tc>
      </w:tr>
      <w:tr w:rsidR="001347FC" w14:paraId="5182B4E2" w14:textId="77777777" w:rsidTr="001347FC">
        <w:tc>
          <w:tcPr>
            <w:tcW w:w="2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4AFC2F9A" w14:textId="77777777" w:rsidR="001347FC" w:rsidRDefault="001347FC" w:rsidP="001347FC">
            <w:pPr>
              <w:spacing w:after="300"/>
              <w:ind w:left="-225" w:right="-225"/>
              <w:jc w:val="center"/>
            </w:pPr>
            <w:r>
              <w:t>Quit smoking 10-19 years ago</w:t>
            </w:r>
          </w:p>
        </w:tc>
        <w:tc>
          <w:tcPr>
            <w:tcW w:w="255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47BB0DAC" w14:textId="77777777" w:rsidR="001347FC" w:rsidRDefault="001347FC" w:rsidP="001347FC">
            <w:pPr>
              <w:spacing w:after="300"/>
              <w:ind w:left="-225" w:right="-225"/>
              <w:jc w:val="center"/>
            </w:pPr>
            <w:r>
              <w:t>0.44</w:t>
            </w:r>
          </w:p>
        </w:tc>
        <w:tc>
          <w:tcPr>
            <w:tcW w:w="20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6E085A72" w14:textId="77777777" w:rsidR="001347FC" w:rsidRDefault="001347FC" w:rsidP="001347FC">
            <w:pPr>
              <w:spacing w:after="300"/>
              <w:ind w:left="-225" w:right="-225"/>
              <w:jc w:val="center"/>
            </w:pPr>
            <w:r>
              <w:t>0.21</w:t>
            </w:r>
          </w:p>
        </w:tc>
      </w:tr>
      <w:tr w:rsidR="001347FC" w14:paraId="6763D6A4" w14:textId="77777777" w:rsidTr="001347FC">
        <w:tc>
          <w:tcPr>
            <w:tcW w:w="2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1E622A7B" w14:textId="77777777" w:rsidR="001347FC" w:rsidRDefault="001347FC" w:rsidP="001347FC">
            <w:pPr>
              <w:spacing w:after="300"/>
              <w:ind w:left="-225" w:right="-225"/>
              <w:jc w:val="center"/>
            </w:pPr>
            <w:r>
              <w:t>Quit smoking 20-29 years ago</w:t>
            </w:r>
          </w:p>
        </w:tc>
        <w:tc>
          <w:tcPr>
            <w:tcW w:w="255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7046522" w14:textId="77777777" w:rsidR="001347FC" w:rsidRDefault="001347FC" w:rsidP="001347FC">
            <w:pPr>
              <w:spacing w:after="300"/>
              <w:ind w:left="-225" w:right="-225"/>
              <w:jc w:val="center"/>
            </w:pPr>
            <w:r>
              <w:t>0.2</w:t>
            </w:r>
          </w:p>
        </w:tc>
        <w:tc>
          <w:tcPr>
            <w:tcW w:w="20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EA8A8E3" w14:textId="77777777" w:rsidR="001347FC" w:rsidRDefault="001347FC" w:rsidP="001347FC">
            <w:pPr>
              <w:spacing w:after="300"/>
              <w:ind w:left="-225" w:right="-225"/>
              <w:jc w:val="center"/>
            </w:pPr>
            <w:r>
              <w:t>0.05**</w:t>
            </w:r>
          </w:p>
        </w:tc>
      </w:tr>
      <w:tr w:rsidR="001347FC" w14:paraId="11FCE243" w14:textId="77777777" w:rsidTr="001347FC">
        <w:tc>
          <w:tcPr>
            <w:tcW w:w="2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7C2E4B09" w14:textId="77777777" w:rsidR="001347FC" w:rsidRDefault="001347FC" w:rsidP="001347FC">
            <w:pPr>
              <w:spacing w:after="300"/>
              <w:ind w:left="-225" w:right="-225"/>
              <w:jc w:val="center"/>
            </w:pPr>
            <w:r>
              <w:t>Quit smoking </w:t>
            </w:r>
            <w:r>
              <w:rPr>
                <w:u w:val="single"/>
              </w:rPr>
              <w:t>&gt;</w:t>
            </w:r>
            <w:r>
              <w:t> 30 years ago</w:t>
            </w:r>
          </w:p>
        </w:tc>
        <w:tc>
          <w:tcPr>
            <w:tcW w:w="255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170182F8" w14:textId="77777777" w:rsidR="001347FC" w:rsidRDefault="001347FC" w:rsidP="001347FC">
            <w:pPr>
              <w:spacing w:after="300"/>
              <w:ind w:left="-225" w:right="-225"/>
              <w:jc w:val="center"/>
            </w:pPr>
            <w:r>
              <w:t>0.1</w:t>
            </w:r>
          </w:p>
        </w:tc>
        <w:tc>
          <w:tcPr>
            <w:tcW w:w="2080"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300A30BF" w14:textId="77777777" w:rsidR="001347FC" w:rsidRDefault="001347FC" w:rsidP="001347FC">
            <w:pPr>
              <w:spacing w:after="300"/>
              <w:ind w:left="-225" w:right="-225"/>
              <w:jc w:val="center"/>
            </w:pPr>
            <w:r>
              <w:t>NA</w:t>
            </w:r>
          </w:p>
        </w:tc>
      </w:tr>
      <w:tr w:rsidR="001347FC" w14:paraId="5D76CFBB" w14:textId="77777777" w:rsidTr="001347FC">
        <w:trPr>
          <w:gridAfter w:val="2"/>
          <w:wAfter w:w="4631" w:type="dxa"/>
        </w:trPr>
        <w:tc>
          <w:tcPr>
            <w:tcW w:w="295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vAlign w:val="center"/>
            <w:hideMark/>
          </w:tcPr>
          <w:p w14:paraId="2D80D3C5" w14:textId="77777777" w:rsidR="001347FC" w:rsidRDefault="001347FC" w:rsidP="001347FC">
            <w:pPr>
              <w:pStyle w:val="p"/>
              <w:spacing w:before="0" w:beforeAutospacing="0" w:after="150" w:afterAutospacing="0"/>
              <w:ind w:left="-225" w:right="-225"/>
              <w:jc w:val="center"/>
            </w:pPr>
            <w:r>
              <w:lastRenderedPageBreak/>
              <w:t>Abbreviation: NA, not applicable.</w:t>
            </w:r>
          </w:p>
          <w:p w14:paraId="42490595" w14:textId="77777777" w:rsidR="001347FC" w:rsidRDefault="001347FC" w:rsidP="001347FC">
            <w:pPr>
              <w:ind w:left="-225" w:right="-225"/>
              <w:jc w:val="center"/>
            </w:pPr>
            <w:r>
              <w:t>* Risk ratio for persons who never smoked from large cohort study in United States (</w:t>
            </w:r>
            <w:hyperlink r:id="rId435" w:tgtFrame="_blank" w:history="1">
              <w:r>
                <w:rPr>
                  <w:rStyle w:val="data"/>
                  <w:color w:val="337AB7"/>
                </w:rPr>
                <w:t>aph9207204947ta9h9207204947tbyh9207204947tafh9207204947tbeh9207204947thch9207204947tnyh9207204947tnxh9207204947tbth9207204947tpbh9207204947tcxh9207204947t</w:t>
              </w:r>
              <w:r>
                <w:rPr>
                  <w:rStyle w:val="Hyperlink"/>
                  <w:color w:val="337AB7"/>
                </w:rPr>
                <w:t>Lancet 1992 May 23;339(8804):1268</w:t>
              </w:r>
            </w:hyperlink>
            <w:r>
              <w:t>).</w:t>
            </w:r>
          </w:p>
          <w:p w14:paraId="0667F6E1" w14:textId="77777777" w:rsidR="001347FC" w:rsidRDefault="001347FC" w:rsidP="001347FC">
            <w:pPr>
              <w:pStyle w:val="p"/>
              <w:spacing w:before="0" w:beforeAutospacing="0" w:after="150" w:afterAutospacing="0"/>
              <w:ind w:left="-225" w:right="-225"/>
              <w:jc w:val="center"/>
            </w:pPr>
            <w:r>
              <w:t>** Risk ratio refers to female persons who quit smoking ≥ 20 years ago.</w:t>
            </w:r>
          </w:p>
        </w:tc>
      </w:tr>
    </w:tbl>
    <w:p w14:paraId="320C2967"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PubMed10926586BMJ (Clinical research ed.)20000805BMJ3217257323323</w:t>
      </w:r>
      <w:r>
        <w:rPr>
          <w:rFonts w:ascii="Helvetica" w:hAnsi="Helvetica" w:cs="Helvetica"/>
          <w:color w:val="333333"/>
          <w:sz w:val="21"/>
          <w:szCs w:val="21"/>
        </w:rPr>
        <w:t> Reference - </w:t>
      </w:r>
      <w:hyperlink r:id="rId436" w:tgtFrame="_blank" w:history="1">
        <w:r>
          <w:rPr>
            <w:rStyle w:val="data"/>
            <w:rFonts w:ascii="Helvetica" w:eastAsiaTheme="majorEastAsia" w:hAnsi="Helvetica" w:cs="Helvetica"/>
            <w:color w:val="337AB7"/>
            <w:sz w:val="21"/>
            <w:szCs w:val="21"/>
          </w:rPr>
          <w:t>10926586</w:t>
        </w:r>
        <w:r>
          <w:rPr>
            <w:rStyle w:val="Hyperlink"/>
            <w:rFonts w:ascii="Helvetica" w:eastAsiaTheme="majorEastAsia" w:hAnsi="Helvetica" w:cs="Helvetica"/>
            <w:color w:val="337AB7"/>
            <w:sz w:val="21"/>
            <w:szCs w:val="21"/>
          </w:rPr>
          <w:t>BMJ 2000 Aug 5;321(7257):323</w:t>
        </w:r>
      </w:hyperlink>
      <w:hyperlink r:id="rId437"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438" w:tgtFrame="_blank" w:history="1">
        <w:r>
          <w:rPr>
            <w:rStyle w:val="data"/>
            <w:rFonts w:ascii="Helvetica" w:eastAsiaTheme="majorEastAsia" w:hAnsi="Helvetica" w:cs="Helvetica"/>
            <w:color w:val="337AB7"/>
            <w:sz w:val="21"/>
            <w:szCs w:val="21"/>
          </w:rPr>
          <w:t>10926568</w:t>
        </w:r>
        <w:r>
          <w:rPr>
            <w:rStyle w:val="Hyperlink"/>
            <w:rFonts w:ascii="Helvetica" w:eastAsiaTheme="majorEastAsia" w:hAnsi="Helvetica" w:cs="Helvetica"/>
            <w:color w:val="337AB7"/>
            <w:sz w:val="21"/>
            <w:szCs w:val="21"/>
          </w:rPr>
          <w:t>BMJ 2000 Aug 5;321(7257):311</w:t>
        </w:r>
      </w:hyperlink>
      <w:hyperlink r:id="rId439" w:tgtFrame="_blank" w:history="1">
        <w:r>
          <w:rPr>
            <w:rStyle w:val="Hyperlink"/>
            <w:rFonts w:ascii="Helvetica" w:eastAsiaTheme="majorEastAsia" w:hAnsi="Helvetica" w:cs="Helvetica"/>
            <w:color w:val="337AB7"/>
            <w:sz w:val="21"/>
            <w:szCs w:val="21"/>
          </w:rPr>
          <w:t>full-text</w:t>
        </w:r>
      </w:hyperlink>
    </w:p>
    <w:p w14:paraId="179D208C"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smoking reduction may reduce risk of lung cancer, but not as effectively as smoking cessation </w:t>
      </w:r>
      <w:r>
        <w:rPr>
          <w:rStyle w:val="loecontainer"/>
          <w:rFonts w:ascii="Helvetica" w:hAnsi="Helvetica" w:cs="Helvetica"/>
          <w:b/>
          <w:bCs/>
          <w:color w:val="333333"/>
          <w:sz w:val="21"/>
          <w:szCs w:val="21"/>
        </w:rPr>
        <w:t>(</w:t>
      </w:r>
      <w:hyperlink r:id="rId440"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01F66352"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441" w:tgtFrame="_blank" w:history="1">
        <w:r>
          <w:rPr>
            <w:rStyle w:val="data"/>
            <w:rFonts w:ascii="Helvetica" w:eastAsiaTheme="majorEastAsia" w:hAnsi="Helvetica" w:cs="Helvetica"/>
            <w:color w:val="337AB7"/>
            <w:sz w:val="21"/>
            <w:szCs w:val="21"/>
          </w:rPr>
          <w:t>mdc16189363p</w:t>
        </w:r>
        <w:r>
          <w:rPr>
            <w:rStyle w:val="Hyperlink"/>
            <w:rFonts w:ascii="Helvetica" w:eastAsiaTheme="majorEastAsia" w:hAnsi="Helvetica" w:cs="Helvetica"/>
            <w:color w:val="337AB7"/>
            <w:sz w:val="21"/>
            <w:szCs w:val="21"/>
          </w:rPr>
          <w:t>JAMA 2005 Sep 28;294(12):1505</w:t>
        </w:r>
      </w:hyperlink>
    </w:p>
    <w:p w14:paraId="644CE6B3"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753B5DC8"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based on data combined from 3 longitudinal cohort studies in Denmark with 19,714 male persons and female persons aged 20-93 years followed for 5-10 years </w:t>
      </w:r>
      <w:r>
        <w:rPr>
          <w:rStyle w:val="data"/>
          <w:rFonts w:ascii="Helvetica" w:eastAsiaTheme="majorEastAsia" w:hAnsi="Helvetica" w:cs="Helvetica"/>
          <w:color w:val="333333"/>
          <w:sz w:val="21"/>
          <w:szCs w:val="21"/>
        </w:rPr>
        <w:t>Cohort Study</w:t>
      </w:r>
    </w:p>
    <w:p w14:paraId="0189C310"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864 persons (4.4%) developed lung </w:t>
      </w:r>
      <w:proofErr w:type="gramStart"/>
      <w:r>
        <w:rPr>
          <w:rFonts w:ascii="Helvetica" w:hAnsi="Helvetica" w:cs="Helvetica"/>
          <w:color w:val="333333"/>
          <w:sz w:val="21"/>
          <w:szCs w:val="21"/>
        </w:rPr>
        <w:t>cancer</w:t>
      </w:r>
      <w:proofErr w:type="gramEnd"/>
    </w:p>
    <w:p w14:paraId="1D0CE49A"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compared with persistent heavy smokers consuming </w:t>
      </w:r>
      <w:r>
        <w:rPr>
          <w:rFonts w:ascii="Helvetica" w:hAnsi="Helvetica" w:cs="Helvetica"/>
          <w:color w:val="333333"/>
          <w:sz w:val="21"/>
          <w:szCs w:val="21"/>
          <w:u w:val="single"/>
        </w:rPr>
        <w:t>&gt;</w:t>
      </w:r>
      <w:r>
        <w:rPr>
          <w:rFonts w:ascii="Helvetica" w:hAnsi="Helvetica" w:cs="Helvetica"/>
          <w:color w:val="333333"/>
          <w:sz w:val="21"/>
          <w:szCs w:val="21"/>
        </w:rPr>
        <w:t> 15 cigarettes/day (absolute risk 7.8%)</w:t>
      </w:r>
    </w:p>
    <w:p w14:paraId="12AAACBC"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reducers (heavy smokers who reduced smoking by </w:t>
      </w:r>
      <w:r>
        <w:rPr>
          <w:rFonts w:ascii="Helvetica" w:hAnsi="Helvetica" w:cs="Helvetica"/>
          <w:color w:val="333333"/>
          <w:sz w:val="21"/>
          <w:szCs w:val="21"/>
          <w:u w:val="single"/>
        </w:rPr>
        <w:t>&gt;</w:t>
      </w:r>
      <w:r>
        <w:rPr>
          <w:rFonts w:ascii="Helvetica" w:hAnsi="Helvetica" w:cs="Helvetica"/>
          <w:color w:val="333333"/>
          <w:sz w:val="21"/>
          <w:szCs w:val="21"/>
        </w:rPr>
        <w:t> 50% without quitting) (adjusted hazard ratio [HR] 0.73, 95% CI 0.54-0.98) (absolute risk 6.3%)</w:t>
      </w:r>
    </w:p>
    <w:p w14:paraId="38B15D89"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continued light smokers (1-14 cigarettes/day) (HR 0.44, 95% CI 0.35-0.56) (absolute risk 3.3%)</w:t>
      </w:r>
    </w:p>
    <w:p w14:paraId="075E1991"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quitters (during the study) (HR 0.5, 95% CI 0.36-0.69) (absolute risk 3.6%)</w:t>
      </w:r>
    </w:p>
    <w:p w14:paraId="400781BA"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stable ex-smokers (having quit before study) (HR 0.17, 95% CI 0.13-0.23) (absolute risk 1.8%)</w:t>
      </w:r>
    </w:p>
    <w:p w14:paraId="7B08A34B"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never smokers (HR 0.09, 95% CI 0.06-0.13) (absolute risk 0.7%)</w:t>
      </w:r>
    </w:p>
    <w:p w14:paraId="156D7593"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PubMed16189363JAMA20050928JAMA2941215051505</w:t>
      </w:r>
      <w:r>
        <w:rPr>
          <w:rFonts w:ascii="Helvetica" w:hAnsi="Helvetica" w:cs="Helvetica"/>
          <w:color w:val="333333"/>
          <w:sz w:val="21"/>
          <w:szCs w:val="21"/>
        </w:rPr>
        <w:t> Reference - </w:t>
      </w:r>
      <w:hyperlink r:id="rId442" w:tgtFrame="_blank" w:history="1">
        <w:r>
          <w:rPr>
            <w:rStyle w:val="data"/>
            <w:rFonts w:ascii="Helvetica" w:eastAsiaTheme="majorEastAsia" w:hAnsi="Helvetica" w:cs="Helvetica"/>
            <w:color w:val="337AB7"/>
            <w:sz w:val="21"/>
            <w:szCs w:val="21"/>
          </w:rPr>
          <w:t>mdc16189363p</w:t>
        </w:r>
        <w:r>
          <w:rPr>
            <w:rStyle w:val="Hyperlink"/>
            <w:rFonts w:ascii="Helvetica" w:eastAsiaTheme="majorEastAsia" w:hAnsi="Helvetica" w:cs="Helvetica"/>
            <w:color w:val="337AB7"/>
            <w:sz w:val="21"/>
            <w:szCs w:val="21"/>
          </w:rPr>
          <w:t>JAMA 2005 Sep 28;294(12):1505</w:t>
        </w:r>
      </w:hyperlink>
      <w:r>
        <w:rPr>
          <w:rFonts w:ascii="Helvetica" w:hAnsi="Helvetica" w:cs="Helvetica"/>
          <w:color w:val="333333"/>
          <w:sz w:val="21"/>
          <w:szCs w:val="21"/>
        </w:rPr>
        <w:t>, editorial can be found in </w:t>
      </w:r>
      <w:hyperlink r:id="rId443" w:tgtFrame="_blank" w:history="1">
        <w:r>
          <w:rPr>
            <w:rStyle w:val="data"/>
            <w:rFonts w:ascii="Helvetica" w:eastAsiaTheme="majorEastAsia" w:hAnsi="Helvetica" w:cs="Helvetica"/>
            <w:color w:val="337AB7"/>
            <w:sz w:val="21"/>
            <w:szCs w:val="21"/>
          </w:rPr>
          <w:t>mdc16189369p</w:t>
        </w:r>
        <w:r>
          <w:rPr>
            <w:rStyle w:val="Hyperlink"/>
            <w:rFonts w:ascii="Helvetica" w:eastAsiaTheme="majorEastAsia" w:hAnsi="Helvetica" w:cs="Helvetica"/>
            <w:color w:val="337AB7"/>
            <w:sz w:val="21"/>
            <w:szCs w:val="21"/>
          </w:rPr>
          <w:t>JAMA 2005 Sep 28;294(12):1550</w:t>
        </w:r>
      </w:hyperlink>
      <w:r>
        <w:rPr>
          <w:rFonts w:ascii="Helvetica" w:hAnsi="Helvetica" w:cs="Helvetica"/>
          <w:color w:val="333333"/>
          <w:sz w:val="21"/>
          <w:szCs w:val="21"/>
        </w:rPr>
        <w:t>, commentary can be found in </w:t>
      </w:r>
      <w:hyperlink r:id="rId444" w:tgtFrame="_blank" w:history="1">
        <w:r>
          <w:rPr>
            <w:rStyle w:val="data"/>
            <w:rFonts w:ascii="Helvetica" w:eastAsiaTheme="majorEastAsia" w:hAnsi="Helvetica" w:cs="Helvetica"/>
            <w:color w:val="337AB7"/>
            <w:sz w:val="21"/>
            <w:szCs w:val="21"/>
          </w:rPr>
          <w:t>mdc16507799p</w:t>
        </w:r>
        <w:r>
          <w:rPr>
            <w:rStyle w:val="Hyperlink"/>
            <w:rFonts w:ascii="Helvetica" w:eastAsiaTheme="majorEastAsia" w:hAnsi="Helvetica" w:cs="Helvetica"/>
            <w:color w:val="337AB7"/>
            <w:sz w:val="21"/>
            <w:szCs w:val="21"/>
          </w:rPr>
          <w:t>JAMA 2006 Mar 1;295(9):1001</w:t>
        </w:r>
      </w:hyperlink>
    </w:p>
    <w:p w14:paraId="23444FA9" w14:textId="77777777" w:rsidR="001347FC" w:rsidRDefault="001347FC" w:rsidP="001347FC">
      <w:pPr>
        <w:pStyle w:val="li"/>
        <w:numPr>
          <w:ilvl w:val="0"/>
          <w:numId w:val="41"/>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switching to chewing tobacco associated with higher risk of both overall mortality and lung cancer mortality compared to smoking cessation </w:t>
      </w:r>
      <w:r>
        <w:rPr>
          <w:rStyle w:val="loecontainer"/>
          <w:rFonts w:ascii="Helvetica" w:hAnsi="Helvetica" w:cs="Helvetica"/>
          <w:b/>
          <w:bCs/>
          <w:color w:val="333333"/>
          <w:sz w:val="21"/>
          <w:szCs w:val="21"/>
        </w:rPr>
        <w:t>(</w:t>
      </w:r>
      <w:hyperlink r:id="rId445"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0EB0D645"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446" w:tgtFrame="_blank" w:history="1">
        <w:r>
          <w:rPr>
            <w:rStyle w:val="data"/>
            <w:rFonts w:ascii="Helvetica" w:eastAsiaTheme="majorEastAsia" w:hAnsi="Helvetica" w:cs="Helvetica"/>
            <w:color w:val="337AB7"/>
            <w:sz w:val="21"/>
            <w:szCs w:val="21"/>
          </w:rPr>
          <w:t>17297069</w:t>
        </w:r>
        <w:r>
          <w:rPr>
            <w:rStyle w:val="Hyperlink"/>
            <w:rFonts w:ascii="Helvetica" w:eastAsiaTheme="majorEastAsia" w:hAnsi="Helvetica" w:cs="Helvetica"/>
            <w:color w:val="337AB7"/>
            <w:sz w:val="21"/>
            <w:szCs w:val="21"/>
          </w:rPr>
          <w:t>Tob Control 2007 Feb;16(1):22</w:t>
        </w:r>
      </w:hyperlink>
      <w:hyperlink r:id="rId447" w:tgtFrame="_blank" w:history="1">
        <w:r>
          <w:rPr>
            <w:rStyle w:val="Hyperlink"/>
            <w:rFonts w:ascii="Helvetica" w:eastAsiaTheme="majorEastAsia" w:hAnsi="Helvetica" w:cs="Helvetica"/>
            <w:color w:val="337AB7"/>
            <w:sz w:val="21"/>
            <w:szCs w:val="21"/>
          </w:rPr>
          <w:t>Full Text</w:t>
        </w:r>
      </w:hyperlink>
    </w:p>
    <w:p w14:paraId="3118E0AC"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226FE487"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based on cohort study </w:t>
      </w:r>
      <w:r>
        <w:rPr>
          <w:rStyle w:val="data"/>
          <w:rFonts w:ascii="Helvetica" w:eastAsiaTheme="majorEastAsia" w:hAnsi="Helvetica" w:cs="Helvetica"/>
          <w:color w:val="333333"/>
          <w:sz w:val="21"/>
          <w:szCs w:val="21"/>
        </w:rPr>
        <w:t>Cohort Study</w:t>
      </w:r>
    </w:p>
    <w:p w14:paraId="399ED1CE"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4,443 male switchers and 111,952 male abstainers followed for up to 20 </w:t>
      </w:r>
      <w:proofErr w:type="gramStart"/>
      <w:r>
        <w:rPr>
          <w:rFonts w:ascii="Helvetica" w:hAnsi="Helvetica" w:cs="Helvetica"/>
          <w:color w:val="333333"/>
          <w:sz w:val="21"/>
          <w:szCs w:val="21"/>
        </w:rPr>
        <w:t>years</w:t>
      </w:r>
      <w:proofErr w:type="gramEnd"/>
    </w:p>
    <w:p w14:paraId="1CE39F9C"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44,374 male persons </w:t>
      </w:r>
      <w:proofErr w:type="gramStart"/>
      <w:r>
        <w:rPr>
          <w:rFonts w:ascii="Helvetica" w:hAnsi="Helvetica" w:cs="Helvetica"/>
          <w:color w:val="333333"/>
          <w:sz w:val="21"/>
          <w:szCs w:val="21"/>
        </w:rPr>
        <w:t>died</w:t>
      </w:r>
      <w:proofErr w:type="gramEnd"/>
    </w:p>
    <w:p w14:paraId="636ED9FE"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compared to smoking cessation, switching to chewing tobacco or snuff associated with increased risk for</w:t>
      </w:r>
    </w:p>
    <w:p w14:paraId="2EADD990"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overall mortality (hazard ratio [HR] 1.08, 95% CI 1.01-1.15)</w:t>
      </w:r>
    </w:p>
    <w:p w14:paraId="5E803F8E"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(HR 1.46, 95% CI 1.24-1.73)</w:t>
      </w:r>
    </w:p>
    <w:p w14:paraId="7913070B"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coronary heart disease mortality (HR 1.13, 95% CI 1-1.29)</w:t>
      </w:r>
    </w:p>
    <w:p w14:paraId="6A0236BE" w14:textId="77777777" w:rsidR="001347FC" w:rsidRDefault="001347FC" w:rsidP="001347FC">
      <w:pPr>
        <w:pStyle w:val="li"/>
        <w:numPr>
          <w:ilvl w:val="2"/>
          <w:numId w:val="41"/>
        </w:numPr>
        <w:shd w:val="clear" w:color="auto" w:fill="FFFFFF"/>
        <w:rPr>
          <w:rFonts w:ascii="Helvetica" w:hAnsi="Helvetica" w:cs="Helvetica"/>
          <w:color w:val="333333"/>
          <w:sz w:val="21"/>
          <w:szCs w:val="21"/>
        </w:rPr>
      </w:pPr>
      <w:r>
        <w:rPr>
          <w:rFonts w:ascii="Helvetica" w:hAnsi="Helvetica" w:cs="Helvetica"/>
          <w:color w:val="333333"/>
          <w:sz w:val="21"/>
          <w:szCs w:val="21"/>
        </w:rPr>
        <w:t>stroke mortality (HR 1.24, 95% CI 1.01-1.53)</w:t>
      </w:r>
    </w:p>
    <w:p w14:paraId="71FAF9B4" w14:textId="77777777" w:rsidR="001347FC" w:rsidRDefault="001347FC" w:rsidP="001347FC">
      <w:pPr>
        <w:pStyle w:val="li"/>
        <w:numPr>
          <w:ilvl w:val="1"/>
          <w:numId w:val="4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PubMed17297069Tobacco control20070201Tob Control1612222</w:t>
      </w:r>
      <w:r>
        <w:rPr>
          <w:rFonts w:ascii="Helvetica" w:hAnsi="Helvetica" w:cs="Helvetica"/>
          <w:color w:val="333333"/>
          <w:sz w:val="21"/>
          <w:szCs w:val="21"/>
        </w:rPr>
        <w:t> Reference - </w:t>
      </w:r>
      <w:hyperlink r:id="rId448" w:tgtFrame="_blank" w:history="1">
        <w:r>
          <w:rPr>
            <w:rStyle w:val="data"/>
            <w:rFonts w:ascii="Helvetica" w:eastAsiaTheme="majorEastAsia" w:hAnsi="Helvetica" w:cs="Helvetica"/>
            <w:color w:val="337AB7"/>
            <w:sz w:val="21"/>
            <w:szCs w:val="21"/>
          </w:rPr>
          <w:t>17297069</w:t>
        </w:r>
        <w:r>
          <w:rPr>
            <w:rStyle w:val="Hyperlink"/>
            <w:rFonts w:ascii="Helvetica" w:eastAsiaTheme="majorEastAsia" w:hAnsi="Helvetica" w:cs="Helvetica"/>
            <w:color w:val="337AB7"/>
            <w:sz w:val="21"/>
            <w:szCs w:val="21"/>
          </w:rPr>
          <w:t>Tob Control 2007 Feb;16(1):22</w:t>
        </w:r>
      </w:hyperlink>
      <w:hyperlink r:id="rId449" w:tgtFrame="_blank" w:history="1">
        <w:r>
          <w:rPr>
            <w:rStyle w:val="Hyperlink"/>
            <w:rFonts w:ascii="Helvetica" w:eastAsiaTheme="majorEastAsia" w:hAnsi="Helvetica" w:cs="Helvetica"/>
            <w:color w:val="337AB7"/>
            <w:sz w:val="21"/>
            <w:szCs w:val="21"/>
          </w:rPr>
          <w:t>full-text</w:t>
        </w:r>
      </w:hyperlink>
    </w:p>
    <w:p w14:paraId="444A50B2" w14:textId="77777777" w:rsidR="001347FC" w:rsidRDefault="001347FC" w:rsidP="001347FC">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Chemoprevention (Including Supplementation)</w:t>
      </w:r>
    </w:p>
    <w:p w14:paraId="7206A27D"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American College of Chest Physicians (ACCP) recommendations for primary, secondary, and tertiary chemoprevention of lung cancer:</w:t>
      </w:r>
    </w:p>
    <w:p w14:paraId="03948FD9"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Beta-carotene supplementation is not recommended for persons with a smoking history &gt; 20 pack years or a history of lung cancer (</w:t>
      </w:r>
      <w:hyperlink r:id="rId450" w:anchor="GUID-3B11520F-ABF9-4B1D-93C3-1D1F71AAD7F8__ACCPGRADE" w:history="1">
        <w:r>
          <w:rPr>
            <w:rStyle w:val="Hyperlink"/>
            <w:rFonts w:ascii="Helvetica" w:eastAsiaTheme="majorEastAsia" w:hAnsi="Helvetica" w:cs="Helvetica"/>
            <w:color w:val="337AB7"/>
            <w:sz w:val="21"/>
            <w:szCs w:val="21"/>
          </w:rPr>
          <w:t>ACCP Grade 1A</w:t>
        </w:r>
      </w:hyperlink>
      <w:r>
        <w:rPr>
          <w:rFonts w:ascii="Helvetica" w:hAnsi="Helvetica" w:cs="Helvetica"/>
          <w:color w:val="333333"/>
          <w:sz w:val="21"/>
          <w:szCs w:val="21"/>
        </w:rPr>
        <w:t>).</w:t>
      </w:r>
    </w:p>
    <w:p w14:paraId="755F23D0"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 persons at risk of lung cancer or with a history of lung cancer:</w:t>
      </w:r>
    </w:p>
    <w:p w14:paraId="5DEDD44D"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agents are not recommended (</w:t>
      </w:r>
      <w:hyperlink r:id="rId451" w:anchor="GUID-3B11520F-ABF9-4B1D-93C3-1D1F71AAD7F8__ACCPGRADE" w:history="1">
        <w:r>
          <w:rPr>
            <w:rStyle w:val="Hyperlink"/>
            <w:rFonts w:ascii="Helvetica" w:eastAsiaTheme="majorEastAsia" w:hAnsi="Helvetica" w:cs="Helvetica"/>
            <w:color w:val="337AB7"/>
            <w:sz w:val="21"/>
            <w:szCs w:val="21"/>
          </w:rPr>
          <w:t>ACCP Grade 1A</w:t>
        </w:r>
      </w:hyperlink>
      <w:r>
        <w:rPr>
          <w:rFonts w:ascii="Helvetica" w:hAnsi="Helvetica" w:cs="Helvetica"/>
          <w:color w:val="333333"/>
          <w:sz w:val="21"/>
          <w:szCs w:val="21"/>
        </w:rPr>
        <w:t>):</w:t>
      </w:r>
    </w:p>
    <w:p w14:paraId="07F683FD"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hyperlink r:id="rId452" w:history="1">
        <w:r>
          <w:rPr>
            <w:rStyle w:val="Hyperlink"/>
            <w:rFonts w:ascii="Helvetica" w:eastAsiaTheme="majorEastAsia" w:hAnsi="Helvetica" w:cs="Helvetica"/>
            <w:color w:val="337AB7"/>
            <w:sz w:val="21"/>
            <w:szCs w:val="21"/>
          </w:rPr>
          <w:t>Vitamin E</w:t>
        </w:r>
      </w:hyperlink>
    </w:p>
    <w:p w14:paraId="1732379C"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Retinoids</w:t>
      </w:r>
    </w:p>
    <w:p w14:paraId="7C8C2613"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hyperlink r:id="rId453" w:history="1">
        <w:r>
          <w:rPr>
            <w:rStyle w:val="Hyperlink"/>
            <w:rFonts w:ascii="Helvetica" w:eastAsiaTheme="majorEastAsia" w:hAnsi="Helvetica" w:cs="Helvetica"/>
            <w:color w:val="337AB7"/>
            <w:sz w:val="21"/>
            <w:szCs w:val="21"/>
          </w:rPr>
          <w:t>N-acetylcysteine</w:t>
        </w:r>
      </w:hyperlink>
    </w:p>
    <w:p w14:paraId="279D8EE8"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hyperlink r:id="rId454" w:history="1">
        <w:r>
          <w:rPr>
            <w:rStyle w:val="Hyperlink"/>
            <w:rFonts w:ascii="Helvetica" w:eastAsiaTheme="majorEastAsia" w:hAnsi="Helvetica" w:cs="Helvetica"/>
            <w:color w:val="337AB7"/>
            <w:sz w:val="21"/>
            <w:szCs w:val="21"/>
          </w:rPr>
          <w:t>Isotretinoin</w:t>
        </w:r>
      </w:hyperlink>
    </w:p>
    <w:p w14:paraId="62801240"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The following agents are not recommended outside of a well-designed clinical trial:</w:t>
      </w:r>
    </w:p>
    <w:p w14:paraId="66491563"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hyperlink r:id="rId455" w:history="1">
        <w:r>
          <w:rPr>
            <w:rStyle w:val="Hyperlink"/>
            <w:rFonts w:ascii="Helvetica" w:eastAsiaTheme="majorEastAsia" w:hAnsi="Helvetica" w:cs="Helvetica"/>
            <w:color w:val="337AB7"/>
            <w:sz w:val="21"/>
            <w:szCs w:val="21"/>
          </w:rPr>
          <w:t>Selenium</w:t>
        </w:r>
      </w:hyperlink>
      <w:r>
        <w:rPr>
          <w:rFonts w:ascii="Helvetica" w:hAnsi="Helvetica" w:cs="Helvetica"/>
          <w:color w:val="333333"/>
          <w:sz w:val="21"/>
          <w:szCs w:val="21"/>
        </w:rPr>
        <w:t> for tertiary prevention (</w:t>
      </w:r>
      <w:hyperlink r:id="rId456"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1CC665A3"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Aspirin (</w:t>
      </w:r>
      <w:hyperlink r:id="rId457"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0235DC8F"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Inhaled steroids (</w:t>
      </w:r>
      <w:hyperlink r:id="rId458"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675B1238"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Prostacyclin </w:t>
      </w:r>
      <w:proofErr w:type="spellStart"/>
      <w:r>
        <w:rPr>
          <w:rFonts w:ascii="Helvetica" w:hAnsi="Helvetica" w:cs="Helvetica"/>
          <w:color w:val="333333"/>
          <w:sz w:val="21"/>
          <w:szCs w:val="21"/>
        </w:rPr>
        <w:t>analogs</w:t>
      </w:r>
      <w:proofErr w:type="spellEnd"/>
      <w:r>
        <w:rPr>
          <w:rFonts w:ascii="Helvetica" w:hAnsi="Helvetica" w:cs="Helvetica"/>
          <w:color w:val="333333"/>
          <w:sz w:val="21"/>
          <w:szCs w:val="21"/>
        </w:rPr>
        <w:t xml:space="preserve">, cyclo-oxygenase (COX)-2 inhibitors, or anethole </w:t>
      </w:r>
      <w:proofErr w:type="spellStart"/>
      <w:r>
        <w:rPr>
          <w:rFonts w:ascii="Helvetica" w:hAnsi="Helvetica" w:cs="Helvetica"/>
          <w:color w:val="333333"/>
          <w:sz w:val="21"/>
          <w:szCs w:val="21"/>
        </w:rPr>
        <w:t>dithiole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thione</w:t>
      </w:r>
      <w:proofErr w:type="spellEnd"/>
      <w:r>
        <w:rPr>
          <w:rFonts w:ascii="Helvetica" w:hAnsi="Helvetica" w:cs="Helvetica"/>
          <w:color w:val="333333"/>
          <w:sz w:val="21"/>
          <w:szCs w:val="21"/>
        </w:rPr>
        <w:t xml:space="preserve"> (</w:t>
      </w:r>
      <w:hyperlink r:id="rId459"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2BD6D7FF"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hyperlink r:id="rId460" w:history="1">
        <w:r>
          <w:rPr>
            <w:rStyle w:val="Hyperlink"/>
            <w:rFonts w:ascii="Helvetica" w:eastAsiaTheme="majorEastAsia" w:hAnsi="Helvetica" w:cs="Helvetica"/>
            <w:color w:val="337AB7"/>
            <w:sz w:val="21"/>
            <w:szCs w:val="21"/>
          </w:rPr>
          <w:t>Pioglitazone</w:t>
        </w:r>
      </w:hyperlink>
      <w:r>
        <w:rPr>
          <w:rFonts w:ascii="Helvetica" w:hAnsi="Helvetica" w:cs="Helvetica"/>
          <w:color w:val="333333"/>
          <w:sz w:val="21"/>
          <w:szCs w:val="21"/>
        </w:rPr>
        <w:t> or myoinositol (</w:t>
      </w:r>
      <w:hyperlink r:id="rId461" w:anchor="GUID-3B11520F-ABF9-4B1D-93C3-1D1F71AAD7F8__ACCPGRADE" w:history="1">
        <w:r>
          <w:rPr>
            <w:rStyle w:val="Hyperlink"/>
            <w:rFonts w:ascii="Helvetica" w:eastAsiaTheme="majorEastAsia" w:hAnsi="Helvetica" w:cs="Helvetica"/>
            <w:color w:val="337AB7"/>
            <w:sz w:val="21"/>
            <w:szCs w:val="21"/>
          </w:rPr>
          <w:t>ACCP Grade 1B</w:t>
        </w:r>
      </w:hyperlink>
      <w:r>
        <w:rPr>
          <w:rFonts w:ascii="Helvetica" w:hAnsi="Helvetica" w:cs="Helvetica"/>
          <w:color w:val="333333"/>
          <w:sz w:val="21"/>
          <w:szCs w:val="21"/>
        </w:rPr>
        <w:t>)</w:t>
      </w:r>
    </w:p>
    <w:p w14:paraId="6C292075"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Tea extract or </w:t>
      </w:r>
      <w:hyperlink r:id="rId462" w:history="1">
        <w:r>
          <w:rPr>
            <w:rStyle w:val="Hyperlink"/>
            <w:rFonts w:ascii="Helvetica" w:eastAsiaTheme="majorEastAsia" w:hAnsi="Helvetica" w:cs="Helvetica"/>
            <w:color w:val="337AB7"/>
            <w:sz w:val="21"/>
            <w:szCs w:val="21"/>
          </w:rPr>
          <w:t>metformin</w:t>
        </w:r>
      </w:hyperlink>
      <w:r>
        <w:rPr>
          <w:rFonts w:ascii="Helvetica" w:hAnsi="Helvetica" w:cs="Helvetica"/>
          <w:color w:val="333333"/>
          <w:sz w:val="21"/>
          <w:szCs w:val="21"/>
        </w:rPr>
        <w:t> (</w:t>
      </w:r>
      <w:hyperlink r:id="rId463" w:anchor="GUID-3B11520F-ABF9-4B1D-93C3-1D1F71AAD7F8__ACCPGRADE" w:history="1">
        <w:r>
          <w:rPr>
            <w:rStyle w:val="Hyperlink"/>
            <w:rFonts w:ascii="Helvetica" w:eastAsiaTheme="majorEastAsia" w:hAnsi="Helvetica" w:cs="Helvetica"/>
            <w:color w:val="337AB7"/>
            <w:sz w:val="21"/>
            <w:szCs w:val="21"/>
          </w:rPr>
          <w:t>ACCP Grade 2C</w:t>
        </w:r>
      </w:hyperlink>
      <w:r>
        <w:rPr>
          <w:rFonts w:ascii="Helvetica" w:hAnsi="Helvetica" w:cs="Helvetica"/>
          <w:color w:val="333333"/>
          <w:sz w:val="21"/>
          <w:szCs w:val="21"/>
        </w:rPr>
        <w:t>)</w:t>
      </w:r>
    </w:p>
    <w:p w14:paraId="00CF2C02"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Reference - ACCP evidence-based clinical practice guideline on lung cancer chemoprevention (</w:t>
      </w:r>
      <w:hyperlink r:id="rId464" w:tgtFrame="_blank" w:history="1">
        <w:r>
          <w:rPr>
            <w:rStyle w:val="data"/>
            <w:rFonts w:ascii="Helvetica" w:eastAsiaTheme="majorEastAsia" w:hAnsi="Helvetica" w:cs="Helvetica"/>
            <w:color w:val="337AB7"/>
            <w:sz w:val="21"/>
            <w:szCs w:val="21"/>
          </w:rPr>
          <w:t>23649449</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40S</w:t>
        </w:r>
      </w:hyperlink>
      <w:r>
        <w:rPr>
          <w:rFonts w:ascii="Helvetica" w:hAnsi="Helvetica" w:cs="Helvetica"/>
          <w:color w:val="333333"/>
          <w:sz w:val="21"/>
          <w:szCs w:val="21"/>
        </w:rPr>
        <w:t>)</w:t>
      </w:r>
    </w:p>
    <w:p w14:paraId="26D7F3D0"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CHEMOPREVENTION__LI_WNH_R12_G5BEU07192207/19/2022 02:49:25 </w:t>
      </w:r>
      <w:proofErr w:type="spellStart"/>
      <w:r>
        <w:rPr>
          <w:rStyle w:val="data"/>
          <w:rFonts w:ascii="Helvetica" w:eastAsiaTheme="majorEastAsia" w:hAnsi="Helvetica" w:cs="Helvetica"/>
          <w:color w:val="333333"/>
          <w:sz w:val="21"/>
          <w:szCs w:val="21"/>
        </w:rPr>
        <w:t>PMevidenceUpdatestandardFamily_Medicine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Oncologic_Diseasesupplementation</w:t>
      </w:r>
      <w:proofErr w:type="spellEnd"/>
      <w:r>
        <w:rPr>
          <w:rStyle w:val="data"/>
          <w:rFonts w:ascii="Helvetica" w:eastAsiaTheme="majorEastAsia" w:hAnsi="Helvetica" w:cs="Helvetica"/>
          <w:color w:val="333333"/>
          <w:sz w:val="21"/>
          <w:szCs w:val="21"/>
        </w:rPr>
        <w:t xml:space="preserve"> with multivitamins may reduce risk of lung cancer, but supplementation with beta carotene may increase risk of lung cancer in community-dwelling adults (JAMA 2022 Jun 21)</w:t>
      </w:r>
    </w:p>
    <w:p w14:paraId="45B1370C" w14:textId="77777777" w:rsidR="001347FC" w:rsidRDefault="001347FC" w:rsidP="001347FC">
      <w:pPr>
        <w:pStyle w:val="li"/>
        <w:shd w:val="clear" w:color="auto" w:fill="FFFFFF"/>
        <w:ind w:left="720"/>
        <w:rPr>
          <w:rFonts w:ascii="Helvetica" w:hAnsi="Helvetica" w:cs="Helvetica"/>
          <w:color w:val="333333"/>
          <w:sz w:val="21"/>
          <w:szCs w:val="21"/>
        </w:rPr>
      </w:pPr>
      <w:r>
        <w:rPr>
          <w:rStyle w:val="Strong"/>
          <w:rFonts w:ascii="Helvetica" w:eastAsiaTheme="majorEastAsia" w:hAnsi="Helvetica" w:cs="Helvetica"/>
          <w:color w:val="333333"/>
          <w:sz w:val="21"/>
          <w:szCs w:val="21"/>
        </w:rPr>
        <w:lastRenderedPageBreak/>
        <w:t>supplementation with multivitamins may reduce risk of lung cancer, but supplementation with beta carotene may increase risk of lung cancer in community-dwelling adults </w:t>
      </w:r>
      <w:r>
        <w:rPr>
          <w:rStyle w:val="loecontainer"/>
          <w:rFonts w:ascii="Helvetica" w:hAnsi="Helvetica" w:cs="Helvetica"/>
          <w:b/>
          <w:bCs/>
          <w:color w:val="333333"/>
          <w:sz w:val="21"/>
          <w:szCs w:val="21"/>
        </w:rPr>
        <w:t>(</w:t>
      </w:r>
      <w:hyperlink r:id="rId465"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3A99AD73"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Systematic </w:t>
      </w:r>
      <w:proofErr w:type="spellStart"/>
      <w:r>
        <w:rPr>
          <w:rStyle w:val="data"/>
          <w:rFonts w:ascii="Helvetica" w:eastAsiaTheme="majorEastAsia" w:hAnsi="Helvetica" w:cs="Helvetica"/>
          <w:color w:val="333333"/>
          <w:sz w:val="21"/>
          <w:szCs w:val="21"/>
        </w:rPr>
        <w:t>Review</w:t>
      </w:r>
      <w:hyperlink r:id="rId466" w:tgtFrame="_blank" w:history="1">
        <w:r>
          <w:rPr>
            <w:rStyle w:val="Hyperlink"/>
            <w:rFonts w:ascii="Helvetica" w:eastAsiaTheme="majorEastAsia" w:hAnsi="Helvetica" w:cs="Helvetica"/>
            <w:color w:val="337AB7"/>
            <w:sz w:val="21"/>
            <w:szCs w:val="21"/>
          </w:rPr>
          <w:t>JAMA</w:t>
        </w:r>
        <w:proofErr w:type="spellEnd"/>
        <w:r>
          <w:rPr>
            <w:rStyle w:val="Hyperlink"/>
            <w:rFonts w:ascii="Helvetica" w:eastAsiaTheme="majorEastAsia" w:hAnsi="Helvetica" w:cs="Helvetica"/>
            <w:color w:val="337AB7"/>
            <w:sz w:val="21"/>
            <w:szCs w:val="21"/>
          </w:rPr>
          <w:t xml:space="preserve"> 2022 Jun 21;327(23):2334</w:t>
        </w:r>
      </w:hyperlink>
    </w:p>
    <w:p w14:paraId="349FEE18"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67DD5F9"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r>
        <w:rPr>
          <w:rFonts w:ascii="Helvetica" w:hAnsi="Helvetica" w:cs="Helvetica"/>
          <w:color w:val="333333"/>
          <w:sz w:val="21"/>
          <w:szCs w:val="21"/>
        </w:rPr>
        <w:t xml:space="preserve"> based on systematic review with trial-specific quality measures not </w:t>
      </w:r>
      <w:proofErr w:type="gramStart"/>
      <w:r>
        <w:rPr>
          <w:rFonts w:ascii="Helvetica" w:hAnsi="Helvetica" w:cs="Helvetica"/>
          <w:color w:val="333333"/>
          <w:sz w:val="21"/>
          <w:szCs w:val="21"/>
        </w:rPr>
        <w:t>reported</w:t>
      </w:r>
      <w:proofErr w:type="gramEnd"/>
    </w:p>
    <w:p w14:paraId="5486A7B1"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78 randomized trials and 6 cohort studies evaluating vitamin, mineral, and antioxidant supplementation in 739,803 community-dwelling adults (mean age 61 years) without chronic disease or vitamin, mineral, or nutritional deficiencies</w:t>
      </w:r>
    </w:p>
    <w:p w14:paraId="4CDC236B"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9 trials evaluated multivitamins and antioxidant supplements, and 8 trials evaluated beta carotene </w:t>
      </w:r>
      <w:proofErr w:type="gramStart"/>
      <w:r>
        <w:rPr>
          <w:rFonts w:ascii="Helvetica" w:hAnsi="Helvetica" w:cs="Helvetica"/>
          <w:color w:val="333333"/>
          <w:sz w:val="21"/>
          <w:szCs w:val="21"/>
        </w:rPr>
        <w:t>supplementation</w:t>
      </w:r>
      <w:proofErr w:type="gramEnd"/>
    </w:p>
    <w:p w14:paraId="34478BD9"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compared to control</w:t>
      </w:r>
    </w:p>
    <w:p w14:paraId="37CCE4B7"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multivitamin supplementation associated with reduced risk of lung cancer (odds ratio 0.75, 95% CI 0.58-0.95) in analysis of 2 trials with 36,052 </w:t>
      </w:r>
      <w:proofErr w:type="gramStart"/>
      <w:r>
        <w:rPr>
          <w:rFonts w:ascii="Helvetica" w:hAnsi="Helvetica" w:cs="Helvetica"/>
          <w:color w:val="333333"/>
          <w:sz w:val="21"/>
          <w:szCs w:val="21"/>
        </w:rPr>
        <w:t>adults</w:t>
      </w:r>
      <w:proofErr w:type="gramEnd"/>
    </w:p>
    <w:p w14:paraId="4A6F1500"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beta carotene supplementation at 3.7-12 years of follow-up associated with increased risk of lung cancer (odds ratio 1.2, 95% CI 1.01-1.42) in analysis of 4 trials with 94.830 </w:t>
      </w:r>
      <w:proofErr w:type="gramStart"/>
      <w:r>
        <w:rPr>
          <w:rFonts w:ascii="Helvetica" w:hAnsi="Helvetica" w:cs="Helvetica"/>
          <w:color w:val="333333"/>
          <w:sz w:val="21"/>
          <w:szCs w:val="21"/>
        </w:rPr>
        <w:t>adults</w:t>
      </w:r>
      <w:proofErr w:type="gramEnd"/>
    </w:p>
    <w:p w14:paraId="228576A5"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PubMed35727272JAMAJAMA20220621327232334-23472334</w:t>
      </w:r>
      <w:r>
        <w:rPr>
          <w:rFonts w:ascii="Helvetica" w:hAnsi="Helvetica" w:cs="Helvetica"/>
          <w:color w:val="333333"/>
          <w:sz w:val="21"/>
          <w:szCs w:val="21"/>
        </w:rPr>
        <w:t>Reference - </w:t>
      </w:r>
      <w:hyperlink r:id="rId467" w:tgtFrame="_blank" w:history="1">
        <w:r>
          <w:rPr>
            <w:rStyle w:val="Hyperlink"/>
            <w:rFonts w:ascii="Helvetica" w:eastAsiaTheme="majorEastAsia" w:hAnsi="Helvetica" w:cs="Helvetica"/>
            <w:color w:val="337AB7"/>
            <w:sz w:val="21"/>
            <w:szCs w:val="21"/>
          </w:rPr>
          <w:t>JAMA 2022 Jun 21;327(23):2334</w:t>
        </w:r>
      </w:hyperlink>
    </w:p>
    <w:p w14:paraId="75256304"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CHEMOPREVENTION__LI_KZQ_J1S_L4BEU01272101/27/2021 02:41:20 </w:t>
      </w:r>
      <w:proofErr w:type="spellStart"/>
      <w:r>
        <w:rPr>
          <w:rStyle w:val="data"/>
          <w:rFonts w:ascii="Helvetica" w:eastAsiaTheme="majorEastAsia" w:hAnsi="Helvetica" w:cs="Helvetica"/>
          <w:color w:val="333333"/>
          <w:sz w:val="21"/>
          <w:szCs w:val="21"/>
        </w:rPr>
        <w:t>PMevidenceUpdatelowplusFamily_Medicine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Primary_Carevitamin</w:t>
      </w:r>
      <w:proofErr w:type="spellEnd"/>
      <w:r>
        <w:rPr>
          <w:rStyle w:val="data"/>
          <w:rFonts w:ascii="Helvetica" w:eastAsiaTheme="majorEastAsia" w:hAnsi="Helvetica" w:cs="Helvetica"/>
          <w:color w:val="333333"/>
          <w:sz w:val="21"/>
          <w:szCs w:val="21"/>
        </w:rPr>
        <w:t xml:space="preserve"> A may increase risk of lung cancer in persons who smoked and had previous asbestos exposure, but not in low-risk persons (Cochrane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 2020 Mar 4)</w:t>
      </w:r>
    </w:p>
    <w:p w14:paraId="365490CE" w14:textId="77777777" w:rsidR="001347FC" w:rsidRDefault="001347FC" w:rsidP="001347FC">
      <w:pPr>
        <w:pStyle w:val="li"/>
        <w:shd w:val="clear" w:color="auto" w:fill="FFFFFF"/>
        <w:ind w:left="720"/>
        <w:rPr>
          <w:rFonts w:ascii="Helvetica" w:hAnsi="Helvetica" w:cs="Helvetica"/>
          <w:color w:val="333333"/>
          <w:sz w:val="21"/>
          <w:szCs w:val="21"/>
        </w:rPr>
      </w:pPr>
      <w:r>
        <w:rPr>
          <w:rStyle w:val="Strong"/>
          <w:rFonts w:ascii="Helvetica" w:eastAsiaTheme="majorEastAsia" w:hAnsi="Helvetica" w:cs="Helvetica"/>
          <w:color w:val="333333"/>
          <w:sz w:val="21"/>
          <w:szCs w:val="21"/>
        </w:rPr>
        <w:t>vitamin A may increase risk of lung cancer in persons who smoked and had previous asbestos exposure, but not in low-risk persons </w:t>
      </w:r>
      <w:r>
        <w:rPr>
          <w:rStyle w:val="loecontainer"/>
          <w:rFonts w:ascii="Helvetica" w:hAnsi="Helvetica" w:cs="Helvetica"/>
          <w:b/>
          <w:bCs/>
          <w:color w:val="333333"/>
          <w:sz w:val="21"/>
          <w:szCs w:val="21"/>
        </w:rPr>
        <w:t>(</w:t>
      </w:r>
      <w:hyperlink r:id="rId468"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65440E84"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Cochrane </w:t>
      </w:r>
      <w:proofErr w:type="spellStart"/>
      <w:r>
        <w:rPr>
          <w:rStyle w:val="data"/>
          <w:rFonts w:ascii="Helvetica" w:eastAsiaTheme="majorEastAsia" w:hAnsi="Helvetica" w:cs="Helvetica"/>
          <w:color w:val="333333"/>
          <w:sz w:val="21"/>
          <w:szCs w:val="21"/>
        </w:rPr>
        <w:t>Review</w:t>
      </w:r>
      <w:hyperlink r:id="rId469" w:tgtFrame="_blank" w:history="1">
        <w:r>
          <w:rPr>
            <w:rStyle w:val="Hyperlink"/>
            <w:rFonts w:ascii="Helvetica" w:eastAsiaTheme="majorEastAsia" w:hAnsi="Helvetica" w:cs="Helvetica"/>
            <w:color w:val="337AB7"/>
            <w:sz w:val="21"/>
            <w:szCs w:val="21"/>
          </w:rPr>
          <w:t>Cochrane</w:t>
        </w:r>
        <w:proofErr w:type="spellEnd"/>
        <w:r>
          <w:rPr>
            <w:rStyle w:val="Hyperlink"/>
            <w:rFonts w:ascii="Helvetica" w:eastAsiaTheme="majorEastAsia" w:hAnsi="Helvetica" w:cs="Helvetica"/>
            <w:color w:val="337AB7"/>
            <w:sz w:val="21"/>
            <w:szCs w:val="21"/>
          </w:rPr>
          <w:t xml:space="preserv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7EEDDC6E"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062E592E"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Cochrane Review</w:t>
      </w:r>
      <w:r>
        <w:rPr>
          <w:rFonts w:ascii="Helvetica" w:hAnsi="Helvetica" w:cs="Helvetica"/>
          <w:color w:val="333333"/>
          <w:sz w:val="21"/>
          <w:szCs w:val="21"/>
        </w:rPr>
        <w:t xml:space="preserve"> based on Cochrane review with no significant difference in high-quality trials for persons with high risk, and with wide confidence interval for persons with </w:t>
      </w:r>
      <w:proofErr w:type="gramStart"/>
      <w:r>
        <w:rPr>
          <w:rFonts w:ascii="Helvetica" w:hAnsi="Helvetica" w:cs="Helvetica"/>
          <w:color w:val="333333"/>
          <w:sz w:val="21"/>
          <w:szCs w:val="21"/>
        </w:rPr>
        <w:t>low-risk</w:t>
      </w:r>
      <w:proofErr w:type="gramEnd"/>
      <w:r>
        <w:rPr>
          <w:rFonts w:ascii="Helvetica" w:hAnsi="Helvetica" w:cs="Helvetica"/>
          <w:color w:val="333333"/>
          <w:sz w:val="21"/>
          <w:szCs w:val="21"/>
        </w:rPr>
        <w:t xml:space="preserve"> of developing lung cancer</w:t>
      </w:r>
    </w:p>
    <w:p w14:paraId="3B1FFEDF"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12 randomized trials comparing vitamins, minerals, or other dietary supplements vs. placebo in healthy adults</w:t>
      </w:r>
    </w:p>
    <w:p w14:paraId="55817D96"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6 trials compared vitamin A to </w:t>
      </w:r>
      <w:proofErr w:type="gramStart"/>
      <w:r>
        <w:rPr>
          <w:rFonts w:ascii="Helvetica" w:hAnsi="Helvetica" w:cs="Helvetica"/>
          <w:color w:val="333333"/>
          <w:sz w:val="21"/>
          <w:szCs w:val="21"/>
        </w:rPr>
        <w:t>placebo</w:t>
      </w:r>
      <w:proofErr w:type="gramEnd"/>
    </w:p>
    <w:p w14:paraId="63BBD5C2"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3 trials included persons at high risk of developing lung cancer (smokers and previous exposure to asbestos)</w:t>
      </w:r>
    </w:p>
    <w:p w14:paraId="38044D64"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 trials included persons at low risk of developing lung </w:t>
      </w:r>
      <w:proofErr w:type="gramStart"/>
      <w:r>
        <w:rPr>
          <w:rFonts w:ascii="Helvetica" w:hAnsi="Helvetica" w:cs="Helvetica"/>
          <w:color w:val="333333"/>
          <w:sz w:val="21"/>
          <w:szCs w:val="21"/>
        </w:rPr>
        <w:t>cancer</w:t>
      </w:r>
      <w:proofErr w:type="gramEnd"/>
    </w:p>
    <w:p w14:paraId="1819CDF9"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comparing </w:t>
      </w:r>
      <w:proofErr w:type="gramStart"/>
      <w:r>
        <w:rPr>
          <w:rFonts w:ascii="Helvetica" w:hAnsi="Helvetica" w:cs="Helvetica"/>
          <w:color w:val="333333"/>
          <w:sz w:val="21"/>
          <w:szCs w:val="21"/>
        </w:rPr>
        <w:t>vitamin</w:t>
      </w:r>
      <w:proofErr w:type="gramEnd"/>
      <w:r>
        <w:rPr>
          <w:rFonts w:ascii="Helvetica" w:hAnsi="Helvetica" w:cs="Helvetica"/>
          <w:color w:val="333333"/>
          <w:sz w:val="21"/>
          <w:szCs w:val="21"/>
        </w:rPr>
        <w:t xml:space="preserve"> A to placebo</w:t>
      </w:r>
    </w:p>
    <w:p w14:paraId="30FF785D"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 persons at high risk of developing lung cancer, vitamin A associated with</w:t>
      </w:r>
    </w:p>
    <w:p w14:paraId="53B95662"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increased risk of lung cancer in analysis of 3 trials with 43,995 persons</w:t>
      </w:r>
    </w:p>
    <w:p w14:paraId="0833DC33" w14:textId="77777777" w:rsidR="001347FC" w:rsidRDefault="001347FC" w:rsidP="001347FC">
      <w:pPr>
        <w:pStyle w:val="li"/>
        <w:numPr>
          <w:ilvl w:val="4"/>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risk ratio (RR) 1.1 (95% CI 1.01-1.2)</w:t>
      </w:r>
    </w:p>
    <w:p w14:paraId="489347E6" w14:textId="77777777" w:rsidR="001347FC" w:rsidRDefault="001347FC" w:rsidP="001347FC">
      <w:pPr>
        <w:pStyle w:val="li"/>
        <w:numPr>
          <w:ilvl w:val="4"/>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NNH 128-2,564 with lung cancer in 3.9% of placebo group</w:t>
      </w:r>
    </w:p>
    <w:p w14:paraId="553A254F" w14:textId="77777777" w:rsidR="001347FC" w:rsidRDefault="001347FC" w:rsidP="001347FC">
      <w:pPr>
        <w:pStyle w:val="li"/>
        <w:numPr>
          <w:ilvl w:val="4"/>
          <w:numId w:val="42"/>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analysis included 3 high quality trials, with nonsignificant increase in risk of lung cancer in 2 trials, and no significant difference in risk in 1 </w:t>
      </w:r>
      <w:proofErr w:type="gramStart"/>
      <w:r>
        <w:rPr>
          <w:rFonts w:ascii="Helvetica" w:hAnsi="Helvetica" w:cs="Helvetica"/>
          <w:color w:val="333333"/>
          <w:sz w:val="21"/>
          <w:szCs w:val="21"/>
        </w:rPr>
        <w:t>trial</w:t>
      </w:r>
      <w:proofErr w:type="gramEnd"/>
    </w:p>
    <w:p w14:paraId="32B630F9"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increased lung cancer mortality in analysis of 2 trials with 29,426 persons</w:t>
      </w:r>
    </w:p>
    <w:p w14:paraId="1281A22B" w14:textId="77777777" w:rsidR="001347FC" w:rsidRDefault="001347FC" w:rsidP="001347FC">
      <w:pPr>
        <w:pStyle w:val="li"/>
        <w:numPr>
          <w:ilvl w:val="4"/>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RR 1.18 (95% CI 1.01-1.38)</w:t>
      </w:r>
    </w:p>
    <w:p w14:paraId="1236F9B5" w14:textId="77777777" w:rsidR="001347FC" w:rsidRDefault="001347FC" w:rsidP="001347FC">
      <w:pPr>
        <w:pStyle w:val="li"/>
        <w:numPr>
          <w:ilvl w:val="4"/>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NNH 131-5,000 with lung cancer mortality 2% in placebo group</w:t>
      </w:r>
    </w:p>
    <w:p w14:paraId="62163D10"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increased all-cause mortality in analysis of 2 trials with 32,883 </w:t>
      </w:r>
      <w:proofErr w:type="gramStart"/>
      <w:r>
        <w:rPr>
          <w:rFonts w:ascii="Helvetica" w:hAnsi="Helvetica" w:cs="Helvetica"/>
          <w:color w:val="333333"/>
          <w:sz w:val="21"/>
          <w:szCs w:val="21"/>
        </w:rPr>
        <w:t>persons</w:t>
      </w:r>
      <w:proofErr w:type="gramEnd"/>
    </w:p>
    <w:p w14:paraId="0A318461" w14:textId="77777777" w:rsidR="001347FC" w:rsidRDefault="001347FC" w:rsidP="001347FC">
      <w:pPr>
        <w:pStyle w:val="li"/>
        <w:numPr>
          <w:ilvl w:val="4"/>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RR 1.09 (95% CI 1.05-1.13)</w:t>
      </w:r>
    </w:p>
    <w:p w14:paraId="28B0307E" w14:textId="77777777" w:rsidR="001347FC" w:rsidRDefault="001347FC" w:rsidP="001347FC">
      <w:pPr>
        <w:pStyle w:val="li"/>
        <w:numPr>
          <w:ilvl w:val="4"/>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NNH 33-87 with all-cause mortality 23% in placebo group</w:t>
      </w:r>
    </w:p>
    <w:p w14:paraId="0A410E8B"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 persons at low risk of developing lung cancer, no significant differences in</w:t>
      </w:r>
    </w:p>
    <w:p w14:paraId="7CD7A9E2"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risk of lung cancer (RR 0.99, 95% CI 0.69-1.42) in analysis of 3 trials with 168,319 persons</w:t>
      </w:r>
    </w:p>
    <w:p w14:paraId="789D3690"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(RR 0.71, 95% CI 0.35-1.44) in analysis of 2 trials with 160,692 persons</w:t>
      </w:r>
    </w:p>
    <w:p w14:paraId="42432F11"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both results not significant, but confidence interval includes possibility of benefit or </w:t>
      </w:r>
      <w:proofErr w:type="gramStart"/>
      <w:r>
        <w:rPr>
          <w:rFonts w:ascii="Helvetica" w:hAnsi="Helvetica" w:cs="Helvetica"/>
          <w:color w:val="333333"/>
          <w:sz w:val="21"/>
          <w:szCs w:val="21"/>
        </w:rPr>
        <w:t>harm</w:t>
      </w:r>
      <w:proofErr w:type="gramEnd"/>
    </w:p>
    <w:p w14:paraId="267189A7"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 1 trial with 22,071 persons (mixed population)</w:t>
      </w:r>
    </w:p>
    <w:p w14:paraId="6CBA836A"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yellowing of skin in 15.8% vs. 13.9% (p &lt; 0.0001, NNH 52)</w:t>
      </w:r>
    </w:p>
    <w:p w14:paraId="4A5058BE"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minor gastrointestinal symptoms in 2.4% vs. 1.1% (p &lt; 0.0001, NNH 76)</w:t>
      </w:r>
    </w:p>
    <w:p w14:paraId="076945C5"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PubMed32130738The Cochrane database of systematic </w:t>
      </w:r>
      <w:proofErr w:type="spellStart"/>
      <w:r>
        <w:rPr>
          <w:rStyle w:val="data"/>
          <w:rFonts w:ascii="Helvetica" w:eastAsiaTheme="majorEastAsia" w:hAnsi="Helvetica" w:cs="Helvetica"/>
          <w:color w:val="333333"/>
          <w:sz w:val="21"/>
          <w:szCs w:val="21"/>
        </w:rPr>
        <w:t>reviewsCochrane</w:t>
      </w:r>
      <w:proofErr w:type="spellEnd"/>
      <w:r>
        <w:rPr>
          <w:rStyle w:val="data"/>
          <w:rFonts w:ascii="Helvetica" w:eastAsiaTheme="majorEastAsia" w:hAnsi="Helvetica" w:cs="Helvetica"/>
          <w:color w:val="333333"/>
          <w:sz w:val="21"/>
          <w:szCs w:val="21"/>
        </w:rPr>
        <w:t xml:space="preserv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Rev202003043CD002141CD002141</w:t>
      </w:r>
      <w:r>
        <w:rPr>
          <w:rFonts w:ascii="Helvetica" w:hAnsi="Helvetica" w:cs="Helvetica"/>
          <w:color w:val="333333"/>
          <w:sz w:val="21"/>
          <w:szCs w:val="21"/>
        </w:rPr>
        <w:t>Reference - </w:t>
      </w:r>
      <w:hyperlink r:id="rId470" w:tgtFrame="_blank" w:history="1">
        <w:r>
          <w:rPr>
            <w:rStyle w:val="Hyperlink"/>
            <w:rFonts w:ascii="Helvetica" w:eastAsiaTheme="majorEastAsia" w:hAnsi="Helvetica" w:cs="Helvetica"/>
            <w:color w:val="337AB7"/>
            <w:sz w:val="21"/>
            <w:szCs w:val="21"/>
          </w:rPr>
          <w:t xml:space="preserve">Cochrane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6CA65AC0"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CHEMOPREVENTION__LI_TPX_Y1S_L4BEU01272101/27/2021 02:46:04 </w:t>
      </w:r>
      <w:proofErr w:type="spellStart"/>
      <w:r>
        <w:rPr>
          <w:rStyle w:val="data"/>
          <w:rFonts w:ascii="Helvetica" w:eastAsiaTheme="majorEastAsia" w:hAnsi="Helvetica" w:cs="Helvetica"/>
          <w:color w:val="333333"/>
          <w:sz w:val="21"/>
          <w:szCs w:val="21"/>
        </w:rPr>
        <w:t>PMevidenceUpdatelowplusFamily_Medicine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Primary_Carevitamin</w:t>
      </w:r>
      <w:proofErr w:type="spellEnd"/>
      <w:r>
        <w:rPr>
          <w:rStyle w:val="data"/>
          <w:rFonts w:ascii="Helvetica" w:eastAsiaTheme="majorEastAsia" w:hAnsi="Helvetica" w:cs="Helvetica"/>
          <w:color w:val="333333"/>
          <w:sz w:val="21"/>
          <w:szCs w:val="21"/>
        </w:rPr>
        <w:t xml:space="preserve"> C increases risk of lung cancer in women but may not increase risk of lung cancer in men (Cochrane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 2020 Mar 4)</w:t>
      </w:r>
    </w:p>
    <w:p w14:paraId="44F45CD4" w14:textId="77777777" w:rsidR="001347FC" w:rsidRDefault="001347FC" w:rsidP="001347FC">
      <w:pPr>
        <w:pStyle w:val="li"/>
        <w:shd w:val="clear" w:color="auto" w:fill="FFFFFF"/>
        <w:ind w:left="720"/>
        <w:rPr>
          <w:rFonts w:ascii="Helvetica" w:hAnsi="Helvetica" w:cs="Helvetica"/>
          <w:color w:val="333333"/>
          <w:sz w:val="21"/>
          <w:szCs w:val="21"/>
        </w:rPr>
      </w:pPr>
      <w:r>
        <w:rPr>
          <w:rStyle w:val="Strong"/>
          <w:rFonts w:ascii="Helvetica" w:eastAsiaTheme="majorEastAsia" w:hAnsi="Helvetica" w:cs="Helvetica"/>
          <w:color w:val="333333"/>
          <w:sz w:val="21"/>
          <w:szCs w:val="21"/>
        </w:rPr>
        <w:t>vitamin C increases risk of lung cancer in female persons </w:t>
      </w:r>
      <w:r>
        <w:rPr>
          <w:rStyle w:val="loecontainer"/>
          <w:rFonts w:ascii="Helvetica" w:hAnsi="Helvetica" w:cs="Helvetica"/>
          <w:b/>
          <w:bCs/>
          <w:color w:val="333333"/>
          <w:sz w:val="21"/>
          <w:szCs w:val="21"/>
        </w:rPr>
        <w:t>(</w:t>
      </w:r>
      <w:hyperlink r:id="rId471" w:tgtFrame="_blank" w:history="1">
        <w:r>
          <w:rPr>
            <w:rStyle w:val="Hyperlink"/>
            <w:rFonts w:ascii="Helvetica" w:eastAsiaTheme="majorEastAsia" w:hAnsi="Helvetica" w:cs="Helvetica"/>
            <w:b/>
            <w:bCs/>
            <w:color w:val="337AB7"/>
            <w:sz w:val="21"/>
            <w:szCs w:val="21"/>
          </w:rPr>
          <w:t>level 1 [likely reliable] evidence</w:t>
        </w:r>
      </w:hyperlink>
      <w:r>
        <w:rPr>
          <w:rStyle w:val="loecontainer"/>
          <w:rFonts w:ascii="Helvetica" w:hAnsi="Helvetica" w:cs="Helvetica"/>
          <w:b/>
          <w:bCs/>
          <w:color w:val="333333"/>
          <w:sz w:val="21"/>
          <w:szCs w:val="21"/>
        </w:rPr>
        <w:t>)</w:t>
      </w:r>
      <w:r>
        <w:rPr>
          <w:rStyle w:val="Strong"/>
          <w:rFonts w:ascii="Helvetica" w:eastAsiaTheme="majorEastAsia" w:hAnsi="Helvetica" w:cs="Helvetica"/>
          <w:color w:val="333333"/>
          <w:sz w:val="21"/>
          <w:szCs w:val="21"/>
        </w:rPr>
        <w:t> but may not increase risk of lung cancer in male persons </w:t>
      </w:r>
      <w:r>
        <w:rPr>
          <w:rStyle w:val="loecontainer"/>
          <w:rFonts w:ascii="Helvetica" w:hAnsi="Helvetica" w:cs="Helvetica"/>
          <w:b/>
          <w:bCs/>
          <w:color w:val="333333"/>
          <w:sz w:val="21"/>
          <w:szCs w:val="21"/>
        </w:rPr>
        <w:t>(</w:t>
      </w:r>
      <w:hyperlink r:id="rId472"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6D9A0C33"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Cochrane </w:t>
      </w:r>
      <w:proofErr w:type="spellStart"/>
      <w:r>
        <w:rPr>
          <w:rStyle w:val="data"/>
          <w:rFonts w:ascii="Helvetica" w:eastAsiaTheme="majorEastAsia" w:hAnsi="Helvetica" w:cs="Helvetica"/>
          <w:color w:val="333333"/>
          <w:sz w:val="21"/>
          <w:szCs w:val="21"/>
        </w:rPr>
        <w:t>Review</w:t>
      </w:r>
      <w:hyperlink r:id="rId473" w:tgtFrame="_blank" w:history="1">
        <w:r>
          <w:rPr>
            <w:rStyle w:val="Hyperlink"/>
            <w:rFonts w:ascii="Helvetica" w:eastAsiaTheme="majorEastAsia" w:hAnsi="Helvetica" w:cs="Helvetica"/>
            <w:color w:val="337AB7"/>
            <w:sz w:val="21"/>
            <w:szCs w:val="21"/>
          </w:rPr>
          <w:t>Cochrane</w:t>
        </w:r>
        <w:proofErr w:type="spellEnd"/>
        <w:r>
          <w:rPr>
            <w:rStyle w:val="Hyperlink"/>
            <w:rFonts w:ascii="Helvetica" w:eastAsiaTheme="majorEastAsia" w:hAnsi="Helvetica" w:cs="Helvetica"/>
            <w:color w:val="337AB7"/>
            <w:sz w:val="21"/>
            <w:szCs w:val="21"/>
          </w:rPr>
          <w:t xml:space="preserv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49D302E7"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3F2333DB"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Cochrane Review</w:t>
      </w:r>
      <w:r>
        <w:rPr>
          <w:rFonts w:ascii="Helvetica" w:hAnsi="Helvetica" w:cs="Helvetica"/>
          <w:color w:val="333333"/>
          <w:sz w:val="21"/>
          <w:szCs w:val="21"/>
        </w:rPr>
        <w:t xml:space="preserve"> based on Cochrane review with wide confidence interval for lung cancer in </w:t>
      </w:r>
      <w:proofErr w:type="gramStart"/>
      <w:r>
        <w:rPr>
          <w:rFonts w:ascii="Helvetica" w:hAnsi="Helvetica" w:cs="Helvetica"/>
          <w:color w:val="333333"/>
          <w:sz w:val="21"/>
          <w:szCs w:val="21"/>
        </w:rPr>
        <w:t>men</w:t>
      </w:r>
      <w:proofErr w:type="gramEnd"/>
    </w:p>
    <w:p w14:paraId="44892D87"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12 randomized trials comparing vitamins, minerals, and other dietary supplements vs. placebo in healthy adults</w:t>
      </w:r>
    </w:p>
    <w:p w14:paraId="5DA46D22"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 trials compared vitamin C (ascorbic acid) to </w:t>
      </w:r>
      <w:proofErr w:type="gramStart"/>
      <w:r>
        <w:rPr>
          <w:rFonts w:ascii="Helvetica" w:hAnsi="Helvetica" w:cs="Helvetica"/>
          <w:color w:val="333333"/>
          <w:sz w:val="21"/>
          <w:szCs w:val="21"/>
        </w:rPr>
        <w:t>placebo</w:t>
      </w:r>
      <w:proofErr w:type="gramEnd"/>
    </w:p>
    <w:p w14:paraId="07FB8A12"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mean follow-up ranged from 8-9 </w:t>
      </w:r>
      <w:proofErr w:type="gramStart"/>
      <w:r>
        <w:rPr>
          <w:rFonts w:ascii="Helvetica" w:hAnsi="Helvetica" w:cs="Helvetica"/>
          <w:color w:val="333333"/>
          <w:sz w:val="21"/>
          <w:szCs w:val="21"/>
        </w:rPr>
        <w:t>years</w:t>
      </w:r>
      <w:proofErr w:type="gramEnd"/>
    </w:p>
    <w:p w14:paraId="57EC8A69"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comparing vitamin C to placebo</w:t>
      </w:r>
    </w:p>
    <w:p w14:paraId="2886CEFD"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incidence of lung cancer</w:t>
      </w:r>
    </w:p>
    <w:p w14:paraId="56BF8884"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1.2% vs. 0.6% (p = 0.01, NNH 166) in 1 trial with 7,627 female persons</w:t>
      </w:r>
    </w:p>
    <w:p w14:paraId="0CE50A2C"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1.3% vs. 1.4% (risk ratio 0.94, 95% CI 0.64-1.38) in 1 trial with 7,326 men, not significant, but confidence interval includes possibility of benefit or </w:t>
      </w:r>
      <w:proofErr w:type="gramStart"/>
      <w:r>
        <w:rPr>
          <w:rFonts w:ascii="Helvetica" w:hAnsi="Helvetica" w:cs="Helvetica"/>
          <w:color w:val="333333"/>
          <w:sz w:val="21"/>
          <w:szCs w:val="21"/>
        </w:rPr>
        <w:t>harm</w:t>
      </w:r>
      <w:proofErr w:type="gramEnd"/>
    </w:p>
    <w:p w14:paraId="49C3E1C5"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differences in lung cancer mortality or all-cause mortality in 1 trial with 7,326 men</w:t>
      </w:r>
    </w:p>
    <w:p w14:paraId="7AB92DB6"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 xml:space="preserve">PubMed32130738The Cochrane database of systematic </w:t>
      </w:r>
      <w:proofErr w:type="spellStart"/>
      <w:r>
        <w:rPr>
          <w:rStyle w:val="data"/>
          <w:rFonts w:ascii="Helvetica" w:eastAsiaTheme="majorEastAsia" w:hAnsi="Helvetica" w:cs="Helvetica"/>
          <w:color w:val="333333"/>
          <w:sz w:val="21"/>
          <w:szCs w:val="21"/>
        </w:rPr>
        <w:t>reviewsCochrane</w:t>
      </w:r>
      <w:proofErr w:type="spellEnd"/>
      <w:r>
        <w:rPr>
          <w:rStyle w:val="data"/>
          <w:rFonts w:ascii="Helvetica" w:eastAsiaTheme="majorEastAsia" w:hAnsi="Helvetica" w:cs="Helvetica"/>
          <w:color w:val="333333"/>
          <w:sz w:val="21"/>
          <w:szCs w:val="21"/>
        </w:rPr>
        <w:t xml:space="preserv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Rev202003043CD002141CD002141</w:t>
      </w:r>
      <w:r>
        <w:rPr>
          <w:rFonts w:ascii="Helvetica" w:hAnsi="Helvetica" w:cs="Helvetica"/>
          <w:color w:val="333333"/>
          <w:sz w:val="21"/>
          <w:szCs w:val="21"/>
        </w:rPr>
        <w:t>Reference - </w:t>
      </w:r>
      <w:hyperlink r:id="rId474" w:tgtFrame="_blank" w:history="1">
        <w:r>
          <w:rPr>
            <w:rStyle w:val="Hyperlink"/>
            <w:rFonts w:ascii="Helvetica" w:eastAsiaTheme="majorEastAsia" w:hAnsi="Helvetica" w:cs="Helvetica"/>
            <w:color w:val="337AB7"/>
            <w:sz w:val="21"/>
            <w:szCs w:val="21"/>
          </w:rPr>
          <w:t xml:space="preserve">Cochrane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2D1B9595"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CHEMOPREVENTION__LI_GVV_2BS_L4BEU01272101/27/2021 02:47:32 </w:t>
      </w:r>
      <w:proofErr w:type="spellStart"/>
      <w:r>
        <w:rPr>
          <w:rStyle w:val="data"/>
          <w:rFonts w:ascii="Helvetica" w:eastAsiaTheme="majorEastAsia" w:hAnsi="Helvetica" w:cs="Helvetica"/>
          <w:color w:val="333333"/>
          <w:sz w:val="21"/>
          <w:szCs w:val="21"/>
        </w:rPr>
        <w:t>PMevidenceUpdatestandardFamily_Medicine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Internal_Medicine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Primary_Carevitamin</w:t>
      </w:r>
      <w:proofErr w:type="spellEnd"/>
      <w:r>
        <w:rPr>
          <w:rStyle w:val="data"/>
          <w:rFonts w:ascii="Helvetica" w:eastAsiaTheme="majorEastAsia" w:hAnsi="Helvetica" w:cs="Helvetica"/>
          <w:color w:val="333333"/>
          <w:sz w:val="21"/>
          <w:szCs w:val="21"/>
        </w:rPr>
        <w:t xml:space="preserve"> E does not reduce risk of lung cancer, and vitamin D plus calcium and selenium each may not reduce risk of lung cancer in healthy adults (Cochrane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 2020 Mar 4)</w:t>
      </w:r>
    </w:p>
    <w:p w14:paraId="16462F5A" w14:textId="77777777" w:rsidR="001347FC" w:rsidRDefault="001347FC" w:rsidP="001347FC">
      <w:pPr>
        <w:pStyle w:val="li"/>
        <w:shd w:val="clear" w:color="auto" w:fill="FFFFFF"/>
        <w:ind w:left="720"/>
        <w:rPr>
          <w:rFonts w:ascii="Helvetica" w:hAnsi="Helvetica" w:cs="Helvetica"/>
          <w:color w:val="333333"/>
          <w:sz w:val="21"/>
          <w:szCs w:val="21"/>
        </w:rPr>
      </w:pPr>
      <w:r>
        <w:rPr>
          <w:rStyle w:val="Strong"/>
          <w:rFonts w:ascii="Helvetica" w:eastAsiaTheme="majorEastAsia" w:hAnsi="Helvetica" w:cs="Helvetica"/>
          <w:color w:val="333333"/>
          <w:sz w:val="21"/>
          <w:szCs w:val="21"/>
        </w:rPr>
        <w:t>vitamin E does not reduce risk of lung cancer </w:t>
      </w:r>
      <w:r>
        <w:rPr>
          <w:rStyle w:val="loecontainer"/>
          <w:rFonts w:ascii="Helvetica" w:hAnsi="Helvetica" w:cs="Helvetica"/>
          <w:b/>
          <w:bCs/>
          <w:color w:val="333333"/>
          <w:sz w:val="21"/>
          <w:szCs w:val="21"/>
        </w:rPr>
        <w:t>(</w:t>
      </w:r>
      <w:hyperlink r:id="rId475" w:tgtFrame="_blank" w:history="1">
        <w:r>
          <w:rPr>
            <w:rStyle w:val="Hyperlink"/>
            <w:rFonts w:ascii="Helvetica" w:eastAsiaTheme="majorEastAsia" w:hAnsi="Helvetica" w:cs="Helvetica"/>
            <w:b/>
            <w:bCs/>
            <w:color w:val="337AB7"/>
            <w:sz w:val="21"/>
            <w:szCs w:val="21"/>
          </w:rPr>
          <w:t>level 1 [likely reliable] evidence</w:t>
        </w:r>
      </w:hyperlink>
      <w:r>
        <w:rPr>
          <w:rStyle w:val="loecontainer"/>
          <w:rFonts w:ascii="Helvetica" w:hAnsi="Helvetica" w:cs="Helvetica"/>
          <w:b/>
          <w:bCs/>
          <w:color w:val="333333"/>
          <w:sz w:val="21"/>
          <w:szCs w:val="21"/>
        </w:rPr>
        <w:t>)</w:t>
      </w:r>
      <w:r>
        <w:rPr>
          <w:rStyle w:val="Strong"/>
          <w:rFonts w:ascii="Helvetica" w:eastAsiaTheme="majorEastAsia" w:hAnsi="Helvetica" w:cs="Helvetica"/>
          <w:color w:val="333333"/>
          <w:sz w:val="21"/>
          <w:szCs w:val="21"/>
        </w:rPr>
        <w:t>, and vitamin D plus calcium and selenium each may not reduce risk of lung cancer </w:t>
      </w:r>
      <w:r>
        <w:rPr>
          <w:rStyle w:val="loecontainer"/>
          <w:rFonts w:ascii="Helvetica" w:hAnsi="Helvetica" w:cs="Helvetica"/>
          <w:b/>
          <w:bCs/>
          <w:color w:val="333333"/>
          <w:sz w:val="21"/>
          <w:szCs w:val="21"/>
        </w:rPr>
        <w:t>(</w:t>
      </w:r>
      <w:hyperlink r:id="rId476"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r>
        <w:rPr>
          <w:rStyle w:val="Strong"/>
          <w:rFonts w:ascii="Helvetica" w:eastAsiaTheme="majorEastAsia" w:hAnsi="Helvetica" w:cs="Helvetica"/>
          <w:color w:val="333333"/>
          <w:sz w:val="21"/>
          <w:szCs w:val="21"/>
        </w:rPr>
        <w:t> in healthy adults</w:t>
      </w:r>
    </w:p>
    <w:p w14:paraId="1D934858"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Cochrane </w:t>
      </w:r>
      <w:proofErr w:type="spellStart"/>
      <w:r>
        <w:rPr>
          <w:rStyle w:val="data"/>
          <w:rFonts w:ascii="Helvetica" w:eastAsiaTheme="majorEastAsia" w:hAnsi="Helvetica" w:cs="Helvetica"/>
          <w:color w:val="333333"/>
          <w:sz w:val="21"/>
          <w:szCs w:val="21"/>
        </w:rPr>
        <w:t>Review</w:t>
      </w:r>
      <w:hyperlink r:id="rId477" w:tgtFrame="_blank" w:history="1">
        <w:r>
          <w:rPr>
            <w:rStyle w:val="Hyperlink"/>
            <w:rFonts w:ascii="Helvetica" w:eastAsiaTheme="majorEastAsia" w:hAnsi="Helvetica" w:cs="Helvetica"/>
            <w:color w:val="337AB7"/>
            <w:sz w:val="21"/>
            <w:szCs w:val="21"/>
          </w:rPr>
          <w:t>Cochrane</w:t>
        </w:r>
        <w:proofErr w:type="spellEnd"/>
        <w:r>
          <w:rPr>
            <w:rStyle w:val="Hyperlink"/>
            <w:rFonts w:ascii="Helvetica" w:eastAsiaTheme="majorEastAsia" w:hAnsi="Helvetica" w:cs="Helvetica"/>
            <w:color w:val="337AB7"/>
            <w:sz w:val="21"/>
            <w:szCs w:val="21"/>
          </w:rPr>
          <w:t xml:space="preserv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364B17BC"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9DA50E0"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Cochrane Review</w:t>
      </w:r>
      <w:r>
        <w:rPr>
          <w:rFonts w:ascii="Helvetica" w:hAnsi="Helvetica" w:cs="Helvetica"/>
          <w:color w:val="333333"/>
          <w:sz w:val="21"/>
          <w:szCs w:val="21"/>
        </w:rPr>
        <w:t xml:space="preserve"> based on Cochrane review with wide confidence intervals for vitamin D plus calcium and </w:t>
      </w:r>
      <w:proofErr w:type="gramStart"/>
      <w:r>
        <w:rPr>
          <w:rFonts w:ascii="Helvetica" w:hAnsi="Helvetica" w:cs="Helvetica"/>
          <w:color w:val="333333"/>
          <w:sz w:val="21"/>
          <w:szCs w:val="21"/>
        </w:rPr>
        <w:t>selenium</w:t>
      </w:r>
      <w:proofErr w:type="gramEnd"/>
    </w:p>
    <w:p w14:paraId="475D8973"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12 randomized trials comparing vitamins, minerals, and other dietary supplements vs. placebo in healthy adults</w:t>
      </w:r>
    </w:p>
    <w:p w14:paraId="6A6EE627"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5 trials compared vitamin E (alpha-tocopherol) to placebo in healthy </w:t>
      </w:r>
      <w:proofErr w:type="gramStart"/>
      <w:r>
        <w:rPr>
          <w:rFonts w:ascii="Helvetica" w:hAnsi="Helvetica" w:cs="Helvetica"/>
          <w:color w:val="333333"/>
          <w:sz w:val="21"/>
          <w:szCs w:val="21"/>
        </w:rPr>
        <w:t>adults</w:t>
      </w:r>
      <w:proofErr w:type="gramEnd"/>
    </w:p>
    <w:p w14:paraId="3B805D28"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comparing vitamin E to placebo</w:t>
      </w:r>
    </w:p>
    <w:p w14:paraId="46828C17"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differences in</w:t>
      </w:r>
    </w:p>
    <w:p w14:paraId="19452FEA"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lung cancer incidence (risk ratio [RR] 1.01, 95% CI 0.9-1.14) in analysis of 3 trials with 36,841 adults</w:t>
      </w:r>
    </w:p>
    <w:p w14:paraId="0E4BEA85"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(RR 0.96, 95% CI 0.77-1.18) in analysis of 2 trials with 29,214 adults</w:t>
      </w:r>
    </w:p>
    <w:p w14:paraId="1170A0E0"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vitamin E associated with increased risk of </w:t>
      </w:r>
      <w:proofErr w:type="spellStart"/>
      <w:r>
        <w:rPr>
          <w:rFonts w:ascii="Helvetica" w:hAnsi="Helvetica" w:cs="Helvetica"/>
          <w:color w:val="333333"/>
          <w:sz w:val="21"/>
          <w:szCs w:val="21"/>
        </w:rPr>
        <w:t>hemorrhagic</w:t>
      </w:r>
      <w:proofErr w:type="spellEnd"/>
      <w:r>
        <w:rPr>
          <w:rFonts w:ascii="Helvetica" w:hAnsi="Helvetica" w:cs="Helvetica"/>
          <w:color w:val="333333"/>
          <w:sz w:val="21"/>
          <w:szCs w:val="21"/>
        </w:rPr>
        <w:t xml:space="preserve"> stroke (hazard ratio, 1.74, 95% CI 1.04-2.91) in 1 trial with 14,641 </w:t>
      </w:r>
      <w:proofErr w:type="gramStart"/>
      <w:r>
        <w:rPr>
          <w:rFonts w:ascii="Helvetica" w:hAnsi="Helvetica" w:cs="Helvetica"/>
          <w:color w:val="333333"/>
          <w:sz w:val="21"/>
          <w:szCs w:val="21"/>
        </w:rPr>
        <w:t>adults</w:t>
      </w:r>
      <w:proofErr w:type="gramEnd"/>
    </w:p>
    <w:p w14:paraId="28D85977"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 trials compared vitamin D plus calcium to placebo in healthy postmenopausal </w:t>
      </w:r>
      <w:proofErr w:type="gramStart"/>
      <w:r>
        <w:rPr>
          <w:rFonts w:ascii="Helvetica" w:hAnsi="Helvetica" w:cs="Helvetica"/>
          <w:color w:val="333333"/>
          <w:sz w:val="21"/>
          <w:szCs w:val="21"/>
        </w:rPr>
        <w:t>individuals</w:t>
      </w:r>
      <w:proofErr w:type="gramEnd"/>
    </w:p>
    <w:p w14:paraId="0EECE487"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dose ranged from vitamin D3 400-2,000 units plus 1,000-1,500 mg calcium carbonate </w:t>
      </w:r>
      <w:proofErr w:type="gramStart"/>
      <w:r>
        <w:rPr>
          <w:rFonts w:ascii="Helvetica" w:hAnsi="Helvetica" w:cs="Helvetica"/>
          <w:color w:val="333333"/>
          <w:sz w:val="21"/>
          <w:szCs w:val="21"/>
        </w:rPr>
        <w:t>daily</w:t>
      </w:r>
      <w:proofErr w:type="gramEnd"/>
    </w:p>
    <w:p w14:paraId="3107CEA9"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mean follow-up ranged from 4-7 </w:t>
      </w:r>
      <w:proofErr w:type="gramStart"/>
      <w:r>
        <w:rPr>
          <w:rFonts w:ascii="Helvetica" w:hAnsi="Helvetica" w:cs="Helvetica"/>
          <w:color w:val="333333"/>
          <w:sz w:val="21"/>
          <w:szCs w:val="21"/>
        </w:rPr>
        <w:t>years</w:t>
      </w:r>
      <w:proofErr w:type="gramEnd"/>
    </w:p>
    <w:p w14:paraId="138FE50A"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comparing vitamin D plus calcium to placebo, no significant differences in</w:t>
      </w:r>
    </w:p>
    <w:p w14:paraId="12527A97"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risk of lung cancer in analysis of 3 trials with 37,601 female persons</w:t>
      </w:r>
    </w:p>
    <w:p w14:paraId="0135B10D"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RR 0.9 (95% CI 0.39 -2.08)</w:t>
      </w:r>
    </w:p>
    <w:p w14:paraId="03D5EA10"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not significant, but confidence interval includes possibility of benefit or </w:t>
      </w:r>
      <w:proofErr w:type="gramStart"/>
      <w:r>
        <w:rPr>
          <w:rFonts w:ascii="Helvetica" w:hAnsi="Helvetica" w:cs="Helvetica"/>
          <w:color w:val="333333"/>
          <w:sz w:val="21"/>
          <w:szCs w:val="21"/>
        </w:rPr>
        <w:t>harm</w:t>
      </w:r>
      <w:proofErr w:type="gramEnd"/>
    </w:p>
    <w:p w14:paraId="40810CFA"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risk of renal calculi in analysis of 2 trials with 2,931 female persons</w:t>
      </w:r>
    </w:p>
    <w:p w14:paraId="31DBBBC1"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1 trial compared selenium to placebo in healthy </w:t>
      </w:r>
      <w:proofErr w:type="gramStart"/>
      <w:r>
        <w:rPr>
          <w:rFonts w:ascii="Helvetica" w:hAnsi="Helvetica" w:cs="Helvetica"/>
          <w:color w:val="333333"/>
          <w:sz w:val="21"/>
          <w:szCs w:val="21"/>
        </w:rPr>
        <w:t>adults</w:t>
      </w:r>
      <w:proofErr w:type="gramEnd"/>
    </w:p>
    <w:p w14:paraId="55BEA90A"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mean follow-up was 7 </w:t>
      </w:r>
      <w:proofErr w:type="gramStart"/>
      <w:r>
        <w:rPr>
          <w:rFonts w:ascii="Helvetica" w:hAnsi="Helvetica" w:cs="Helvetica"/>
          <w:color w:val="333333"/>
          <w:sz w:val="21"/>
          <w:szCs w:val="21"/>
        </w:rPr>
        <w:t>years</w:t>
      </w:r>
      <w:proofErr w:type="gramEnd"/>
    </w:p>
    <w:p w14:paraId="0E67BAE1"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comparing selenium to placebo in 1 trial with 17,448 male persons</w:t>
      </w:r>
    </w:p>
    <w:p w14:paraId="3C78FFD6"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no significant differences in</w:t>
      </w:r>
    </w:p>
    <w:p w14:paraId="08FB9421"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risk of lung cancer (RR 1.11, 95% CI 0.8-1.54), not significant, but confidence interval includes possibility of benefit or </w:t>
      </w:r>
      <w:proofErr w:type="gramStart"/>
      <w:r>
        <w:rPr>
          <w:rFonts w:ascii="Helvetica" w:hAnsi="Helvetica" w:cs="Helvetica"/>
          <w:color w:val="333333"/>
          <w:sz w:val="21"/>
          <w:szCs w:val="21"/>
        </w:rPr>
        <w:t>harm</w:t>
      </w:r>
      <w:proofErr w:type="gramEnd"/>
    </w:p>
    <w:p w14:paraId="366E723B"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lung cancer mortality (RR 1.09, 95% CI 0.72-1.66)</w:t>
      </w:r>
    </w:p>
    <w:p w14:paraId="46211CC5"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selenium associated with increased risk of dermatitis and </w:t>
      </w:r>
      <w:proofErr w:type="gramStart"/>
      <w:r>
        <w:rPr>
          <w:rFonts w:ascii="Helvetica" w:hAnsi="Helvetica" w:cs="Helvetica"/>
          <w:color w:val="333333"/>
          <w:sz w:val="21"/>
          <w:szCs w:val="21"/>
        </w:rPr>
        <w:t>alopecia</w:t>
      </w:r>
      <w:proofErr w:type="gramEnd"/>
    </w:p>
    <w:p w14:paraId="7F599B83"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PubMed32130738The Cochrane database of systematic </w:t>
      </w:r>
      <w:proofErr w:type="spellStart"/>
      <w:r>
        <w:rPr>
          <w:rStyle w:val="data"/>
          <w:rFonts w:ascii="Helvetica" w:eastAsiaTheme="majorEastAsia" w:hAnsi="Helvetica" w:cs="Helvetica"/>
          <w:color w:val="333333"/>
          <w:sz w:val="21"/>
          <w:szCs w:val="21"/>
        </w:rPr>
        <w:t>reviewsCochrane</w:t>
      </w:r>
      <w:proofErr w:type="spellEnd"/>
      <w:r>
        <w:rPr>
          <w:rStyle w:val="data"/>
          <w:rFonts w:ascii="Helvetica" w:eastAsiaTheme="majorEastAsia" w:hAnsi="Helvetica" w:cs="Helvetica"/>
          <w:color w:val="333333"/>
          <w:sz w:val="21"/>
          <w:szCs w:val="21"/>
        </w:rPr>
        <w:t xml:space="preserve"> Database </w:t>
      </w:r>
      <w:proofErr w:type="spellStart"/>
      <w:r>
        <w:rPr>
          <w:rStyle w:val="data"/>
          <w:rFonts w:ascii="Helvetica" w:eastAsiaTheme="majorEastAsia" w:hAnsi="Helvetica" w:cs="Helvetica"/>
          <w:color w:val="333333"/>
          <w:sz w:val="21"/>
          <w:szCs w:val="21"/>
        </w:rPr>
        <w:t>Syst</w:t>
      </w:r>
      <w:proofErr w:type="spellEnd"/>
      <w:r>
        <w:rPr>
          <w:rStyle w:val="data"/>
          <w:rFonts w:ascii="Helvetica" w:eastAsiaTheme="majorEastAsia" w:hAnsi="Helvetica" w:cs="Helvetica"/>
          <w:color w:val="333333"/>
          <w:sz w:val="21"/>
          <w:szCs w:val="21"/>
        </w:rPr>
        <w:t xml:space="preserve"> Rev202003043CD002141CD002141</w:t>
      </w:r>
      <w:r>
        <w:rPr>
          <w:rFonts w:ascii="Helvetica" w:hAnsi="Helvetica" w:cs="Helvetica"/>
          <w:color w:val="333333"/>
          <w:sz w:val="21"/>
          <w:szCs w:val="21"/>
        </w:rPr>
        <w:t>Reference - </w:t>
      </w:r>
      <w:hyperlink r:id="rId478" w:tgtFrame="_blank" w:history="1">
        <w:r>
          <w:rPr>
            <w:rStyle w:val="Hyperlink"/>
            <w:rFonts w:ascii="Helvetica" w:eastAsiaTheme="majorEastAsia" w:hAnsi="Helvetica" w:cs="Helvetica"/>
            <w:color w:val="337AB7"/>
            <w:sz w:val="21"/>
            <w:szCs w:val="21"/>
          </w:rPr>
          <w:t xml:space="preserve">Cochrane Database </w:t>
        </w:r>
        <w:proofErr w:type="spellStart"/>
        <w:r>
          <w:rPr>
            <w:rStyle w:val="Hyperlink"/>
            <w:rFonts w:ascii="Helvetica" w:eastAsiaTheme="majorEastAsia" w:hAnsi="Helvetica" w:cs="Helvetica"/>
            <w:color w:val="337AB7"/>
            <w:sz w:val="21"/>
            <w:szCs w:val="21"/>
          </w:rPr>
          <w:t>Syst</w:t>
        </w:r>
        <w:proofErr w:type="spellEnd"/>
        <w:r>
          <w:rPr>
            <w:rStyle w:val="Hyperlink"/>
            <w:rFonts w:ascii="Helvetica" w:eastAsiaTheme="majorEastAsia" w:hAnsi="Helvetica" w:cs="Helvetica"/>
            <w:color w:val="337AB7"/>
            <w:sz w:val="21"/>
            <w:szCs w:val="21"/>
          </w:rPr>
          <w:t xml:space="preserve"> Rev 2020 Mar 4;3:CD002141</w:t>
        </w:r>
      </w:hyperlink>
    </w:p>
    <w:p w14:paraId="2BAFEAA6"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no vitamin supplements appear effective for lung cancer prevention while vitamin E use and long-term beta-carotene, lutein, or retinol use each appear to increase risk </w:t>
      </w:r>
      <w:r>
        <w:rPr>
          <w:rStyle w:val="loecontainer"/>
          <w:rFonts w:ascii="Helvetica" w:hAnsi="Helvetica" w:cs="Helvetica"/>
          <w:b/>
          <w:bCs/>
          <w:color w:val="333333"/>
          <w:sz w:val="21"/>
          <w:szCs w:val="21"/>
        </w:rPr>
        <w:t>(</w:t>
      </w:r>
      <w:hyperlink r:id="rId479"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16C9B81A"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lastRenderedPageBreak/>
        <w:t xml:space="preserve">Cohort </w:t>
      </w:r>
      <w:proofErr w:type="spellStart"/>
      <w:r>
        <w:rPr>
          <w:rStyle w:val="data"/>
          <w:rFonts w:ascii="Helvetica" w:eastAsiaTheme="majorEastAsia" w:hAnsi="Helvetica" w:cs="Helvetica"/>
          <w:color w:val="333333"/>
          <w:sz w:val="21"/>
          <w:szCs w:val="21"/>
        </w:rPr>
        <w:t>Study</w:t>
      </w:r>
      <w:hyperlink r:id="rId480" w:tgtFrame="_blank" w:history="1">
        <w:r>
          <w:rPr>
            <w:rStyle w:val="Hyperlink"/>
            <w:rFonts w:ascii="Helvetica" w:eastAsiaTheme="majorEastAsia" w:hAnsi="Helvetica" w:cs="Helvetica"/>
            <w:color w:val="337AB7"/>
            <w:sz w:val="21"/>
            <w:szCs w:val="21"/>
          </w:rPr>
          <w:t>Am</w:t>
        </w:r>
        <w:proofErr w:type="spellEnd"/>
        <w:r>
          <w:rPr>
            <w:rStyle w:val="Hyperlink"/>
            <w:rFonts w:ascii="Helvetica" w:eastAsiaTheme="majorEastAsia" w:hAnsi="Helvetica" w:cs="Helvetica"/>
            <w:color w:val="337AB7"/>
            <w:sz w:val="21"/>
            <w:szCs w:val="21"/>
          </w:rPr>
          <w:t xml:space="preserve">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2009 Apr 1;169(7):815</w:t>
        </w:r>
      </w:hyperlink>
      <w:hyperlink r:id="rId481" w:tgtFrame="_blank" w:history="1">
        <w:r>
          <w:rPr>
            <w:rStyle w:val="Hyperlink"/>
            <w:rFonts w:ascii="Helvetica" w:eastAsiaTheme="majorEastAsia" w:hAnsi="Helvetica" w:cs="Helvetica"/>
            <w:color w:val="337AB7"/>
            <w:sz w:val="21"/>
            <w:szCs w:val="21"/>
          </w:rPr>
          <w:t xml:space="preserve">Full </w:t>
        </w:r>
        <w:proofErr w:type="spellStart"/>
        <w:r>
          <w:rPr>
            <w:rStyle w:val="Hyperlink"/>
            <w:rFonts w:ascii="Helvetica" w:eastAsiaTheme="majorEastAsia" w:hAnsi="Helvetica" w:cs="Helvetica"/>
            <w:color w:val="337AB7"/>
            <w:sz w:val="21"/>
            <w:szCs w:val="21"/>
          </w:rPr>
          <w:t>Text</w:t>
        </w:r>
      </w:hyperlink>
      <w:r>
        <w:rPr>
          <w:rStyle w:val="data"/>
          <w:rFonts w:ascii="Helvetica" w:eastAsiaTheme="majorEastAsia" w:hAnsi="Helvetica" w:cs="Helvetica"/>
          <w:color w:val="333333"/>
          <w:sz w:val="21"/>
          <w:szCs w:val="21"/>
        </w:rPr>
        <w:t>Cohort</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Study</w:t>
      </w:r>
      <w:hyperlink r:id="rId482" w:tgtFrame="_blank" w:history="1">
        <w:r>
          <w:rPr>
            <w:rStyle w:val="Hyperlink"/>
            <w:rFonts w:ascii="Helvetica" w:eastAsiaTheme="majorEastAsia" w:hAnsi="Helvetica" w:cs="Helvetica"/>
            <w:color w:val="337AB7"/>
            <w:sz w:val="21"/>
            <w:szCs w:val="21"/>
          </w:rPr>
          <w:t>Am</w:t>
        </w:r>
        <w:proofErr w:type="spellEnd"/>
        <w:r>
          <w:rPr>
            <w:rStyle w:val="Hyperlink"/>
            <w:rFonts w:ascii="Helvetica" w:eastAsiaTheme="majorEastAsia" w:hAnsi="Helvetica" w:cs="Helvetica"/>
            <w:color w:val="337AB7"/>
            <w:sz w:val="21"/>
            <w:szCs w:val="21"/>
          </w:rPr>
          <w:t xml:space="preserve"> J Respir Crit Care Med 2008 Mar 1;177(5):524</w:t>
        </w:r>
      </w:hyperlink>
      <w:hyperlink r:id="rId483" w:tgtFrame="_blank" w:history="1">
        <w:r>
          <w:rPr>
            <w:rStyle w:val="Hyperlink"/>
            <w:rFonts w:ascii="Helvetica" w:eastAsiaTheme="majorEastAsia" w:hAnsi="Helvetica" w:cs="Helvetica"/>
            <w:color w:val="337AB7"/>
            <w:sz w:val="21"/>
            <w:szCs w:val="21"/>
          </w:rPr>
          <w:t>Full Text</w:t>
        </w:r>
      </w:hyperlink>
    </w:p>
    <w:p w14:paraId="53A87019"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FE140D3"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Cohort </w:t>
      </w:r>
      <w:proofErr w:type="spellStart"/>
      <w:r>
        <w:rPr>
          <w:rStyle w:val="data"/>
          <w:rFonts w:ascii="Helvetica" w:eastAsiaTheme="majorEastAsia" w:hAnsi="Helvetica" w:cs="Helvetica"/>
          <w:color w:val="333333"/>
          <w:sz w:val="21"/>
          <w:szCs w:val="21"/>
        </w:rPr>
        <w:t>StudyCohort</w:t>
      </w:r>
      <w:proofErr w:type="spellEnd"/>
      <w:r>
        <w:rPr>
          <w:rStyle w:val="data"/>
          <w:rFonts w:ascii="Helvetica" w:eastAsiaTheme="majorEastAsia" w:hAnsi="Helvetica" w:cs="Helvetica"/>
          <w:color w:val="333333"/>
          <w:sz w:val="21"/>
          <w:szCs w:val="21"/>
        </w:rPr>
        <w:t xml:space="preserve"> Study</w:t>
      </w:r>
      <w:r>
        <w:rPr>
          <w:rFonts w:ascii="Helvetica" w:hAnsi="Helvetica" w:cs="Helvetica"/>
          <w:color w:val="333333"/>
          <w:sz w:val="21"/>
          <w:szCs w:val="21"/>
        </w:rPr>
        <w:t xml:space="preserve"> based on 2 analyses of data from Vitamins </w:t>
      </w:r>
      <w:proofErr w:type="gramStart"/>
      <w:r>
        <w:rPr>
          <w:rFonts w:ascii="Helvetica" w:hAnsi="Helvetica" w:cs="Helvetica"/>
          <w:color w:val="333333"/>
          <w:sz w:val="21"/>
          <w:szCs w:val="21"/>
        </w:rPr>
        <w:t>And</w:t>
      </w:r>
      <w:proofErr w:type="gramEnd"/>
      <w:r>
        <w:rPr>
          <w:rFonts w:ascii="Helvetica" w:hAnsi="Helvetica" w:cs="Helvetica"/>
          <w:color w:val="333333"/>
          <w:sz w:val="21"/>
          <w:szCs w:val="21"/>
        </w:rPr>
        <w:t xml:space="preserve"> Lifestyle (VITAL) cohort of &gt; 77,000 adults aged 50-76 years</w:t>
      </w:r>
    </w:p>
    <w:p w14:paraId="7F80E55F"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77,126 adults aged 50-76 years completed baseline survey about supplement use during previous 10 years and were then followed for mean 4 </w:t>
      </w:r>
      <w:proofErr w:type="gramStart"/>
      <w:r>
        <w:rPr>
          <w:rFonts w:ascii="Helvetica" w:hAnsi="Helvetica" w:cs="Helvetica"/>
          <w:color w:val="333333"/>
          <w:sz w:val="21"/>
          <w:szCs w:val="21"/>
        </w:rPr>
        <w:t>years</w:t>
      </w:r>
      <w:proofErr w:type="gramEnd"/>
    </w:p>
    <w:p w14:paraId="0EEC5E22"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47% were never </w:t>
      </w:r>
      <w:proofErr w:type="gramStart"/>
      <w:r>
        <w:rPr>
          <w:rFonts w:ascii="Helvetica" w:hAnsi="Helvetica" w:cs="Helvetica"/>
          <w:color w:val="333333"/>
          <w:sz w:val="21"/>
          <w:szCs w:val="21"/>
        </w:rPr>
        <w:t>smokers</w:t>
      </w:r>
      <w:proofErr w:type="gramEnd"/>
    </w:p>
    <w:p w14:paraId="1CE3F221"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beta-carotene use </w:t>
      </w:r>
      <w:r>
        <w:rPr>
          <w:rFonts w:ascii="Helvetica" w:hAnsi="Helvetica" w:cs="Helvetica"/>
          <w:color w:val="333333"/>
          <w:sz w:val="21"/>
          <w:szCs w:val="21"/>
          <w:u w:val="single"/>
        </w:rPr>
        <w:t>&gt;</w:t>
      </w:r>
      <w:r>
        <w:rPr>
          <w:rFonts w:ascii="Helvetica" w:hAnsi="Helvetica" w:cs="Helvetica"/>
          <w:color w:val="333333"/>
          <w:sz w:val="21"/>
          <w:szCs w:val="21"/>
        </w:rPr>
        <w:t> 4 years associated with increased risk for small cell lung cancer compared to no beta-carotene use (adjusted HR 3.22, 95% CI 1.29-8.07)</w:t>
      </w:r>
    </w:p>
    <w:p w14:paraId="6FCCA32B"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lutein use &gt; 10 years as individual supplement associated with increased risk compared to no lutein </w:t>
      </w:r>
      <w:proofErr w:type="gramStart"/>
      <w:r>
        <w:rPr>
          <w:rFonts w:ascii="Helvetica" w:hAnsi="Helvetica" w:cs="Helvetica"/>
          <w:color w:val="333333"/>
          <w:sz w:val="21"/>
          <w:szCs w:val="21"/>
        </w:rPr>
        <w:t>use</w:t>
      </w:r>
      <w:proofErr w:type="gramEnd"/>
    </w:p>
    <w:p w14:paraId="189C97E4"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for all lung cancer (adjusted HR 2.02, 95% CI 1.28-3.17)</w:t>
      </w:r>
    </w:p>
    <w:p w14:paraId="4A7BD5A0"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for non-small cell lung cancer (adjusted HR 2.48, 95% CI 1.53-4.02)</w:t>
      </w:r>
    </w:p>
    <w:p w14:paraId="0BBF4620"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retinol use &gt; 4 years associated with increased risk compared to no retinol </w:t>
      </w:r>
      <w:proofErr w:type="gramStart"/>
      <w:r>
        <w:rPr>
          <w:rFonts w:ascii="Helvetica" w:hAnsi="Helvetica" w:cs="Helvetica"/>
          <w:color w:val="333333"/>
          <w:sz w:val="21"/>
          <w:szCs w:val="21"/>
        </w:rPr>
        <w:t>use</w:t>
      </w:r>
      <w:proofErr w:type="gramEnd"/>
    </w:p>
    <w:p w14:paraId="43F1FBC9"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for all lung cancer (adjusted HR 1.53, 95% CI 1.12-2.08)</w:t>
      </w:r>
    </w:p>
    <w:p w14:paraId="355536C5"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for non-small cell lung cancer (adjusted HR 1.8, 95% CI 1.29-2.52)</w:t>
      </w:r>
    </w:p>
    <w:p w14:paraId="2122FADC"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PubMed19208726American journal of </w:t>
      </w:r>
      <w:proofErr w:type="spellStart"/>
      <w:r>
        <w:rPr>
          <w:rStyle w:val="data"/>
          <w:rFonts w:ascii="Helvetica" w:eastAsiaTheme="majorEastAsia" w:hAnsi="Helvetica" w:cs="Helvetica"/>
          <w:color w:val="333333"/>
          <w:sz w:val="21"/>
          <w:szCs w:val="21"/>
        </w:rPr>
        <w:t>epidemiologyAm</w:t>
      </w:r>
      <w:proofErr w:type="spellEnd"/>
      <w:r>
        <w:rPr>
          <w:rStyle w:val="data"/>
          <w:rFonts w:ascii="Helvetica" w:eastAsiaTheme="majorEastAsia" w:hAnsi="Helvetica" w:cs="Helvetica"/>
          <w:color w:val="333333"/>
          <w:sz w:val="21"/>
          <w:szCs w:val="21"/>
        </w:rPr>
        <w:t xml:space="preserve"> J Epidemiol200904011697815-28815</w:t>
      </w:r>
      <w:r>
        <w:rPr>
          <w:rFonts w:ascii="Helvetica" w:hAnsi="Helvetica" w:cs="Helvetica"/>
          <w:color w:val="333333"/>
          <w:sz w:val="21"/>
          <w:szCs w:val="21"/>
        </w:rPr>
        <w:t>Reference - </w:t>
      </w:r>
      <w:hyperlink r:id="rId484" w:tgtFrame="_blank" w:history="1">
        <w:r>
          <w:rPr>
            <w:rStyle w:val="Hyperlink"/>
            <w:rFonts w:ascii="Helvetica" w:eastAsiaTheme="majorEastAsia" w:hAnsi="Helvetica" w:cs="Helvetica"/>
            <w:color w:val="337AB7"/>
            <w:sz w:val="21"/>
            <w:szCs w:val="21"/>
          </w:rPr>
          <w:t xml:space="preserve">Am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2009 Apr 1;169(7):815</w:t>
        </w:r>
      </w:hyperlink>
      <w:hyperlink r:id="rId485"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commentary can be found in </w:t>
      </w:r>
      <w:hyperlink r:id="rId486" w:tgtFrame="_blank" w:history="1">
        <w:r>
          <w:rPr>
            <w:rStyle w:val="data"/>
            <w:rFonts w:ascii="Helvetica" w:eastAsiaTheme="majorEastAsia" w:hAnsi="Helvetica" w:cs="Helvetica"/>
            <w:color w:val="337AB7"/>
            <w:sz w:val="21"/>
            <w:szCs w:val="21"/>
          </w:rPr>
          <w:t>19605516</w:t>
        </w:r>
        <w:r>
          <w:rPr>
            <w:rStyle w:val="Hyperlink"/>
            <w:rFonts w:ascii="Helvetica" w:eastAsiaTheme="majorEastAsia" w:hAnsi="Helvetica" w:cs="Helvetica"/>
            <w:color w:val="337AB7"/>
            <w:sz w:val="21"/>
            <w:szCs w:val="21"/>
          </w:rPr>
          <w:t xml:space="preserve">Am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2009 Aug 1;170(3):401</w:t>
        </w:r>
      </w:hyperlink>
    </w:p>
    <w:p w14:paraId="55FE94D9"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77,721 male persons and female persons aged 50-76 years were evaluated for supplement use (including multivitamin supplements, vitamin C, vitamin E, and folate) and incidence of lung </w:t>
      </w:r>
      <w:proofErr w:type="gramStart"/>
      <w:r>
        <w:rPr>
          <w:rFonts w:ascii="Helvetica" w:hAnsi="Helvetica" w:cs="Helvetica"/>
          <w:color w:val="333333"/>
          <w:sz w:val="21"/>
          <w:szCs w:val="21"/>
        </w:rPr>
        <w:t>cancer</w:t>
      </w:r>
      <w:proofErr w:type="gramEnd"/>
    </w:p>
    <w:p w14:paraId="22A13B40"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lung cancer identified in </w:t>
      </w:r>
      <w:proofErr w:type="gramStart"/>
      <w:r>
        <w:rPr>
          <w:rFonts w:ascii="Helvetica" w:hAnsi="Helvetica" w:cs="Helvetica"/>
          <w:color w:val="333333"/>
          <w:sz w:val="21"/>
          <w:szCs w:val="21"/>
        </w:rPr>
        <w:t>0.67%</w:t>
      </w:r>
      <w:proofErr w:type="gramEnd"/>
    </w:p>
    <w:p w14:paraId="1E6AC7BD"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adjusting for smoking, age, and sex, there was no association between lung cancer and any </w:t>
      </w:r>
      <w:proofErr w:type="gramStart"/>
      <w:r>
        <w:rPr>
          <w:rFonts w:ascii="Helvetica" w:hAnsi="Helvetica" w:cs="Helvetica"/>
          <w:color w:val="333333"/>
          <w:sz w:val="21"/>
          <w:szCs w:val="21"/>
        </w:rPr>
        <w:t>supplement</w:t>
      </w:r>
      <w:proofErr w:type="gramEnd"/>
    </w:p>
    <w:p w14:paraId="017D6E10"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vitamin E associated with increased risk of lung cancer (HR 1.05 for every 100-mg/day increase in dose, 95% CI 1-1.09), especially for</w:t>
      </w:r>
    </w:p>
    <w:p w14:paraId="43F40B78"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current smokers (HR 1.11 for every 100-mg/day increase, 95% CI 1.03-1.19)</w:t>
      </w:r>
    </w:p>
    <w:p w14:paraId="0468C228" w14:textId="77777777" w:rsidR="001347FC" w:rsidRDefault="001347FC" w:rsidP="001347FC">
      <w:pPr>
        <w:pStyle w:val="li"/>
        <w:numPr>
          <w:ilvl w:val="3"/>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(HR 1.07 for every 100-mg/day increase, 95% CI 1.02-1.12)</w:t>
      </w:r>
    </w:p>
    <w:p w14:paraId="41ED2304"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PubMed17989343American journal of respiratory and critical care </w:t>
      </w:r>
      <w:proofErr w:type="spellStart"/>
      <w:r>
        <w:rPr>
          <w:rStyle w:val="data"/>
          <w:rFonts w:ascii="Helvetica" w:eastAsiaTheme="majorEastAsia" w:hAnsi="Helvetica" w:cs="Helvetica"/>
          <w:color w:val="333333"/>
          <w:sz w:val="21"/>
          <w:szCs w:val="21"/>
        </w:rPr>
        <w:t>medicineAm</w:t>
      </w:r>
      <w:proofErr w:type="spellEnd"/>
      <w:r>
        <w:rPr>
          <w:rStyle w:val="data"/>
          <w:rFonts w:ascii="Helvetica" w:eastAsiaTheme="majorEastAsia" w:hAnsi="Helvetica" w:cs="Helvetica"/>
          <w:color w:val="333333"/>
          <w:sz w:val="21"/>
          <w:szCs w:val="21"/>
        </w:rPr>
        <w:t xml:space="preserve"> J Respir Crit Care Med200803011775524-30524</w:t>
      </w:r>
      <w:r>
        <w:rPr>
          <w:rFonts w:ascii="Helvetica" w:hAnsi="Helvetica" w:cs="Helvetica"/>
          <w:color w:val="333333"/>
          <w:sz w:val="21"/>
          <w:szCs w:val="21"/>
        </w:rPr>
        <w:t> Reference - </w:t>
      </w:r>
      <w:hyperlink r:id="rId487" w:tgtFrame="_blank" w:history="1">
        <w:r>
          <w:rPr>
            <w:rStyle w:val="Hyperlink"/>
            <w:rFonts w:ascii="Helvetica" w:eastAsiaTheme="majorEastAsia" w:hAnsi="Helvetica" w:cs="Helvetica"/>
            <w:color w:val="337AB7"/>
            <w:sz w:val="21"/>
            <w:szCs w:val="21"/>
          </w:rPr>
          <w:t>Am J Respir Crit Care Med 2008 Mar 1;177(5):524</w:t>
        </w:r>
      </w:hyperlink>
      <w:hyperlink r:id="rId488"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editorial can be found in </w:t>
      </w:r>
      <w:hyperlink r:id="rId489" w:tgtFrame="_blank" w:history="1">
        <w:r>
          <w:rPr>
            <w:rStyle w:val="data"/>
            <w:rFonts w:ascii="Helvetica" w:eastAsiaTheme="majorEastAsia" w:hAnsi="Helvetica" w:cs="Helvetica"/>
            <w:color w:val="337AB7"/>
            <w:sz w:val="21"/>
            <w:szCs w:val="21"/>
          </w:rPr>
          <w:t>18296467</w:t>
        </w:r>
        <w:r>
          <w:rPr>
            <w:rStyle w:val="Hyperlink"/>
            <w:rFonts w:ascii="Helvetica" w:eastAsiaTheme="majorEastAsia" w:hAnsi="Helvetica" w:cs="Helvetica"/>
            <w:color w:val="337AB7"/>
            <w:sz w:val="21"/>
            <w:szCs w:val="21"/>
          </w:rPr>
          <w:t>Am J Respir Crit Care Med 2008 Mar 1;177(5):470</w:t>
        </w:r>
      </w:hyperlink>
    </w:p>
    <w:p w14:paraId="416529EB"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regular aspirin use does not appear to reduce risk of lung cancer in female persons or male persons </w:t>
      </w:r>
      <w:r>
        <w:rPr>
          <w:rStyle w:val="loecontainer"/>
          <w:rFonts w:ascii="Helvetica" w:hAnsi="Helvetica" w:cs="Helvetica"/>
          <w:b/>
          <w:bCs/>
          <w:color w:val="333333"/>
          <w:sz w:val="21"/>
          <w:szCs w:val="21"/>
        </w:rPr>
        <w:t>(</w:t>
      </w:r>
      <w:hyperlink r:id="rId490"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6105F190"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Randomized </w:t>
      </w:r>
      <w:proofErr w:type="spellStart"/>
      <w:r>
        <w:rPr>
          <w:rStyle w:val="data"/>
          <w:rFonts w:ascii="Helvetica" w:eastAsiaTheme="majorEastAsia" w:hAnsi="Helvetica" w:cs="Helvetica"/>
          <w:color w:val="333333"/>
          <w:sz w:val="21"/>
          <w:szCs w:val="21"/>
        </w:rPr>
        <w:t>Trial</w:t>
      </w:r>
      <w:hyperlink r:id="rId491" w:tgtFrame="_blank" w:history="1">
        <w:r>
          <w:rPr>
            <w:rStyle w:val="Hyperlink"/>
            <w:rFonts w:ascii="Helvetica" w:eastAsiaTheme="majorEastAsia" w:hAnsi="Helvetica" w:cs="Helvetica"/>
            <w:color w:val="337AB7"/>
            <w:sz w:val="21"/>
            <w:szCs w:val="21"/>
          </w:rPr>
          <w:t>JAMA</w:t>
        </w:r>
        <w:proofErr w:type="spellEnd"/>
        <w:r>
          <w:rPr>
            <w:rStyle w:val="Hyperlink"/>
            <w:rFonts w:ascii="Helvetica" w:eastAsiaTheme="majorEastAsia" w:hAnsi="Helvetica" w:cs="Helvetica"/>
            <w:color w:val="337AB7"/>
            <w:sz w:val="21"/>
            <w:szCs w:val="21"/>
          </w:rPr>
          <w:t xml:space="preserve"> 2005 Jul 6;294(1):47</w:t>
        </w:r>
      </w:hyperlink>
    </w:p>
    <w:p w14:paraId="3C110F4F" w14:textId="77777777" w:rsidR="001347FC" w:rsidRDefault="001347FC" w:rsidP="001347FC">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7585160C"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Randomized Trial</w:t>
      </w:r>
      <w:r>
        <w:rPr>
          <w:rFonts w:ascii="Helvetica" w:hAnsi="Helvetica" w:cs="Helvetica"/>
          <w:color w:val="333333"/>
          <w:sz w:val="21"/>
          <w:szCs w:val="21"/>
        </w:rPr>
        <w:t xml:space="preserve"> based on 1 randomized trial with low adherence rate and 1 cohort </w:t>
      </w:r>
      <w:proofErr w:type="gramStart"/>
      <w:r>
        <w:rPr>
          <w:rFonts w:ascii="Helvetica" w:hAnsi="Helvetica" w:cs="Helvetica"/>
          <w:color w:val="333333"/>
          <w:sz w:val="21"/>
          <w:szCs w:val="21"/>
        </w:rPr>
        <w:t>study</w:t>
      </w:r>
      <w:proofErr w:type="gramEnd"/>
    </w:p>
    <w:p w14:paraId="0DABCE16"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39,876 healthy female persons &gt; 45 years old who completed 3-month placebo run-in period were randomized to </w:t>
      </w:r>
      <w:hyperlink r:id="rId492" w:history="1">
        <w:r>
          <w:rPr>
            <w:rStyle w:val="Hyperlink"/>
            <w:rFonts w:ascii="Helvetica" w:eastAsiaTheme="majorEastAsia" w:hAnsi="Helvetica" w:cs="Helvetica"/>
            <w:color w:val="337AB7"/>
            <w:sz w:val="21"/>
            <w:szCs w:val="21"/>
          </w:rPr>
          <w:t>aspirin</w:t>
        </w:r>
      </w:hyperlink>
      <w:r>
        <w:rPr>
          <w:rFonts w:ascii="Helvetica" w:hAnsi="Helvetica" w:cs="Helvetica"/>
          <w:color w:val="333333"/>
          <w:sz w:val="21"/>
          <w:szCs w:val="21"/>
        </w:rPr>
        <w:t> 100 mg vs. placebo orally every other day (and also randomized to </w:t>
      </w:r>
      <w:hyperlink r:id="rId493" w:history="1">
        <w:r>
          <w:rPr>
            <w:rStyle w:val="Hyperlink"/>
            <w:rFonts w:ascii="Helvetica" w:eastAsiaTheme="majorEastAsia" w:hAnsi="Helvetica" w:cs="Helvetica"/>
            <w:color w:val="337AB7"/>
            <w:sz w:val="21"/>
            <w:szCs w:val="21"/>
          </w:rPr>
          <w:t>vitamin E</w:t>
        </w:r>
      </w:hyperlink>
      <w:r>
        <w:rPr>
          <w:rFonts w:ascii="Helvetica" w:hAnsi="Helvetica" w:cs="Helvetica"/>
          <w:color w:val="333333"/>
          <w:sz w:val="21"/>
          <w:szCs w:val="21"/>
        </w:rPr>
        <w:t> 600 units vs. placebo orally every other day) for mean 10 years (range 8-11 years)</w:t>
      </w:r>
    </w:p>
    <w:p w14:paraId="130DE20F"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13% of female persons were current smokers and 36% were past </w:t>
      </w:r>
      <w:proofErr w:type="gramStart"/>
      <w:r>
        <w:rPr>
          <w:rFonts w:ascii="Helvetica" w:hAnsi="Helvetica" w:cs="Helvetica"/>
          <w:color w:val="333333"/>
          <w:sz w:val="21"/>
          <w:szCs w:val="21"/>
        </w:rPr>
        <w:t>smokers</w:t>
      </w:r>
      <w:proofErr w:type="gramEnd"/>
    </w:p>
    <w:p w14:paraId="16A6188B"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76% of female persons reported taking at least two-thirds of assigned aspirin or placebo tablets at 5 years (67% at 10 years)</w:t>
      </w:r>
    </w:p>
    <w:p w14:paraId="7D083DB8"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79% of female persons reported taking at least two-thirds of assigned vitamin E dosage or placebo at 5 years (72% at 10 years)</w:t>
      </w:r>
    </w:p>
    <w:p w14:paraId="4034C902" w14:textId="77777777" w:rsidR="001347FC" w:rsidRDefault="001347FC" w:rsidP="001347FC">
      <w:pPr>
        <w:pStyle w:val="li"/>
        <w:numPr>
          <w:ilvl w:val="2"/>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comparing aspirin vs. placebo, incidence of lung cancer 0.45% vs. 0.58% (p = 0.08)</w:t>
      </w:r>
    </w:p>
    <w:p w14:paraId="441033A8"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PubMed15998890JAMAJAMA20050706294147-5547</w:t>
      </w:r>
      <w:r>
        <w:rPr>
          <w:rFonts w:ascii="Helvetica" w:hAnsi="Helvetica" w:cs="Helvetica"/>
          <w:color w:val="333333"/>
          <w:sz w:val="21"/>
          <w:szCs w:val="21"/>
        </w:rPr>
        <w:t>Reference - Women's Health Study (</w:t>
      </w:r>
      <w:hyperlink r:id="rId494" w:tgtFrame="_blank" w:history="1">
        <w:r>
          <w:rPr>
            <w:rStyle w:val="Hyperlink"/>
            <w:rFonts w:ascii="Helvetica" w:eastAsiaTheme="majorEastAsia" w:hAnsi="Helvetica" w:cs="Helvetica"/>
            <w:color w:val="337AB7"/>
            <w:sz w:val="21"/>
            <w:szCs w:val="21"/>
          </w:rPr>
          <w:t>JAMA 2005 Jul 6;294(1):47</w:t>
        </w:r>
      </w:hyperlink>
      <w:r>
        <w:rPr>
          <w:rFonts w:ascii="Helvetica" w:hAnsi="Helvetica" w:cs="Helvetica"/>
          <w:color w:val="333333"/>
          <w:sz w:val="21"/>
          <w:szCs w:val="21"/>
        </w:rPr>
        <w:t>), editorial can be found in </w:t>
      </w:r>
      <w:hyperlink r:id="rId495" w:tgtFrame="_blank" w:history="1">
        <w:r>
          <w:rPr>
            <w:rStyle w:val="Hyperlink"/>
            <w:rFonts w:ascii="Helvetica" w:eastAsiaTheme="majorEastAsia" w:hAnsi="Helvetica" w:cs="Helvetica"/>
            <w:color w:val="337AB7"/>
            <w:sz w:val="21"/>
            <w:szCs w:val="21"/>
          </w:rPr>
          <w:t>JAMA 2005 Jul 6;294(1):105</w:t>
        </w:r>
      </w:hyperlink>
      <w:r>
        <w:rPr>
          <w:rFonts w:ascii="Helvetica" w:hAnsi="Helvetica" w:cs="Helvetica"/>
          <w:color w:val="333333"/>
          <w:sz w:val="21"/>
          <w:szCs w:val="21"/>
        </w:rPr>
        <w:t>, commentary can be found in </w:t>
      </w:r>
      <w:hyperlink r:id="rId496" w:tgtFrame="_blank" w:history="1">
        <w:r>
          <w:rPr>
            <w:rStyle w:val="Hyperlink"/>
            <w:rFonts w:ascii="Helvetica" w:eastAsiaTheme="majorEastAsia" w:hAnsi="Helvetica" w:cs="Helvetica"/>
            <w:color w:val="337AB7"/>
            <w:sz w:val="21"/>
            <w:szCs w:val="21"/>
          </w:rPr>
          <w:t>Am Fam Physician 2005 Nov 15;72(10):2087</w:t>
        </w:r>
      </w:hyperlink>
      <w:r>
        <w:rPr>
          <w:rFonts w:ascii="Helvetica" w:hAnsi="Helvetica" w:cs="Helvetica"/>
          <w:color w:val="333333"/>
          <w:sz w:val="21"/>
          <w:szCs w:val="21"/>
        </w:rPr>
        <w:t>, </w:t>
      </w:r>
      <w:hyperlink r:id="rId497" w:tgtFrame="_blank" w:history="1">
        <w:r>
          <w:rPr>
            <w:rStyle w:val="data"/>
            <w:rFonts w:ascii="Helvetica" w:eastAsiaTheme="majorEastAsia" w:hAnsi="Helvetica" w:cs="Helvetica"/>
            <w:color w:val="337AB7"/>
            <w:sz w:val="21"/>
            <w:szCs w:val="21"/>
          </w:rPr>
          <w:t>mdc16287949p</w:t>
        </w:r>
        <w:r>
          <w:rPr>
            <w:rStyle w:val="Hyperlink"/>
            <w:rFonts w:ascii="Helvetica" w:eastAsiaTheme="majorEastAsia" w:hAnsi="Helvetica" w:cs="Helvetica"/>
            <w:color w:val="337AB7"/>
            <w:sz w:val="21"/>
            <w:szCs w:val="21"/>
          </w:rPr>
          <w:t>JAMA 2005 Nov 16;294(19):2432</w:t>
        </w:r>
      </w:hyperlink>
      <w:r>
        <w:rPr>
          <w:rFonts w:ascii="Helvetica" w:hAnsi="Helvetica" w:cs="Helvetica"/>
          <w:color w:val="333333"/>
          <w:sz w:val="21"/>
          <w:szCs w:val="21"/>
        </w:rPr>
        <w:t>, or in </w:t>
      </w:r>
      <w:hyperlink r:id="rId498" w:tgtFrame="_blank" w:history="1">
        <w:r>
          <w:rPr>
            <w:rStyle w:val="data"/>
            <w:rFonts w:ascii="Helvetica" w:eastAsiaTheme="majorEastAsia" w:hAnsi="Helvetica" w:cs="Helvetica"/>
            <w:color w:val="337AB7"/>
            <w:sz w:val="21"/>
            <w:szCs w:val="21"/>
          </w:rPr>
          <w:t>mnh16388558tmdc16388558t</w:t>
        </w:r>
        <w:r>
          <w:rPr>
            <w:rStyle w:val="Hyperlink"/>
            <w:rFonts w:ascii="Helvetica" w:eastAsiaTheme="majorEastAsia" w:hAnsi="Helvetica" w:cs="Helvetica"/>
            <w:color w:val="337AB7"/>
            <w:sz w:val="21"/>
            <w:szCs w:val="21"/>
          </w:rPr>
          <w:t>ACP J Club 2006 Jan-Feb;144(1):8</w:t>
        </w:r>
      </w:hyperlink>
    </w:p>
    <w:p w14:paraId="3C9A9D62" w14:textId="77777777" w:rsidR="001347FC" w:rsidRDefault="001347FC" w:rsidP="001347FC">
      <w:pPr>
        <w:pStyle w:val="li"/>
        <w:numPr>
          <w:ilvl w:val="0"/>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In a prospective cohort study of 49,383 male physicians aged 40-75 years in United States:</w:t>
      </w:r>
    </w:p>
    <w:p w14:paraId="12947AEB"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328 developed lung cancer during 601,453 person-years of follow-up.</w:t>
      </w:r>
    </w:p>
    <w:p w14:paraId="653C3354"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Regular use of aspirin twice or more per week (dose information not available) was not associated with a reduced risk of lung cancer (adjusted RR 1.13, 95% CI 0.89-1.43) compared to nonusers.</w:t>
      </w:r>
    </w:p>
    <w:p w14:paraId="518A12ED" w14:textId="77777777" w:rsidR="001347FC" w:rsidRDefault="001347FC" w:rsidP="001347FC">
      <w:pPr>
        <w:pStyle w:val="li"/>
        <w:numPr>
          <w:ilvl w:val="1"/>
          <w:numId w:val="42"/>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499" w:tgtFrame="_blank" w:history="1">
        <w:r>
          <w:rPr>
            <w:rStyle w:val="data"/>
            <w:rFonts w:ascii="Helvetica" w:eastAsiaTheme="majorEastAsia" w:hAnsi="Helvetica" w:cs="Helvetica"/>
            <w:color w:val="337AB7"/>
            <w:sz w:val="21"/>
            <w:szCs w:val="21"/>
          </w:rPr>
          <w:t>mnh14583773paph11234752pa9h11234752pbyh11234752pafh11234752pcxh11234752pmdc14583773p</w:t>
        </w:r>
        <w:r>
          <w:rPr>
            <w:rStyle w:val="Hyperlink"/>
            <w:rFonts w:ascii="Helvetica" w:eastAsiaTheme="majorEastAsia" w:hAnsi="Helvetica" w:cs="Helvetica"/>
            <w:color w:val="337AB7"/>
            <w:sz w:val="21"/>
            <w:szCs w:val="21"/>
          </w:rPr>
          <w:t>Br J Cancer 2003 Nov 3;89(9):1705</w:t>
        </w:r>
      </w:hyperlink>
      <w:hyperlink r:id="rId500" w:tgtFrame="_blank" w:history="1">
        <w:r>
          <w:rPr>
            <w:rStyle w:val="Hyperlink"/>
            <w:rFonts w:ascii="Helvetica" w:eastAsiaTheme="majorEastAsia" w:hAnsi="Helvetica" w:cs="Helvetica"/>
            <w:color w:val="337AB7"/>
            <w:sz w:val="21"/>
            <w:szCs w:val="21"/>
          </w:rPr>
          <w:t>full-text</w:t>
        </w:r>
      </w:hyperlink>
    </w:p>
    <w:p w14:paraId="39050024" w14:textId="77777777" w:rsidR="001347FC" w:rsidRDefault="001347FC" w:rsidP="001347FC">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Dietary Measures</w:t>
      </w:r>
    </w:p>
    <w:p w14:paraId="0FE32A17" w14:textId="77777777" w:rsidR="001347FC" w:rsidRDefault="001347FC" w:rsidP="001347FC">
      <w:pPr>
        <w:pStyle w:val="li"/>
        <w:numPr>
          <w:ilvl w:val="0"/>
          <w:numId w:val="4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increased cruciferous vegetable consumption associated with decreased risk of lung cancer in female persons </w:t>
      </w:r>
      <w:r>
        <w:rPr>
          <w:rStyle w:val="loecontainer"/>
          <w:rFonts w:ascii="Helvetica" w:hAnsi="Helvetica" w:cs="Helvetica"/>
          <w:b/>
          <w:bCs/>
          <w:color w:val="333333"/>
          <w:sz w:val="21"/>
          <w:szCs w:val="21"/>
        </w:rPr>
        <w:t>(</w:t>
      </w:r>
      <w:hyperlink r:id="rId501"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18D27300"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hyperlink r:id="rId502" w:tgtFrame="_blank" w:history="1">
        <w:r>
          <w:rPr>
            <w:rStyle w:val="data"/>
            <w:rFonts w:ascii="Helvetica" w:eastAsiaTheme="majorEastAsia" w:hAnsi="Helvetica" w:cs="Helvetica"/>
            <w:color w:val="337AB7"/>
            <w:sz w:val="21"/>
            <w:szCs w:val="21"/>
          </w:rPr>
          <w:t>23553059</w:t>
        </w:r>
        <w:r>
          <w:rPr>
            <w:rStyle w:val="Hyperlink"/>
            <w:rFonts w:ascii="Helvetica" w:eastAsiaTheme="majorEastAsia" w:hAnsi="Helvetica" w:cs="Helvetica"/>
            <w:color w:val="337AB7"/>
            <w:sz w:val="21"/>
            <w:szCs w:val="21"/>
          </w:rPr>
          <w:t>Ann Oncol 2013 Jul;24(7):1918</w:t>
        </w:r>
      </w:hyperlink>
      <w:hyperlink r:id="rId503" w:tgtFrame="_blank" w:history="1">
        <w:r>
          <w:rPr>
            <w:rStyle w:val="Hyperlink"/>
            <w:rFonts w:ascii="Helvetica" w:eastAsiaTheme="majorEastAsia" w:hAnsi="Helvetica" w:cs="Helvetica"/>
            <w:color w:val="337AB7"/>
            <w:sz w:val="21"/>
            <w:szCs w:val="21"/>
          </w:rPr>
          <w:t>Full Text</w:t>
        </w:r>
      </w:hyperlink>
    </w:p>
    <w:p w14:paraId="5C9274C8"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7996F5D1"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based on systematic review of observational studies </w:t>
      </w:r>
      <w:r>
        <w:rPr>
          <w:rStyle w:val="data"/>
          <w:rFonts w:ascii="Helvetica" w:eastAsiaTheme="majorEastAsia" w:hAnsi="Helvetica" w:cs="Helvetica"/>
          <w:color w:val="333333"/>
          <w:sz w:val="21"/>
          <w:szCs w:val="21"/>
        </w:rPr>
        <w:t>Systematic Review</w:t>
      </w:r>
    </w:p>
    <w:p w14:paraId="2F6158F9"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10 observational studies evaluating association between cruciferous vegetable consumption with risk of lung cancer in female persons</w:t>
      </w:r>
    </w:p>
    <w:p w14:paraId="449F20A6"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compared to lowest quartile, highest quartile of cruciferous vegetable consumption associated with reduced risk of lung cancer (relative risk 0.75, 95% CI 0.63-0.89), results limited by significant heterogeneity</w:t>
      </w:r>
    </w:p>
    <w:p w14:paraId="27B45221"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PubMed23553059Annals of oncology : official journal of the European Society for Medical Oncology20130701Ann Oncol24719181918</w:t>
      </w:r>
      <w:r>
        <w:rPr>
          <w:rFonts w:ascii="Helvetica" w:hAnsi="Helvetica" w:cs="Helvetica"/>
          <w:color w:val="333333"/>
          <w:sz w:val="21"/>
          <w:szCs w:val="21"/>
        </w:rPr>
        <w:t> Reference - </w:t>
      </w:r>
      <w:hyperlink r:id="rId504" w:tgtFrame="_blank" w:history="1">
        <w:r>
          <w:rPr>
            <w:rStyle w:val="data"/>
            <w:rFonts w:ascii="Helvetica" w:eastAsiaTheme="majorEastAsia" w:hAnsi="Helvetica" w:cs="Helvetica"/>
            <w:color w:val="337AB7"/>
            <w:sz w:val="21"/>
            <w:szCs w:val="21"/>
          </w:rPr>
          <w:t>23553059</w:t>
        </w:r>
        <w:r>
          <w:rPr>
            <w:rStyle w:val="Hyperlink"/>
            <w:rFonts w:ascii="Helvetica" w:eastAsiaTheme="majorEastAsia" w:hAnsi="Helvetica" w:cs="Helvetica"/>
            <w:color w:val="337AB7"/>
            <w:sz w:val="21"/>
            <w:szCs w:val="21"/>
          </w:rPr>
          <w:t>Ann Oncol 2013 Jul;24(7):1918</w:t>
        </w:r>
      </w:hyperlink>
      <w:hyperlink r:id="rId505" w:tgtFrame="_blank" w:history="1">
        <w:r>
          <w:rPr>
            <w:rStyle w:val="Hyperlink"/>
            <w:rFonts w:ascii="Helvetica" w:eastAsiaTheme="majorEastAsia" w:hAnsi="Helvetica" w:cs="Helvetica"/>
            <w:color w:val="337AB7"/>
            <w:sz w:val="21"/>
            <w:szCs w:val="21"/>
          </w:rPr>
          <w:t>full-text</w:t>
        </w:r>
      </w:hyperlink>
    </w:p>
    <w:p w14:paraId="4BBF7CF3" w14:textId="77777777" w:rsidR="001347FC" w:rsidRDefault="001347FC" w:rsidP="001347FC">
      <w:pPr>
        <w:pStyle w:val="li"/>
        <w:numPr>
          <w:ilvl w:val="0"/>
          <w:numId w:val="4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weekly cruciferous vegetable consumption associated with decreased risk of lung cancer in persons with null GSTM1 or GSTT1 genes (implicated in elimination of isothiocyanates) but not in persons with positive GSTM1 and GSTT1 genes </w:t>
      </w:r>
      <w:r>
        <w:rPr>
          <w:rStyle w:val="loecontainer"/>
          <w:rFonts w:ascii="Helvetica" w:hAnsi="Helvetica" w:cs="Helvetica"/>
          <w:b/>
          <w:bCs/>
          <w:color w:val="333333"/>
          <w:sz w:val="21"/>
          <w:szCs w:val="21"/>
        </w:rPr>
        <w:t>(</w:t>
      </w:r>
      <w:hyperlink r:id="rId506"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0C2962A1"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507" w:tgtFrame="_blank" w:history="1">
        <w:r>
          <w:rPr>
            <w:rStyle w:val="data"/>
            <w:rFonts w:ascii="Helvetica" w:eastAsiaTheme="majorEastAsia" w:hAnsi="Helvetica" w:cs="Helvetica"/>
            <w:color w:val="337AB7"/>
            <w:sz w:val="21"/>
            <w:szCs w:val="21"/>
          </w:rPr>
          <w:t>mnh16257343paph18680367pa9h18680367pbyh18680367pafh18680367pbeh18680367phch18680367pnyh18680367pnxh18680367pbth18680367ppbh18680367pcxh18680367pmdc16257343p</w:t>
        </w:r>
        <w:r>
          <w:rPr>
            <w:rStyle w:val="Hyperlink"/>
            <w:rFonts w:ascii="Helvetica" w:eastAsiaTheme="majorEastAsia" w:hAnsi="Helvetica" w:cs="Helvetica"/>
            <w:color w:val="337AB7"/>
            <w:sz w:val="21"/>
            <w:szCs w:val="21"/>
          </w:rPr>
          <w:t>Lancet 2005 Oct 29;366(9496):1558</w:t>
        </w:r>
      </w:hyperlink>
    </w:p>
    <w:p w14:paraId="2AB960A1"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24BCC56D"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based on case-control study </w:t>
      </w:r>
      <w:r>
        <w:rPr>
          <w:rStyle w:val="data"/>
          <w:rFonts w:ascii="Helvetica" w:eastAsiaTheme="majorEastAsia" w:hAnsi="Helvetica" w:cs="Helvetica"/>
          <w:color w:val="333333"/>
          <w:sz w:val="21"/>
          <w:szCs w:val="21"/>
        </w:rPr>
        <w:t>Case-Control Study</w:t>
      </w:r>
    </w:p>
    <w:p w14:paraId="78EE9E44"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2,141 patients with lung cancer were compared to 2,168 </w:t>
      </w:r>
      <w:proofErr w:type="gramStart"/>
      <w:r>
        <w:rPr>
          <w:rFonts w:ascii="Helvetica" w:hAnsi="Helvetica" w:cs="Helvetica"/>
          <w:color w:val="333333"/>
          <w:sz w:val="21"/>
          <w:szCs w:val="21"/>
        </w:rPr>
        <w:t>controls</w:t>
      </w:r>
      <w:proofErr w:type="gramEnd"/>
    </w:p>
    <w:p w14:paraId="753A9554"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weekly consumption of cruciferous vegetables associated with reduced risk for lung cancer in persons with</w:t>
      </w:r>
    </w:p>
    <w:p w14:paraId="637FB6D1" w14:textId="77777777" w:rsidR="001347FC" w:rsidRDefault="001347FC" w:rsidP="001347FC">
      <w:pPr>
        <w:pStyle w:val="li"/>
        <w:numPr>
          <w:ilvl w:val="2"/>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GSTM1 null (OR 0.67, 95% CI 0.49-0.91)</w:t>
      </w:r>
    </w:p>
    <w:p w14:paraId="35956125" w14:textId="77777777" w:rsidR="001347FC" w:rsidRDefault="001347FC" w:rsidP="001347FC">
      <w:pPr>
        <w:pStyle w:val="li"/>
        <w:numPr>
          <w:ilvl w:val="2"/>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GSTT1 null (OR 0.63, 0.37-1.07)</w:t>
      </w:r>
    </w:p>
    <w:p w14:paraId="3EBC8D87" w14:textId="77777777" w:rsidR="001347FC" w:rsidRDefault="001347FC" w:rsidP="001347FC">
      <w:pPr>
        <w:pStyle w:val="li"/>
        <w:numPr>
          <w:ilvl w:val="2"/>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null for both (OR 0.28, 0.11-0.67)</w:t>
      </w:r>
    </w:p>
    <w:p w14:paraId="628E39A6"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PubMed16257343Lancet (London, England)20051029Lancet366949615581558</w:t>
      </w:r>
      <w:r>
        <w:rPr>
          <w:rFonts w:ascii="Helvetica" w:hAnsi="Helvetica" w:cs="Helvetica"/>
          <w:color w:val="333333"/>
          <w:sz w:val="21"/>
          <w:szCs w:val="21"/>
        </w:rPr>
        <w:t> Reference - </w:t>
      </w:r>
      <w:hyperlink r:id="rId508" w:tgtFrame="_blank" w:history="1">
        <w:r>
          <w:rPr>
            <w:rStyle w:val="data"/>
            <w:rFonts w:ascii="Helvetica" w:eastAsiaTheme="majorEastAsia" w:hAnsi="Helvetica" w:cs="Helvetica"/>
            <w:color w:val="337AB7"/>
            <w:sz w:val="21"/>
            <w:szCs w:val="21"/>
          </w:rPr>
          <w:t>mnh16257343paph18680367pa9h18680367pbyh18680367pafh18680367pbeh18680367phch18680367pnyh18680367pnxh18680367pbth18680367ppbh18680367pcxh18680367pmdc16257343p</w:t>
        </w:r>
        <w:r>
          <w:rPr>
            <w:rStyle w:val="Hyperlink"/>
            <w:rFonts w:ascii="Helvetica" w:eastAsiaTheme="majorEastAsia" w:hAnsi="Helvetica" w:cs="Helvetica"/>
            <w:color w:val="337AB7"/>
            <w:sz w:val="21"/>
            <w:szCs w:val="21"/>
          </w:rPr>
          <w:t>Lancet 2005 Oct 29;366(9496):1558</w:t>
        </w:r>
      </w:hyperlink>
    </w:p>
    <w:p w14:paraId="05468BB2" w14:textId="77777777" w:rsidR="001347FC" w:rsidRDefault="001347FC" w:rsidP="001347FC">
      <w:pPr>
        <w:pStyle w:val="li"/>
        <w:numPr>
          <w:ilvl w:val="0"/>
          <w:numId w:val="4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increased soy food intake associated with decreased risk of lung cancer </w:t>
      </w:r>
      <w:r>
        <w:rPr>
          <w:rStyle w:val="loecontainer"/>
          <w:rFonts w:ascii="Helvetica" w:hAnsi="Helvetica" w:cs="Helvetica"/>
          <w:b/>
          <w:bCs/>
          <w:color w:val="333333"/>
          <w:sz w:val="21"/>
          <w:szCs w:val="21"/>
        </w:rPr>
        <w:t>(</w:t>
      </w:r>
      <w:hyperlink r:id="rId509"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7E69DED6"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Cohort Study</w:t>
      </w:r>
      <w:hyperlink r:id="rId510" w:tgtFrame="_blank" w:history="1">
        <w:r>
          <w:rPr>
            <w:rStyle w:val="data"/>
            <w:rFonts w:ascii="Helvetica" w:eastAsiaTheme="majorEastAsia" w:hAnsi="Helvetica" w:cs="Helvetica"/>
            <w:color w:val="337AB7"/>
            <w:sz w:val="21"/>
            <w:szCs w:val="21"/>
          </w:rPr>
          <w:t>23097255</w:t>
        </w:r>
        <w:r>
          <w:rPr>
            <w:rStyle w:val="Hyperlink"/>
            <w:rFonts w:ascii="Helvetica" w:eastAsiaTheme="majorEastAsia" w:hAnsi="Helvetica" w:cs="Helvetica"/>
            <w:color w:val="337AB7"/>
            <w:sz w:val="21"/>
            <w:szCs w:val="21"/>
          </w:rPr>
          <w:t xml:space="preserve">Am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2012 Nov 15;176(10):846</w:t>
        </w:r>
      </w:hyperlink>
      <w:hyperlink r:id="rId511" w:tgtFrame="_blank" w:history="1">
        <w:r>
          <w:rPr>
            <w:rStyle w:val="Hyperlink"/>
            <w:rFonts w:ascii="Helvetica" w:eastAsiaTheme="majorEastAsia" w:hAnsi="Helvetica" w:cs="Helvetica"/>
            <w:color w:val="337AB7"/>
            <w:sz w:val="21"/>
            <w:szCs w:val="21"/>
          </w:rPr>
          <w:t>Full Text</w:t>
        </w:r>
      </w:hyperlink>
    </w:p>
    <w:p w14:paraId="3E96BA45"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3774ACBA"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based on prospective cohort study </w:t>
      </w:r>
      <w:r>
        <w:rPr>
          <w:rStyle w:val="data"/>
          <w:rFonts w:ascii="Helvetica" w:eastAsiaTheme="majorEastAsia" w:hAnsi="Helvetica" w:cs="Helvetica"/>
          <w:color w:val="333333"/>
          <w:sz w:val="21"/>
          <w:szCs w:val="21"/>
        </w:rPr>
        <w:t>Cohort Study</w:t>
      </w:r>
    </w:p>
    <w:p w14:paraId="1213363D"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71,550 female persons in China were followed for usual soy food intake over mean 9.1 years and stratified to quintiles of soy </w:t>
      </w:r>
      <w:proofErr w:type="gramStart"/>
      <w:r>
        <w:rPr>
          <w:rFonts w:ascii="Helvetica" w:hAnsi="Helvetica" w:cs="Helvetica"/>
          <w:color w:val="333333"/>
          <w:sz w:val="21"/>
          <w:szCs w:val="21"/>
        </w:rPr>
        <w:t>intake</w:t>
      </w:r>
      <w:proofErr w:type="gramEnd"/>
    </w:p>
    <w:p w14:paraId="06146D66"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0.5% developed lung </w:t>
      </w:r>
      <w:proofErr w:type="gramStart"/>
      <w:r>
        <w:rPr>
          <w:rFonts w:ascii="Helvetica" w:hAnsi="Helvetica" w:cs="Helvetica"/>
          <w:color w:val="333333"/>
          <w:sz w:val="21"/>
          <w:szCs w:val="21"/>
        </w:rPr>
        <w:t>cancer</w:t>
      </w:r>
      <w:proofErr w:type="gramEnd"/>
    </w:p>
    <w:p w14:paraId="58B58E1D"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highest quintile of soy food intake associated with lower risk of lung cancer vs. lowest quintile (hazard ratio 0.63, 95% CI 0.44-0.9)</w:t>
      </w:r>
    </w:p>
    <w:p w14:paraId="4819C0E2"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PubMed23097255American journal of epidemiology20121115Am J Epidemiol17610846846</w:t>
      </w:r>
      <w:r>
        <w:rPr>
          <w:rFonts w:ascii="Helvetica" w:hAnsi="Helvetica" w:cs="Helvetica"/>
          <w:color w:val="333333"/>
          <w:sz w:val="21"/>
          <w:szCs w:val="21"/>
        </w:rPr>
        <w:t> Reference - </w:t>
      </w:r>
      <w:hyperlink r:id="rId512" w:tgtFrame="_blank" w:history="1">
        <w:r>
          <w:rPr>
            <w:rStyle w:val="data"/>
            <w:rFonts w:ascii="Helvetica" w:eastAsiaTheme="majorEastAsia" w:hAnsi="Helvetica" w:cs="Helvetica"/>
            <w:color w:val="337AB7"/>
            <w:sz w:val="21"/>
            <w:szCs w:val="21"/>
          </w:rPr>
          <w:t>23097255</w:t>
        </w:r>
        <w:r>
          <w:rPr>
            <w:rStyle w:val="Hyperlink"/>
            <w:rFonts w:ascii="Helvetica" w:eastAsiaTheme="majorEastAsia" w:hAnsi="Helvetica" w:cs="Helvetica"/>
            <w:color w:val="337AB7"/>
            <w:sz w:val="21"/>
            <w:szCs w:val="21"/>
          </w:rPr>
          <w:t xml:space="preserve">Am J </w:t>
        </w:r>
        <w:proofErr w:type="spellStart"/>
        <w:r>
          <w:rPr>
            <w:rStyle w:val="Hyperlink"/>
            <w:rFonts w:ascii="Helvetica" w:eastAsiaTheme="majorEastAsia" w:hAnsi="Helvetica" w:cs="Helvetica"/>
            <w:color w:val="337AB7"/>
            <w:sz w:val="21"/>
            <w:szCs w:val="21"/>
          </w:rPr>
          <w:t>Epidemiol</w:t>
        </w:r>
        <w:proofErr w:type="spellEnd"/>
        <w:r>
          <w:rPr>
            <w:rStyle w:val="Hyperlink"/>
            <w:rFonts w:ascii="Helvetica" w:eastAsiaTheme="majorEastAsia" w:hAnsi="Helvetica" w:cs="Helvetica"/>
            <w:color w:val="337AB7"/>
            <w:sz w:val="21"/>
            <w:szCs w:val="21"/>
          </w:rPr>
          <w:t xml:space="preserve"> 2012 Nov 15;176(10):846</w:t>
        </w:r>
      </w:hyperlink>
      <w:hyperlink r:id="rId513" w:tgtFrame="_blank" w:history="1">
        <w:r>
          <w:rPr>
            <w:rStyle w:val="Hyperlink"/>
            <w:rFonts w:ascii="Helvetica" w:eastAsiaTheme="majorEastAsia" w:hAnsi="Helvetica" w:cs="Helvetica"/>
            <w:color w:val="337AB7"/>
            <w:sz w:val="21"/>
            <w:szCs w:val="21"/>
          </w:rPr>
          <w:t>full-text</w:t>
        </w:r>
      </w:hyperlink>
    </w:p>
    <w:p w14:paraId="1F09697B" w14:textId="77777777" w:rsidR="001347FC" w:rsidRDefault="001347FC" w:rsidP="001347FC">
      <w:pPr>
        <w:pStyle w:val="li"/>
        <w:numPr>
          <w:ilvl w:val="0"/>
          <w:numId w:val="43"/>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increased phytoestrogen intake associated with decreased risk of lung cancer </w:t>
      </w:r>
      <w:r>
        <w:rPr>
          <w:rStyle w:val="loecontainer"/>
          <w:rFonts w:ascii="Helvetica" w:hAnsi="Helvetica" w:cs="Helvetica"/>
          <w:b/>
          <w:bCs/>
          <w:color w:val="333333"/>
          <w:sz w:val="21"/>
          <w:szCs w:val="21"/>
        </w:rPr>
        <w:t>(</w:t>
      </w:r>
      <w:hyperlink r:id="rId514"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4720632F"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Case-Control Study</w:t>
      </w:r>
      <w:hyperlink r:id="rId515" w:tgtFrame="_blank" w:history="1">
        <w:r>
          <w:rPr>
            <w:rStyle w:val="data"/>
            <w:rFonts w:ascii="Helvetica" w:eastAsiaTheme="majorEastAsia" w:hAnsi="Helvetica" w:cs="Helvetica"/>
            <w:color w:val="337AB7"/>
            <w:sz w:val="21"/>
            <w:szCs w:val="21"/>
          </w:rPr>
          <w:t>mdc16189362p</w:t>
        </w:r>
        <w:r>
          <w:rPr>
            <w:rStyle w:val="Hyperlink"/>
            <w:rFonts w:ascii="Helvetica" w:eastAsiaTheme="majorEastAsia" w:hAnsi="Helvetica" w:cs="Helvetica"/>
            <w:color w:val="337AB7"/>
            <w:sz w:val="21"/>
            <w:szCs w:val="21"/>
          </w:rPr>
          <w:t>JAMA 2005 Sep 28;294(12):1493</w:t>
        </w:r>
      </w:hyperlink>
    </w:p>
    <w:p w14:paraId="4089D133" w14:textId="77777777" w:rsidR="001347FC" w:rsidRDefault="001347FC" w:rsidP="001347FC">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studySummary2</w:t>
      </w:r>
    </w:p>
    <w:p w14:paraId="022B642D"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based on case-control </w:t>
      </w:r>
      <w:proofErr w:type="spellStart"/>
      <w:r>
        <w:rPr>
          <w:rFonts w:ascii="Helvetica" w:hAnsi="Helvetica" w:cs="Helvetica"/>
          <w:color w:val="333333"/>
          <w:sz w:val="21"/>
          <w:szCs w:val="21"/>
        </w:rPr>
        <w:t>study</w:t>
      </w:r>
      <w:r>
        <w:rPr>
          <w:rStyle w:val="data"/>
          <w:rFonts w:ascii="Helvetica" w:eastAsiaTheme="majorEastAsia" w:hAnsi="Helvetica" w:cs="Helvetica"/>
          <w:color w:val="333333"/>
          <w:sz w:val="21"/>
          <w:szCs w:val="21"/>
        </w:rPr>
        <w:t>Case</w:t>
      </w:r>
      <w:proofErr w:type="spellEnd"/>
      <w:r>
        <w:rPr>
          <w:rStyle w:val="data"/>
          <w:rFonts w:ascii="Helvetica" w:eastAsiaTheme="majorEastAsia" w:hAnsi="Helvetica" w:cs="Helvetica"/>
          <w:color w:val="333333"/>
          <w:sz w:val="21"/>
          <w:szCs w:val="21"/>
        </w:rPr>
        <w:t>-Control Study</w:t>
      </w:r>
    </w:p>
    <w:p w14:paraId="55AED33C"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1,674 lung cancer patients were compared to 1,735 matched healthy controls in United States</w:t>
      </w:r>
    </w:p>
    <w:p w14:paraId="2EEA8A2E"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highest quartiles of total phytosterols, isoflavones, lignans, and phytoestrogens were associated with reduced risk for lung cancer ranging from 21% for phytosterols (odds ratio [OR] 0.79, 95% CI 0.64-0.97) to 46% for total phytoestrogens from food sources only (OR 0.54, 95% CI 0.42-0.7)</w:t>
      </w:r>
    </w:p>
    <w:p w14:paraId="76C3C7F8" w14:textId="77777777" w:rsidR="001347FC" w:rsidRDefault="001347FC" w:rsidP="001347FC">
      <w:pPr>
        <w:pStyle w:val="li"/>
        <w:numPr>
          <w:ilvl w:val="1"/>
          <w:numId w:val="4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PubMed16189362JAMA20050928JAMA2941214931493</w:t>
      </w:r>
      <w:r>
        <w:rPr>
          <w:rFonts w:ascii="Helvetica" w:hAnsi="Helvetica" w:cs="Helvetica"/>
          <w:color w:val="333333"/>
          <w:sz w:val="21"/>
          <w:szCs w:val="21"/>
        </w:rPr>
        <w:t> Reference - </w:t>
      </w:r>
      <w:hyperlink r:id="rId516" w:tgtFrame="_blank" w:history="1">
        <w:r>
          <w:rPr>
            <w:rStyle w:val="data"/>
            <w:rFonts w:ascii="Helvetica" w:eastAsiaTheme="majorEastAsia" w:hAnsi="Helvetica" w:cs="Helvetica"/>
            <w:color w:val="337AB7"/>
            <w:sz w:val="21"/>
            <w:szCs w:val="21"/>
          </w:rPr>
          <w:t>mdc16189362p</w:t>
        </w:r>
        <w:r>
          <w:rPr>
            <w:rStyle w:val="Hyperlink"/>
            <w:rFonts w:ascii="Helvetica" w:eastAsiaTheme="majorEastAsia" w:hAnsi="Helvetica" w:cs="Helvetica"/>
            <w:color w:val="337AB7"/>
            <w:sz w:val="21"/>
            <w:szCs w:val="21"/>
          </w:rPr>
          <w:t>JAMA 2005 Sep 28;294(12):1493</w:t>
        </w:r>
      </w:hyperlink>
      <w:r>
        <w:rPr>
          <w:rFonts w:ascii="Helvetica" w:hAnsi="Helvetica" w:cs="Helvetica"/>
          <w:color w:val="333333"/>
          <w:sz w:val="21"/>
          <w:szCs w:val="21"/>
        </w:rPr>
        <w:t>, correction can be found in JAMA 2005 Dec 7;294(21):2700, editorial can be found in </w:t>
      </w:r>
      <w:hyperlink r:id="rId517" w:tgtFrame="_blank" w:history="1">
        <w:r>
          <w:rPr>
            <w:rStyle w:val="data"/>
            <w:rFonts w:ascii="Helvetica" w:eastAsiaTheme="majorEastAsia" w:hAnsi="Helvetica" w:cs="Helvetica"/>
            <w:color w:val="337AB7"/>
            <w:sz w:val="21"/>
            <w:szCs w:val="21"/>
          </w:rPr>
          <w:t>mdc16189369p</w:t>
        </w:r>
        <w:r>
          <w:rPr>
            <w:rStyle w:val="Hyperlink"/>
            <w:rFonts w:ascii="Helvetica" w:eastAsiaTheme="majorEastAsia" w:hAnsi="Helvetica" w:cs="Helvetica"/>
            <w:color w:val="337AB7"/>
            <w:sz w:val="21"/>
            <w:szCs w:val="21"/>
          </w:rPr>
          <w:t>JAMA 2005 Sep 28;294(12):1550</w:t>
        </w:r>
      </w:hyperlink>
      <w:r>
        <w:rPr>
          <w:rFonts w:ascii="Helvetica" w:hAnsi="Helvetica" w:cs="Helvetica"/>
          <w:color w:val="333333"/>
          <w:sz w:val="21"/>
          <w:szCs w:val="21"/>
        </w:rPr>
        <w:t>, commentary can be found in </w:t>
      </w:r>
      <w:hyperlink r:id="rId518" w:tgtFrame="_blank" w:history="1">
        <w:r>
          <w:rPr>
            <w:rStyle w:val="data"/>
            <w:rFonts w:ascii="Helvetica" w:eastAsiaTheme="majorEastAsia" w:hAnsi="Helvetica" w:cs="Helvetica"/>
            <w:color w:val="337AB7"/>
            <w:sz w:val="21"/>
            <w:szCs w:val="21"/>
          </w:rPr>
          <w:t>mdc16478894p</w:t>
        </w:r>
        <w:r>
          <w:rPr>
            <w:rStyle w:val="Hyperlink"/>
            <w:rFonts w:ascii="Helvetica" w:eastAsiaTheme="majorEastAsia" w:hAnsi="Helvetica" w:cs="Helvetica"/>
            <w:color w:val="337AB7"/>
            <w:sz w:val="21"/>
            <w:szCs w:val="21"/>
          </w:rPr>
          <w:t>JAMA 2006 Feb 15;295(7):755</w:t>
        </w:r>
      </w:hyperlink>
    </w:p>
    <w:p w14:paraId="4FDB7D50" w14:textId="77777777" w:rsidR="001347FC" w:rsidRDefault="001347FC" w:rsidP="001347FC">
      <w:pPr>
        <w:pStyle w:val="li"/>
        <w:numPr>
          <w:ilvl w:val="0"/>
          <w:numId w:val="43"/>
        </w:numPr>
        <w:shd w:val="clear" w:color="auto" w:fill="FFFFFF"/>
        <w:rPr>
          <w:rFonts w:ascii="Helvetica" w:hAnsi="Helvetica" w:cs="Helvetica"/>
          <w:color w:val="333333"/>
          <w:sz w:val="21"/>
          <w:szCs w:val="21"/>
        </w:rPr>
      </w:pPr>
      <w:r>
        <w:rPr>
          <w:rFonts w:ascii="Helvetica" w:hAnsi="Helvetica" w:cs="Helvetica"/>
          <w:color w:val="333333"/>
          <w:sz w:val="21"/>
          <w:szCs w:val="21"/>
        </w:rPr>
        <w:t>Neither tomato nor lycopene intake was associated with a decreased risk of lung cancer in an FDA review for premarket approval of a qualified health claim (</w:t>
      </w:r>
      <w:hyperlink r:id="rId519" w:tgtFrame="_blank" w:history="1">
        <w:r>
          <w:rPr>
            <w:rStyle w:val="data"/>
            <w:rFonts w:ascii="Helvetica" w:eastAsiaTheme="majorEastAsia" w:hAnsi="Helvetica" w:cs="Helvetica"/>
            <w:color w:val="337AB7"/>
            <w:sz w:val="21"/>
            <w:szCs w:val="21"/>
          </w:rPr>
          <w:t>17623802</w:t>
        </w:r>
        <w:r>
          <w:rPr>
            <w:rStyle w:val="Hyperlink"/>
            <w:rFonts w:ascii="Helvetica" w:eastAsiaTheme="majorEastAsia" w:hAnsi="Helvetica" w:cs="Helvetica"/>
            <w:color w:val="337AB7"/>
            <w:sz w:val="21"/>
            <w:szCs w:val="21"/>
          </w:rPr>
          <w:t>J Natl Cancer Inst 2007 Jul 18;99(14):1074</w:t>
        </w:r>
      </w:hyperlink>
      <w:r>
        <w:rPr>
          <w:rFonts w:ascii="Helvetica" w:hAnsi="Helvetica" w:cs="Helvetica"/>
          <w:color w:val="333333"/>
          <w:sz w:val="21"/>
          <w:szCs w:val="21"/>
        </w:rPr>
        <w:t>).</w:t>
      </w:r>
    </w:p>
    <w:p w14:paraId="32634898" w14:textId="77777777" w:rsidR="001347FC" w:rsidRDefault="001347FC" w:rsidP="001347FC">
      <w:pPr>
        <w:pStyle w:val="Heading3"/>
        <w:shd w:val="clear" w:color="auto" w:fill="FFFFFF"/>
        <w:spacing w:before="300" w:after="150"/>
        <w:rPr>
          <w:rFonts w:ascii="inherit" w:hAnsi="inherit" w:cs="Helvetica"/>
          <w:color w:val="333333"/>
          <w:sz w:val="36"/>
          <w:szCs w:val="36"/>
        </w:rPr>
      </w:pPr>
      <w:bookmarkStart w:id="32" w:name="_Toc166358276"/>
      <w:r>
        <w:rPr>
          <w:rFonts w:ascii="inherit" w:hAnsi="inherit" w:cs="Helvetica"/>
          <w:b/>
          <w:bCs/>
          <w:color w:val="333333"/>
          <w:sz w:val="36"/>
          <w:szCs w:val="36"/>
        </w:rPr>
        <w:t>Screening</w:t>
      </w:r>
      <w:bookmarkEnd w:id="32"/>
    </w:p>
    <w:p w14:paraId="25E4C397"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General information:</w:t>
      </w:r>
    </w:p>
    <w:p w14:paraId="54303F90"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The lifetime risk of developing lung and bronchus cancer was 6.7% for male persons and 5.9% for female persons in United States in 2019.</w:t>
      </w:r>
    </w:p>
    <w:p w14:paraId="5A034AA2"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The goal of screening is to benefit individuals by increasing life expectancy and quality of life but with low false-positive results to prevent additional, unnecessary testing.</w:t>
      </w:r>
    </w:p>
    <w:p w14:paraId="4B530217"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Low-dose computed tomography (LDCT) screening detects lung cancer in about 1%-2% of patients who smoke or have other risk factors for lung cancer.</w:t>
      </w:r>
    </w:p>
    <w:p w14:paraId="4A841302"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Risk stratification:</w:t>
      </w:r>
    </w:p>
    <w:p w14:paraId="47DA07B9"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Patients are considered low risk if they are &lt; 50 years old and/or have &lt; 20 pack-year history of smoking (</w:t>
      </w:r>
      <w:hyperlink r:id="rId520"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12670F70"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Patients are considered moderate risk if they are ≥ 50 years old and have ≥ 20 pack-year history of smoking or second-hand smoke exposure and no additional risk factors (</w:t>
      </w:r>
      <w:hyperlink r:id="rId521"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16C7FD41"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Patients are considered high risk if either of the following:</w:t>
      </w:r>
    </w:p>
    <w:p w14:paraId="114B579F"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Age 55-74 years, ≥ 30 pack-year history of smoking, and smoking cessation &lt; 15 years (</w:t>
      </w:r>
      <w:hyperlink r:id="rId522"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w:t>
      </w:r>
    </w:p>
    <w:p w14:paraId="126D1A4C"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Age ≥ 50 years, ≥ 20 pack-year history of smoking, and the presence of additional risk factors that increase the risk of lung cancer to ≥ 1.3%:</w:t>
      </w:r>
    </w:p>
    <w:p w14:paraId="7E969D89" w14:textId="77777777" w:rsidR="001347FC" w:rsidRDefault="001347FC" w:rsidP="001347FC">
      <w:pPr>
        <w:pStyle w:val="li"/>
        <w:numPr>
          <w:ilvl w:val="3"/>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Additional risk factors include a personal history of cancer or lung disease, family history of lung cancer, radon exposure, or relevant occupational exposure (</w:t>
      </w:r>
      <w:hyperlink r:id="rId523"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73269F5B" w14:textId="77777777" w:rsidR="001347FC" w:rsidRDefault="001347FC" w:rsidP="001347FC">
      <w:pPr>
        <w:pStyle w:val="li"/>
        <w:numPr>
          <w:ilvl w:val="3"/>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Second-hand smoke exposure is not an additional risk factor in this circumstance.</w:t>
      </w:r>
    </w:p>
    <w:p w14:paraId="2BBC5960"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hyperlink r:id="rId524" w:anchor="GUID-8FD39E44-7F74-448A-B3C5-447EC400656E" w:history="1">
        <w:r>
          <w:rPr>
            <w:rStyle w:val="Hyperlink"/>
            <w:rFonts w:ascii="Helvetica" w:eastAsiaTheme="majorEastAsia" w:hAnsi="Helvetica" w:cs="Helvetica"/>
            <w:color w:val="337AB7"/>
            <w:sz w:val="21"/>
            <w:szCs w:val="21"/>
          </w:rPr>
          <w:t>Recommendations</w:t>
        </w:r>
      </w:hyperlink>
      <w:r>
        <w:rPr>
          <w:rFonts w:ascii="Helvetica" w:hAnsi="Helvetica" w:cs="Helvetica"/>
          <w:color w:val="333333"/>
          <w:sz w:val="21"/>
          <w:szCs w:val="21"/>
        </w:rPr>
        <w:t>:</w:t>
      </w:r>
    </w:p>
    <w:p w14:paraId="73BD8054"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Screening of lung cancer using </w:t>
      </w:r>
      <w:proofErr w:type="gramStart"/>
      <w:r>
        <w:rPr>
          <w:rFonts w:ascii="Helvetica" w:hAnsi="Helvetica" w:cs="Helvetica"/>
          <w:color w:val="333333"/>
          <w:sz w:val="21"/>
          <w:szCs w:val="21"/>
        </w:rPr>
        <w:t>low-dose</w:t>
      </w:r>
      <w:proofErr w:type="gramEnd"/>
      <w:r>
        <w:rPr>
          <w:rFonts w:ascii="Helvetica" w:hAnsi="Helvetica" w:cs="Helvetica"/>
          <w:color w:val="333333"/>
          <w:sz w:val="21"/>
          <w:szCs w:val="21"/>
        </w:rPr>
        <w:t xml:space="preserve"> computed tomography (LDCT) is recommended or suggested in patients with:</w:t>
      </w:r>
    </w:p>
    <w:p w14:paraId="47F10928"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Age 55-74 years, ≥ 30 pack-year history of smoking, and smoking cessation &lt; 15 years (</w:t>
      </w:r>
      <w:hyperlink r:id="rId525" w:anchor="GUID-3B11520F-ABF9-4B1D-93C3-1D1F71AAD7F8__NCCNGRADE" w:history="1">
        <w:r>
          <w:rPr>
            <w:rStyle w:val="Hyperlink"/>
            <w:rFonts w:ascii="Helvetica" w:eastAsiaTheme="majorEastAsia" w:hAnsi="Helvetica" w:cs="Helvetica"/>
            <w:color w:val="337AB7"/>
            <w:sz w:val="21"/>
            <w:szCs w:val="21"/>
          </w:rPr>
          <w:t>NCCN Category 1</w:t>
        </w:r>
      </w:hyperlink>
      <w:r>
        <w:rPr>
          <w:rFonts w:ascii="Helvetica" w:hAnsi="Helvetica" w:cs="Helvetica"/>
          <w:color w:val="333333"/>
          <w:sz w:val="21"/>
          <w:szCs w:val="21"/>
        </w:rPr>
        <w:t>; </w:t>
      </w:r>
      <w:hyperlink r:id="rId526" w:anchor="GUID-3B11520F-ABF9-4B1D-93C3-1D1F71AAD7F8__ACCP2018GRADE" w:history="1">
        <w:r>
          <w:rPr>
            <w:rStyle w:val="Hyperlink"/>
            <w:rFonts w:ascii="Helvetica" w:eastAsiaTheme="majorEastAsia" w:hAnsi="Helvetica" w:cs="Helvetica"/>
            <w:color w:val="337AB7"/>
            <w:sz w:val="21"/>
            <w:szCs w:val="21"/>
          </w:rPr>
          <w:t>ACCP Weak recommendation, Moderate-quality evidence</w:t>
        </w:r>
      </w:hyperlink>
      <w:r>
        <w:rPr>
          <w:rFonts w:ascii="Helvetica" w:hAnsi="Helvetica" w:cs="Helvetica"/>
          <w:color w:val="333333"/>
          <w:sz w:val="21"/>
          <w:szCs w:val="21"/>
        </w:rPr>
        <w:t> also includes patients 75-77 years old; </w:t>
      </w:r>
      <w:hyperlink r:id="rId527" w:anchor="GUID-3B11520F-ABF9-4B1D-93C3-1D1F71AAD7F8__USPSTFGRADE" w:history="1">
        <w:r>
          <w:rPr>
            <w:rStyle w:val="Hyperlink"/>
            <w:rFonts w:ascii="Helvetica" w:eastAsiaTheme="majorEastAsia" w:hAnsi="Helvetica" w:cs="Helvetica"/>
            <w:color w:val="337AB7"/>
            <w:sz w:val="21"/>
            <w:szCs w:val="21"/>
          </w:rPr>
          <w:t>USPSTF Grade B</w:t>
        </w:r>
      </w:hyperlink>
      <w:r>
        <w:rPr>
          <w:rFonts w:ascii="Helvetica" w:hAnsi="Helvetica" w:cs="Helvetica"/>
          <w:color w:val="333333"/>
          <w:sz w:val="21"/>
          <w:szCs w:val="21"/>
        </w:rPr>
        <w:t>, also includes patients 75-80 years old)</w:t>
      </w:r>
    </w:p>
    <w:p w14:paraId="04F91A14"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Age ≥ 50 years, ≥ 20 pack-year history of smoking, and the presence of additional risk factors that increase risk of lung cancer to ≥ 1.3% (</w:t>
      </w:r>
      <w:hyperlink r:id="rId528"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636A1CDF" w14:textId="77777777" w:rsidR="001347FC" w:rsidRDefault="001347FC" w:rsidP="001347FC">
      <w:pPr>
        <w:pStyle w:val="li"/>
        <w:numPr>
          <w:ilvl w:val="3"/>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Additional risk factors include a personal history of cancer or lung disease, family history of lung cancer, radon exposure, or relevant occupational exposure.</w:t>
      </w:r>
    </w:p>
    <w:p w14:paraId="78E28C45" w14:textId="77777777" w:rsidR="001347FC" w:rsidRDefault="001347FC" w:rsidP="001347FC">
      <w:pPr>
        <w:pStyle w:val="li"/>
        <w:numPr>
          <w:ilvl w:val="3"/>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Second-hand smoke exposure is not an additional risk factor in this circumstance.</w:t>
      </w:r>
    </w:p>
    <w:p w14:paraId="262C3D89"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Routine lung cancer screening with LDCT is not recommended or suggested in patients who:</w:t>
      </w:r>
    </w:p>
    <w:p w14:paraId="0A417E06"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Are asymptomatic, do not meet the above criteria, and are at high risk based on clinical prediction calculators (</w:t>
      </w:r>
      <w:hyperlink r:id="rId529"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530" w:anchor="GUID-3B11520F-ABF9-4B1D-93C3-1D1F71AAD7F8__ACCP2018GRADE" w:history="1">
        <w:r>
          <w:rPr>
            <w:rStyle w:val="Hyperlink"/>
            <w:rFonts w:ascii="Helvetica" w:eastAsiaTheme="majorEastAsia" w:hAnsi="Helvetica" w:cs="Helvetica"/>
            <w:color w:val="337AB7"/>
            <w:sz w:val="21"/>
            <w:szCs w:val="21"/>
          </w:rPr>
          <w:t>ACCP Weak recommendation, Low-quality evidence</w:t>
        </w:r>
      </w:hyperlink>
      <w:r>
        <w:rPr>
          <w:rFonts w:ascii="Helvetica" w:hAnsi="Helvetica" w:cs="Helvetica"/>
          <w:color w:val="333333"/>
          <w:sz w:val="21"/>
          <w:szCs w:val="21"/>
        </w:rPr>
        <w:t>)</w:t>
      </w:r>
    </w:p>
    <w:p w14:paraId="0D8C6A13"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Do not meet the above criteria and are not at high risk based on clinical prediction calculators (</w:t>
      </w:r>
      <w:hyperlink r:id="rId531"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w:t>
      </w:r>
      <w:hyperlink r:id="rId532" w:anchor="GUID-3B11520F-ABF9-4B1D-93C3-1D1F71AAD7F8__ACCP2018GRADE" w:history="1">
        <w:r>
          <w:rPr>
            <w:rStyle w:val="Hyperlink"/>
            <w:rFonts w:ascii="Helvetica" w:eastAsiaTheme="majorEastAsia" w:hAnsi="Helvetica" w:cs="Helvetica"/>
            <w:color w:val="337AB7"/>
            <w:sz w:val="21"/>
            <w:szCs w:val="21"/>
          </w:rPr>
          <w:t>ACCP Strong recommendation, Moderate-quality evidence</w:t>
        </w:r>
      </w:hyperlink>
      <w:r>
        <w:rPr>
          <w:rFonts w:ascii="Helvetica" w:hAnsi="Helvetica" w:cs="Helvetica"/>
          <w:color w:val="333333"/>
          <w:sz w:val="21"/>
          <w:szCs w:val="21"/>
        </w:rPr>
        <w:t>)</w:t>
      </w:r>
    </w:p>
    <w:p w14:paraId="5ECE0FBA"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Have severe comorbidities which would preclude the evaluation of findings or potentially definitive treatment, or limit life expectancy (</w:t>
      </w:r>
      <w:hyperlink r:id="rId533" w:anchor="GUID-3B11520F-ABF9-4B1D-93C3-1D1F71AAD7F8__ACCP2018GRADE" w:history="1">
        <w:r>
          <w:rPr>
            <w:rStyle w:val="Hyperlink"/>
            <w:rFonts w:ascii="Helvetica" w:eastAsiaTheme="majorEastAsia" w:hAnsi="Helvetica" w:cs="Helvetica"/>
            <w:color w:val="337AB7"/>
            <w:sz w:val="21"/>
            <w:szCs w:val="21"/>
          </w:rPr>
          <w:t>ACCP Strong recommendation, Low-quality evidence</w:t>
        </w:r>
      </w:hyperlink>
      <w:r>
        <w:rPr>
          <w:rFonts w:ascii="Helvetica" w:hAnsi="Helvetica" w:cs="Helvetica"/>
          <w:color w:val="333333"/>
          <w:sz w:val="21"/>
          <w:szCs w:val="21"/>
        </w:rPr>
        <w:t>)</w:t>
      </w:r>
    </w:p>
    <w:p w14:paraId="223E2E96"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Considerations for shared decision-making:</w:t>
      </w:r>
    </w:p>
    <w:p w14:paraId="468DE611"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Shared decision-making should include the discussion of potential benefits and harms.</w:t>
      </w:r>
    </w:p>
    <w:p w14:paraId="4CBFEF25"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Benefits may include decreased lung cancer mortality, improved quality of life from screening and early detection (compared to standard detection), and detection of other serious health issues.</w:t>
      </w:r>
    </w:p>
    <w:p w14:paraId="7A463787"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Harms may include overdiagnosis, anxiety due to test findings, physical complications, false-positive or false-negative results, unnecessary testing and procedures, radiation exposure, increased cost, and incidental findings.</w:t>
      </w:r>
    </w:p>
    <w:p w14:paraId="72CD351E"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 video-based decision aid may improve patient knowledge of the lung cancer screening decision </w:t>
      </w:r>
      <w:r>
        <w:rPr>
          <w:rStyle w:val="loecontainer"/>
          <w:rFonts w:ascii="Helvetica" w:hAnsi="Helvetica" w:cs="Helvetica"/>
          <w:color w:val="333333"/>
          <w:sz w:val="21"/>
          <w:szCs w:val="21"/>
        </w:rPr>
        <w:t>(</w:t>
      </w:r>
      <w:hyperlink r:id="rId534" w:tgtFrame="_blank" w:history="1">
        <w:r>
          <w:rPr>
            <w:rStyle w:val="Hyperlink"/>
            <w:rFonts w:ascii="Helvetica" w:eastAsiaTheme="majorEastAsia" w:hAnsi="Helvetica" w:cs="Helvetica"/>
            <w:color w:val="337AB7"/>
            <w:sz w:val="21"/>
            <w:szCs w:val="21"/>
          </w:rPr>
          <w:t>level 3 [lacking direct] evidence</w:t>
        </w:r>
      </w:hyperlink>
      <w:r>
        <w:rPr>
          <w:rStyle w:val="loecontainer"/>
          <w:rFonts w:ascii="Helvetica" w:hAnsi="Helvetica" w:cs="Helvetica"/>
          <w:color w:val="333333"/>
          <w:sz w:val="21"/>
          <w:szCs w:val="21"/>
        </w:rPr>
        <w:t>)</w:t>
      </w:r>
      <w:r>
        <w:rPr>
          <w:rFonts w:ascii="Helvetica" w:hAnsi="Helvetica" w:cs="Helvetica"/>
          <w:color w:val="333333"/>
          <w:sz w:val="21"/>
          <w:szCs w:val="21"/>
        </w:rPr>
        <w:t>.</w:t>
      </w:r>
    </w:p>
    <w:p w14:paraId="457BC280"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Lung cancer screening is reported to reduce the quality of life in patients with an </w:t>
      </w:r>
      <w:proofErr w:type="spellStart"/>
      <w:r>
        <w:rPr>
          <w:rFonts w:ascii="Helvetica" w:hAnsi="Helvetica" w:cs="Helvetica"/>
          <w:color w:val="333333"/>
          <w:sz w:val="21"/>
          <w:szCs w:val="21"/>
        </w:rPr>
        <w:t>unfavorable</w:t>
      </w:r>
      <w:proofErr w:type="spellEnd"/>
      <w:r>
        <w:rPr>
          <w:rFonts w:ascii="Helvetica" w:hAnsi="Helvetica" w:cs="Helvetica"/>
          <w:color w:val="333333"/>
          <w:sz w:val="21"/>
          <w:szCs w:val="21"/>
        </w:rPr>
        <w:t xml:space="preserve"> preference toward screening and life expectancy &lt; 10.5 years regardless of annual lung cancer risk ranging from 0.07% to 2.67% </w:t>
      </w:r>
      <w:r>
        <w:rPr>
          <w:rStyle w:val="loecontainer"/>
          <w:rFonts w:ascii="Helvetica" w:hAnsi="Helvetica" w:cs="Helvetica"/>
          <w:color w:val="333333"/>
          <w:sz w:val="21"/>
          <w:szCs w:val="21"/>
        </w:rPr>
        <w:t>(</w:t>
      </w:r>
      <w:hyperlink r:id="rId535" w:tgtFrame="_blank" w:history="1">
        <w:r>
          <w:rPr>
            <w:rStyle w:val="Hyperlink"/>
            <w:rFonts w:ascii="Helvetica" w:eastAsiaTheme="majorEastAsia" w:hAnsi="Helvetica" w:cs="Helvetica"/>
            <w:color w:val="337AB7"/>
            <w:sz w:val="21"/>
            <w:szCs w:val="21"/>
          </w:rPr>
          <w:t>level 3 [lacking direct] evidence</w:t>
        </w:r>
      </w:hyperlink>
      <w:r>
        <w:rPr>
          <w:rStyle w:val="loecontainer"/>
          <w:rFonts w:ascii="Helvetica" w:hAnsi="Helvetica" w:cs="Helvetica"/>
          <w:color w:val="333333"/>
          <w:sz w:val="21"/>
          <w:szCs w:val="21"/>
        </w:rPr>
        <w:t>)</w:t>
      </w:r>
      <w:r>
        <w:rPr>
          <w:rFonts w:ascii="Helvetica" w:hAnsi="Helvetica" w:cs="Helvetica"/>
          <w:color w:val="333333"/>
          <w:sz w:val="21"/>
          <w:szCs w:val="21"/>
        </w:rPr>
        <w:t>.</w:t>
      </w:r>
    </w:p>
    <w:p w14:paraId="37E1730E"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Effects of screening on lung cancer mortality:</w:t>
      </w:r>
    </w:p>
    <w:p w14:paraId="5F07AFA9"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LDCT screening reduces lung cancer mortality and all-cause mortality compared to chest x-ray screening in high-risk patients (age 55-74 years, ≥ 30 pack-year history of smoking, and smoking cessation &lt; 15 years) </w:t>
      </w:r>
      <w:r>
        <w:rPr>
          <w:rStyle w:val="loecontainer"/>
          <w:rFonts w:ascii="Helvetica" w:hAnsi="Helvetica" w:cs="Helvetica"/>
          <w:color w:val="333333"/>
          <w:sz w:val="21"/>
          <w:szCs w:val="21"/>
        </w:rPr>
        <w:t>(</w:t>
      </w:r>
      <w:hyperlink r:id="rId536" w:tgtFrame="_blank" w:history="1">
        <w:r>
          <w:rPr>
            <w:rStyle w:val="Hyperlink"/>
            <w:rFonts w:ascii="Helvetica" w:eastAsiaTheme="majorEastAsia" w:hAnsi="Helvetica" w:cs="Helvetica"/>
            <w:color w:val="337AB7"/>
            <w:sz w:val="21"/>
            <w:szCs w:val="21"/>
          </w:rPr>
          <w:t>level 1 [likely reliable] evidence</w:t>
        </w:r>
      </w:hyperlink>
      <w:r>
        <w:rPr>
          <w:rStyle w:val="loecontainer"/>
          <w:rFonts w:ascii="Helvetica" w:hAnsi="Helvetica" w:cs="Helvetica"/>
          <w:color w:val="333333"/>
          <w:sz w:val="21"/>
          <w:szCs w:val="21"/>
        </w:rPr>
        <w:t>)</w:t>
      </w:r>
      <w:r>
        <w:rPr>
          <w:rFonts w:ascii="Helvetica" w:hAnsi="Helvetica" w:cs="Helvetica"/>
          <w:color w:val="333333"/>
          <w:sz w:val="21"/>
          <w:szCs w:val="21"/>
        </w:rPr>
        <w:t>, but may not reduce lung cancer mortality in patients with ≥ 20 pack years of cigarette smoking history </w:t>
      </w:r>
      <w:r>
        <w:rPr>
          <w:rStyle w:val="loecontainer"/>
          <w:rFonts w:ascii="Helvetica" w:hAnsi="Helvetica" w:cs="Helvetica"/>
          <w:color w:val="333333"/>
          <w:sz w:val="21"/>
          <w:szCs w:val="21"/>
        </w:rPr>
        <w:t>(</w:t>
      </w:r>
      <w:hyperlink r:id="rId537" w:tgtFrame="_blank" w:history="1">
        <w:r>
          <w:rPr>
            <w:rStyle w:val="Hyperlink"/>
            <w:rFonts w:ascii="Helvetica" w:eastAsiaTheme="majorEastAsia" w:hAnsi="Helvetica" w:cs="Helvetica"/>
            <w:color w:val="337AB7"/>
            <w:sz w:val="21"/>
            <w:szCs w:val="21"/>
          </w:rPr>
          <w:t>level 2 [mid-level] evidence</w:t>
        </w:r>
      </w:hyperlink>
      <w:r>
        <w:rPr>
          <w:rStyle w:val="loecontainer"/>
          <w:rFonts w:ascii="Helvetica" w:hAnsi="Helvetica" w:cs="Helvetica"/>
          <w:color w:val="333333"/>
          <w:sz w:val="21"/>
          <w:szCs w:val="21"/>
        </w:rPr>
        <w:t>)</w:t>
      </w:r>
      <w:r>
        <w:rPr>
          <w:rFonts w:ascii="Helvetica" w:hAnsi="Helvetica" w:cs="Helvetica"/>
          <w:color w:val="333333"/>
          <w:sz w:val="21"/>
          <w:szCs w:val="21"/>
        </w:rPr>
        <w:t>.</w:t>
      </w:r>
    </w:p>
    <w:p w14:paraId="44EABC7D"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Annual screening with chest x-ray does not appear to reduce lung cancer mortality </w:t>
      </w:r>
      <w:r>
        <w:rPr>
          <w:rStyle w:val="loecontainer"/>
          <w:rFonts w:ascii="Helvetica" w:hAnsi="Helvetica" w:cs="Helvetica"/>
          <w:color w:val="333333"/>
          <w:sz w:val="21"/>
          <w:szCs w:val="21"/>
        </w:rPr>
        <w:t>(</w:t>
      </w:r>
      <w:hyperlink r:id="rId538" w:tgtFrame="_blank" w:history="1">
        <w:r>
          <w:rPr>
            <w:rStyle w:val="Hyperlink"/>
            <w:rFonts w:ascii="Helvetica" w:eastAsiaTheme="majorEastAsia" w:hAnsi="Helvetica" w:cs="Helvetica"/>
            <w:color w:val="337AB7"/>
            <w:sz w:val="21"/>
            <w:szCs w:val="21"/>
          </w:rPr>
          <w:t>level 2 [mid-level] evidence</w:t>
        </w:r>
      </w:hyperlink>
      <w:r>
        <w:rPr>
          <w:rStyle w:val="loecontainer"/>
          <w:rFonts w:ascii="Helvetica" w:hAnsi="Helvetica" w:cs="Helvetica"/>
          <w:color w:val="333333"/>
          <w:sz w:val="21"/>
          <w:szCs w:val="21"/>
        </w:rPr>
        <w:t>)</w:t>
      </w:r>
      <w:r>
        <w:rPr>
          <w:rFonts w:ascii="Helvetica" w:hAnsi="Helvetica" w:cs="Helvetica"/>
          <w:color w:val="333333"/>
          <w:sz w:val="21"/>
          <w:szCs w:val="21"/>
        </w:rPr>
        <w:t>.</w:t>
      </w:r>
    </w:p>
    <w:p w14:paraId="7C4DD5EF"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The addition of sputum cytology every 4 months to annual chest x-ray does not appear to reduce lung cancer mortality </w:t>
      </w:r>
      <w:r>
        <w:rPr>
          <w:rStyle w:val="loecontainer"/>
          <w:rFonts w:ascii="Helvetica" w:hAnsi="Helvetica" w:cs="Helvetica"/>
          <w:color w:val="333333"/>
          <w:sz w:val="21"/>
          <w:szCs w:val="21"/>
        </w:rPr>
        <w:t>(</w:t>
      </w:r>
      <w:hyperlink r:id="rId539" w:tgtFrame="_blank" w:history="1">
        <w:r>
          <w:rPr>
            <w:rStyle w:val="Hyperlink"/>
            <w:rFonts w:ascii="Helvetica" w:eastAsiaTheme="majorEastAsia" w:hAnsi="Helvetica" w:cs="Helvetica"/>
            <w:color w:val="337AB7"/>
            <w:sz w:val="21"/>
            <w:szCs w:val="21"/>
          </w:rPr>
          <w:t>level 2 [mid-level] evidence</w:t>
        </w:r>
      </w:hyperlink>
      <w:r>
        <w:rPr>
          <w:rStyle w:val="loecontainer"/>
          <w:rFonts w:ascii="Helvetica" w:hAnsi="Helvetica" w:cs="Helvetica"/>
          <w:color w:val="333333"/>
          <w:sz w:val="21"/>
          <w:szCs w:val="21"/>
        </w:rPr>
        <w:t>)</w:t>
      </w:r>
      <w:r>
        <w:rPr>
          <w:rFonts w:ascii="Helvetica" w:hAnsi="Helvetica" w:cs="Helvetica"/>
          <w:color w:val="333333"/>
          <w:sz w:val="21"/>
          <w:szCs w:val="21"/>
        </w:rPr>
        <w:t>.</w:t>
      </w:r>
    </w:p>
    <w:p w14:paraId="51151973"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hyperlink r:id="rId540" w:anchor="DX_ACCURACY_CT" w:history="1">
        <w:r>
          <w:rPr>
            <w:rStyle w:val="Hyperlink"/>
            <w:rFonts w:ascii="Helvetica" w:eastAsiaTheme="majorEastAsia" w:hAnsi="Helvetica" w:cs="Helvetica"/>
            <w:color w:val="337AB7"/>
            <w:sz w:val="21"/>
            <w:szCs w:val="21"/>
          </w:rPr>
          <w:t>Diagnostic accuracy of LDCT</w:t>
        </w:r>
      </w:hyperlink>
      <w:r>
        <w:rPr>
          <w:rFonts w:ascii="Helvetica" w:hAnsi="Helvetica" w:cs="Helvetica"/>
          <w:color w:val="333333"/>
          <w:sz w:val="21"/>
          <w:szCs w:val="21"/>
        </w:rPr>
        <w:t>:</w:t>
      </w:r>
    </w:p>
    <w:p w14:paraId="317E32B6"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LDCT screening has high sensitivity and moderate specificity for lung cancer </w:t>
      </w:r>
      <w:r>
        <w:rPr>
          <w:rStyle w:val="loecontainer"/>
          <w:rFonts w:ascii="Helvetica" w:hAnsi="Helvetica" w:cs="Helvetica"/>
          <w:color w:val="333333"/>
          <w:sz w:val="21"/>
          <w:szCs w:val="21"/>
        </w:rPr>
        <w:t>(</w:t>
      </w:r>
      <w:hyperlink r:id="rId541" w:tgtFrame="_blank" w:history="1">
        <w:r>
          <w:rPr>
            <w:rStyle w:val="Hyperlink"/>
            <w:rFonts w:ascii="Helvetica" w:eastAsiaTheme="majorEastAsia" w:hAnsi="Helvetica" w:cs="Helvetica"/>
            <w:color w:val="337AB7"/>
            <w:sz w:val="21"/>
            <w:szCs w:val="21"/>
          </w:rPr>
          <w:t>level 1 [likely reliable] evidence</w:t>
        </w:r>
      </w:hyperlink>
      <w:r>
        <w:rPr>
          <w:rStyle w:val="loecontainer"/>
          <w:rFonts w:ascii="Helvetica" w:hAnsi="Helvetica" w:cs="Helvetica"/>
          <w:color w:val="333333"/>
          <w:sz w:val="21"/>
          <w:szCs w:val="21"/>
        </w:rPr>
        <w:t>)</w:t>
      </w:r>
      <w:r>
        <w:rPr>
          <w:rFonts w:ascii="Helvetica" w:hAnsi="Helvetica" w:cs="Helvetica"/>
          <w:color w:val="333333"/>
          <w:sz w:val="21"/>
          <w:szCs w:val="21"/>
        </w:rPr>
        <w:t>, but may be associated with a high rate of false-positives, leading to unnecessary, invasive follow-up procedures.</w:t>
      </w:r>
    </w:p>
    <w:p w14:paraId="516C331A"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LDCT is reported to be as accurate as standard-dose computed tomography (CT) for detection of solid nodules, but it is reported to be less sensitive for detection of very low-density nonsolid nodules or ground-glass opacity nodules (GGOs).</w:t>
      </w:r>
    </w:p>
    <w:p w14:paraId="3EF1551F"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hyperlink r:id="rId542" w:anchor="GUID-E2CE6C5B-9D2D-42FC-9998-87E4C5FA31BE" w:history="1">
        <w:r>
          <w:rPr>
            <w:rStyle w:val="Hyperlink"/>
            <w:rFonts w:ascii="Helvetica" w:eastAsiaTheme="majorEastAsia" w:hAnsi="Helvetica" w:cs="Helvetica"/>
            <w:color w:val="337AB7"/>
            <w:sz w:val="21"/>
            <w:szCs w:val="21"/>
          </w:rPr>
          <w:t>Follow-up testing based on LDCT findings</w:t>
        </w:r>
      </w:hyperlink>
    </w:p>
    <w:p w14:paraId="4B5B5696"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Follow-up testing after baseline screening LDCT:</w:t>
      </w:r>
    </w:p>
    <w:p w14:paraId="0A15878C"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If no nodule is detected, consider follow-up LDCT annually until the patient is no longer eligible for definitive treatment. It is uncertain how long person should continue being screened and the age at which screening should stop (</w:t>
      </w:r>
      <w:hyperlink r:id="rId543"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76FDAB2C"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If a nodule is found, follow up is based on the size and characteristics of a single solid, part-solid, or ground-glass opacity (GGO)/ground-glass nodule (GGN)/nonsolid nodule, or multiple nodules.</w:t>
      </w:r>
    </w:p>
    <w:p w14:paraId="7C9CA25A" w14:textId="77777777" w:rsidR="001347FC" w:rsidRDefault="001347FC" w:rsidP="001347FC">
      <w:pPr>
        <w:pStyle w:val="li"/>
        <w:numPr>
          <w:ilvl w:val="1"/>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Follow-up testing after annual or follow-up LDCT:</w:t>
      </w:r>
    </w:p>
    <w:p w14:paraId="200D6224"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If a new nodule with mean diameter ≥ 3 mm is detected and there is infection/inflammation suspected, consider a repeat LDCT in 1-3 months (</w:t>
      </w:r>
      <w:hyperlink r:id="rId544"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 Nodules rapidly increasing in size suggest inflammation or malignancy other than non-small cell lung cancer.</w:t>
      </w:r>
    </w:p>
    <w:p w14:paraId="3C7AB3E7" w14:textId="77777777" w:rsidR="001347FC" w:rsidRDefault="001347FC" w:rsidP="001347FC">
      <w:pPr>
        <w:pStyle w:val="li"/>
        <w:numPr>
          <w:ilvl w:val="2"/>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If a new nodule with mean diameter ≥ 3 mm is detected and there is no suspicion of infection or inflammation, follow-up as per size and characteristics for single solid nodule, part-solid nodule, or GGO/GGN/nonsolid nodule, or multiple nodules (</w:t>
      </w:r>
      <w:hyperlink r:id="rId545" w:anchor="GUID-3B11520F-ABF9-4B1D-93C3-1D1F71AAD7F8__NCCNGRADE" w:history="1">
        <w:r>
          <w:rPr>
            <w:rStyle w:val="Hyperlink"/>
            <w:rFonts w:ascii="Helvetica" w:eastAsiaTheme="majorEastAsia" w:hAnsi="Helvetica" w:cs="Helvetica"/>
            <w:color w:val="337AB7"/>
            <w:sz w:val="21"/>
            <w:szCs w:val="21"/>
          </w:rPr>
          <w:t>NCCN Category 2A</w:t>
        </w:r>
      </w:hyperlink>
      <w:r>
        <w:rPr>
          <w:rFonts w:ascii="Helvetica" w:hAnsi="Helvetica" w:cs="Helvetica"/>
          <w:color w:val="333333"/>
          <w:sz w:val="21"/>
          <w:szCs w:val="21"/>
        </w:rPr>
        <w:t>).</w:t>
      </w:r>
    </w:p>
    <w:p w14:paraId="4A5480EE" w14:textId="77777777" w:rsidR="001347FC" w:rsidRDefault="001347FC" w:rsidP="001347FC">
      <w:pPr>
        <w:pStyle w:val="li"/>
        <w:numPr>
          <w:ilvl w:val="0"/>
          <w:numId w:val="44"/>
        </w:numPr>
        <w:shd w:val="clear" w:color="auto" w:fill="FFFFFF"/>
        <w:rPr>
          <w:rFonts w:ascii="Helvetica" w:hAnsi="Helvetica" w:cs="Helvetica"/>
          <w:color w:val="333333"/>
          <w:sz w:val="21"/>
          <w:szCs w:val="21"/>
        </w:rPr>
      </w:pPr>
      <w:r>
        <w:rPr>
          <w:rFonts w:ascii="Helvetica" w:hAnsi="Helvetica" w:cs="Helvetica"/>
          <w:color w:val="333333"/>
          <w:sz w:val="21"/>
          <w:szCs w:val="21"/>
        </w:rPr>
        <w:t>See </w:t>
      </w:r>
      <w:hyperlink r:id="rId546" w:history="1">
        <w:r>
          <w:rPr>
            <w:rStyle w:val="Hyperlink"/>
            <w:rFonts w:ascii="Helvetica" w:eastAsiaTheme="majorEastAsia" w:hAnsi="Helvetica" w:cs="Helvetica"/>
            <w:color w:val="337AB7"/>
            <w:sz w:val="21"/>
            <w:szCs w:val="21"/>
          </w:rPr>
          <w:t>Lung Cancer Screening</w:t>
        </w:r>
      </w:hyperlink>
      <w:r>
        <w:rPr>
          <w:rFonts w:ascii="Helvetica" w:hAnsi="Helvetica" w:cs="Helvetica"/>
          <w:color w:val="333333"/>
          <w:sz w:val="21"/>
          <w:szCs w:val="21"/>
        </w:rPr>
        <w:t> for details.</w:t>
      </w:r>
    </w:p>
    <w:p w14:paraId="2C7454C9" w14:textId="77777777" w:rsidR="006B5918" w:rsidRDefault="006B5918" w:rsidP="006B5918">
      <w:pPr>
        <w:pStyle w:val="Heading2"/>
        <w:shd w:val="clear" w:color="auto" w:fill="FFFFFF"/>
        <w:spacing w:before="300" w:after="150"/>
        <w:rPr>
          <w:rFonts w:ascii="Helvetica" w:hAnsi="Helvetica" w:cs="Helvetica"/>
          <w:color w:val="333333"/>
          <w:sz w:val="45"/>
          <w:szCs w:val="45"/>
        </w:rPr>
      </w:pPr>
      <w:bookmarkStart w:id="33" w:name="_Toc166358277"/>
      <w:r>
        <w:rPr>
          <w:rFonts w:ascii="Helvetica" w:hAnsi="Helvetica" w:cs="Helvetica"/>
          <w:b/>
          <w:bCs/>
          <w:color w:val="333333"/>
          <w:sz w:val="45"/>
          <w:szCs w:val="45"/>
        </w:rPr>
        <w:t>Lung Cancer in Female Persons</w:t>
      </w:r>
      <w:bookmarkEnd w:id="33"/>
    </w:p>
    <w:p w14:paraId="05E572F9" w14:textId="77777777" w:rsidR="006B5918" w:rsidRDefault="006B5918" w:rsidP="006B5918">
      <w:pPr>
        <w:shd w:val="clear" w:color="auto" w:fill="FFFFFF"/>
        <w:rPr>
          <w:rFonts w:ascii="Helvetica" w:hAnsi="Helvetica" w:cs="Helvetica"/>
          <w:color w:val="333333"/>
          <w:sz w:val="21"/>
          <w:szCs w:val="21"/>
        </w:rPr>
      </w:pPr>
      <w:proofErr w:type="spellStart"/>
      <w:r>
        <w:rPr>
          <w:rStyle w:val="data"/>
          <w:rFonts w:ascii="Helvetica" w:hAnsi="Helvetica" w:cs="Helvetica"/>
          <w:color w:val="333333"/>
          <w:sz w:val="21"/>
          <w:szCs w:val="21"/>
        </w:rPr>
        <w:t>ManagementManagement</w:t>
      </w:r>
      <w:proofErr w:type="spellEnd"/>
    </w:p>
    <w:p w14:paraId="4E7866AA" w14:textId="77777777" w:rsidR="006B5918" w:rsidRDefault="006B5918" w:rsidP="006B5918">
      <w:pPr>
        <w:pStyle w:val="Heading3"/>
        <w:shd w:val="clear" w:color="auto" w:fill="FFFFFF"/>
        <w:spacing w:before="300" w:after="150"/>
        <w:rPr>
          <w:rFonts w:ascii="inherit" w:hAnsi="inherit" w:cs="Helvetica"/>
          <w:color w:val="333333"/>
          <w:sz w:val="36"/>
          <w:szCs w:val="36"/>
        </w:rPr>
      </w:pPr>
      <w:bookmarkStart w:id="34" w:name="_Toc166358278"/>
      <w:r>
        <w:rPr>
          <w:rFonts w:ascii="inherit" w:hAnsi="inherit" w:cs="Helvetica"/>
          <w:b/>
          <w:bCs/>
          <w:color w:val="333333"/>
          <w:sz w:val="36"/>
          <w:szCs w:val="36"/>
        </w:rPr>
        <w:t>General Information</w:t>
      </w:r>
      <w:bookmarkEnd w:id="34"/>
    </w:p>
    <w:p w14:paraId="7C07680A" w14:textId="77777777" w:rsidR="006B5918" w:rsidRDefault="006B5918" w:rsidP="006B5918">
      <w:pPr>
        <w:pStyle w:val="li"/>
        <w:numPr>
          <w:ilvl w:val="0"/>
          <w:numId w:val="45"/>
        </w:numPr>
        <w:shd w:val="clear" w:color="auto" w:fill="FFFFFF"/>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Oncologic_Diseasereview</w:t>
      </w:r>
      <w:proofErr w:type="spellEnd"/>
      <w:r>
        <w:rPr>
          <w:rStyle w:val="data"/>
          <w:rFonts w:ascii="Helvetica" w:eastAsiaTheme="majorEastAsia" w:hAnsi="Helvetica" w:cs="Helvetica"/>
          <w:color w:val="333333"/>
          <w:sz w:val="21"/>
          <w:szCs w:val="21"/>
        </w:rPr>
        <w:t xml:space="preserve"> of lung cancer in women (Clin Chest Med 2020 Mar)07/14/2020 01:01:48 </w:t>
      </w:r>
      <w:proofErr w:type="spellStart"/>
      <w:r>
        <w:rPr>
          <w:rStyle w:val="data"/>
          <w:rFonts w:ascii="Helvetica" w:eastAsiaTheme="majorEastAsia" w:hAnsi="Helvetica" w:cs="Helvetica"/>
          <w:color w:val="333333"/>
          <w:sz w:val="21"/>
          <w:szCs w:val="21"/>
        </w:rPr>
        <w:t>PM</w:t>
      </w:r>
      <w:r>
        <w:rPr>
          <w:rFonts w:ascii="Helvetica" w:hAnsi="Helvetica" w:cs="Helvetica"/>
          <w:color w:val="333333"/>
          <w:sz w:val="21"/>
          <w:szCs w:val="21"/>
        </w:rPr>
        <w:t>Female</w:t>
      </w:r>
      <w:proofErr w:type="spellEnd"/>
      <w:r>
        <w:rPr>
          <w:rFonts w:ascii="Helvetica" w:hAnsi="Helvetica" w:cs="Helvetica"/>
          <w:color w:val="333333"/>
          <w:sz w:val="21"/>
          <w:szCs w:val="21"/>
        </w:rPr>
        <w:t xml:space="preserve"> persons are </w:t>
      </w:r>
      <w:hyperlink r:id="rId547" w:anchor="INCIDENCE_PREVALENCE" w:history="1">
        <w:r>
          <w:rPr>
            <w:rStyle w:val="Hyperlink"/>
            <w:rFonts w:ascii="Helvetica" w:eastAsiaTheme="majorEastAsia" w:hAnsi="Helvetica" w:cs="Helvetica"/>
            <w:color w:val="337AB7"/>
            <w:sz w:val="21"/>
            <w:szCs w:val="21"/>
          </w:rPr>
          <w:t>less affected by lung cancer</w:t>
        </w:r>
      </w:hyperlink>
      <w:r>
        <w:rPr>
          <w:rFonts w:ascii="Helvetica" w:hAnsi="Helvetica" w:cs="Helvetica"/>
          <w:color w:val="333333"/>
          <w:sz w:val="21"/>
          <w:szCs w:val="21"/>
        </w:rPr>
        <w:t> compared to male persons, but the incidence of lung cancer in female persons is declining at a slower rate compared to male persons </w:t>
      </w:r>
      <w:r>
        <w:rPr>
          <w:rStyle w:val="data"/>
          <w:rFonts w:ascii="Helvetica" w:eastAsiaTheme="majorEastAsia" w:hAnsi="Helvetica" w:cs="Helvetica"/>
          <w:color w:val="333333"/>
          <w:sz w:val="21"/>
          <w:szCs w:val="21"/>
        </w:rPr>
        <w:t xml:space="preserve">PubMed32008629Clinics in chest </w:t>
      </w:r>
      <w:proofErr w:type="spellStart"/>
      <w:r>
        <w:rPr>
          <w:rStyle w:val="data"/>
          <w:rFonts w:ascii="Helvetica" w:eastAsiaTheme="majorEastAsia" w:hAnsi="Helvetica" w:cs="Helvetica"/>
          <w:color w:val="333333"/>
          <w:sz w:val="21"/>
          <w:szCs w:val="21"/>
        </w:rPr>
        <w:t>medicineClin</w:t>
      </w:r>
      <w:proofErr w:type="spellEnd"/>
      <w:r>
        <w:rPr>
          <w:rStyle w:val="data"/>
          <w:rFonts w:ascii="Helvetica" w:eastAsiaTheme="majorEastAsia" w:hAnsi="Helvetica" w:cs="Helvetica"/>
          <w:color w:val="333333"/>
          <w:sz w:val="21"/>
          <w:szCs w:val="21"/>
        </w:rPr>
        <w:t xml:space="preserve"> Chest Med2020030141153-6553</w:t>
      </w:r>
      <w:r>
        <w:rPr>
          <w:rFonts w:ascii="Helvetica" w:hAnsi="Helvetica" w:cs="Helvetica"/>
          <w:color w:val="333333"/>
          <w:sz w:val="21"/>
          <w:szCs w:val="21"/>
        </w:rPr>
        <w:t>(</w:t>
      </w:r>
      <w:hyperlink r:id="rId548" w:tgtFrame="_blank" w:history="1">
        <w:r>
          <w:rPr>
            <w:rStyle w:val="Hyperlink"/>
            <w:rFonts w:ascii="Helvetica" w:eastAsiaTheme="majorEastAsia" w:hAnsi="Helvetica" w:cs="Helvetica"/>
            <w:color w:val="337AB7"/>
            <w:sz w:val="21"/>
            <w:szCs w:val="21"/>
          </w:rPr>
          <w:t>Clin Chest Med 2020 Mar;41(1):53</w:t>
        </w:r>
      </w:hyperlink>
      <w:r>
        <w:rPr>
          <w:rFonts w:ascii="Helvetica" w:hAnsi="Helvetica" w:cs="Helvetica"/>
          <w:color w:val="333333"/>
          <w:sz w:val="21"/>
          <w:szCs w:val="21"/>
        </w:rPr>
        <w:t>).</w:t>
      </w:r>
    </w:p>
    <w:p w14:paraId="432F3122" w14:textId="77777777" w:rsidR="006B5918" w:rsidRDefault="006B5918" w:rsidP="006B5918">
      <w:pPr>
        <w:pStyle w:val="li"/>
        <w:numPr>
          <w:ilvl w:val="0"/>
          <w:numId w:val="45"/>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Lung cancer is reported to be the leading cause of cancer deaths in female persons in 28 countries </w:t>
      </w:r>
      <w:r>
        <w:rPr>
          <w:rStyle w:val="data"/>
          <w:rFonts w:ascii="Helvetica" w:eastAsiaTheme="majorEastAsia" w:hAnsi="Helvetica" w:cs="Helvetica"/>
          <w:color w:val="333333"/>
          <w:sz w:val="21"/>
          <w:szCs w:val="21"/>
        </w:rPr>
        <w:t xml:space="preserve">PubMed32008629Clinics in chest </w:t>
      </w:r>
      <w:proofErr w:type="spellStart"/>
      <w:r>
        <w:rPr>
          <w:rStyle w:val="data"/>
          <w:rFonts w:ascii="Helvetica" w:eastAsiaTheme="majorEastAsia" w:hAnsi="Helvetica" w:cs="Helvetica"/>
          <w:color w:val="333333"/>
          <w:sz w:val="21"/>
          <w:szCs w:val="21"/>
        </w:rPr>
        <w:t>medicineClin</w:t>
      </w:r>
      <w:proofErr w:type="spellEnd"/>
      <w:r>
        <w:rPr>
          <w:rStyle w:val="data"/>
          <w:rFonts w:ascii="Helvetica" w:eastAsiaTheme="majorEastAsia" w:hAnsi="Helvetica" w:cs="Helvetica"/>
          <w:color w:val="333333"/>
          <w:sz w:val="21"/>
          <w:szCs w:val="21"/>
        </w:rPr>
        <w:t xml:space="preserve"> Chest Med2020030141153-6553</w:t>
      </w:r>
      <w:r>
        <w:rPr>
          <w:rFonts w:ascii="Helvetica" w:hAnsi="Helvetica" w:cs="Helvetica"/>
          <w:color w:val="333333"/>
          <w:sz w:val="21"/>
          <w:szCs w:val="21"/>
        </w:rPr>
        <w:t>(</w:t>
      </w:r>
      <w:hyperlink r:id="rId549" w:tgtFrame="_blank" w:history="1">
        <w:r>
          <w:rPr>
            <w:rStyle w:val="Hyperlink"/>
            <w:rFonts w:ascii="Helvetica" w:eastAsiaTheme="majorEastAsia" w:hAnsi="Helvetica" w:cs="Helvetica"/>
            <w:color w:val="337AB7"/>
            <w:sz w:val="21"/>
            <w:szCs w:val="21"/>
          </w:rPr>
          <w:t>Clin Chest Med 2020 Mar;41(1):53</w:t>
        </w:r>
      </w:hyperlink>
      <w:r>
        <w:rPr>
          <w:rFonts w:ascii="Helvetica" w:hAnsi="Helvetica" w:cs="Helvetica"/>
          <w:color w:val="333333"/>
          <w:sz w:val="21"/>
          <w:szCs w:val="21"/>
        </w:rPr>
        <w:t>).</w:t>
      </w:r>
    </w:p>
    <w:p w14:paraId="047CB59B" w14:textId="77777777" w:rsidR="006B5918" w:rsidRDefault="006B5918" w:rsidP="006B5918">
      <w:pPr>
        <w:pStyle w:val="li"/>
        <w:numPr>
          <w:ilvl w:val="0"/>
          <w:numId w:val="45"/>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PubMed24216523Seminars in thoracic and cardiovascular </w:t>
      </w:r>
      <w:proofErr w:type="spellStart"/>
      <w:r>
        <w:rPr>
          <w:rStyle w:val="data"/>
          <w:rFonts w:ascii="Helvetica" w:eastAsiaTheme="majorEastAsia" w:hAnsi="Helvetica" w:cs="Helvetica"/>
          <w:color w:val="333333"/>
          <w:sz w:val="21"/>
          <w:szCs w:val="21"/>
        </w:rPr>
        <w:t>surgerySemin</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Thorac</w:t>
      </w:r>
      <w:proofErr w:type="spellEnd"/>
      <w:r>
        <w:rPr>
          <w:rStyle w:val="data"/>
          <w:rFonts w:ascii="Helvetica" w:eastAsiaTheme="majorEastAsia" w:hAnsi="Helvetica" w:cs="Helvetica"/>
          <w:color w:val="333333"/>
          <w:sz w:val="21"/>
          <w:szCs w:val="21"/>
        </w:rPr>
        <w:t xml:space="preserve"> Cardiovasc Surg2013070125287-9487</w:t>
      </w:r>
      <w:r>
        <w:rPr>
          <w:rFonts w:ascii="Helvetica" w:hAnsi="Helvetica" w:cs="Helvetica"/>
          <w:color w:val="333333"/>
          <w:sz w:val="21"/>
          <w:szCs w:val="21"/>
        </w:rPr>
        <w:t>Adenocarcinoma is the most common type of non-small cell lung cancer found in female persons (</w:t>
      </w:r>
      <w:hyperlink r:id="rId550" w:tgtFrame="_blank" w:history="1">
        <w:r>
          <w:rPr>
            <w:rStyle w:val="Hyperlink"/>
            <w:rFonts w:ascii="Helvetica" w:eastAsiaTheme="majorEastAsia" w:hAnsi="Helvetica" w:cs="Helvetica"/>
            <w:color w:val="337AB7"/>
            <w:sz w:val="21"/>
            <w:szCs w:val="21"/>
          </w:rPr>
          <w:t>Clin Chest Med 2020 Mar;41(1):53</w:t>
        </w:r>
      </w:hyperlink>
      <w:r>
        <w:rPr>
          <w:rFonts w:ascii="Helvetica" w:hAnsi="Helvetica" w:cs="Helvetica"/>
          <w:color w:val="333333"/>
          <w:sz w:val="21"/>
          <w:szCs w:val="21"/>
        </w:rPr>
        <w:t>, </w:t>
      </w:r>
      <w:hyperlink r:id="rId551" w:tgtFrame="_blank" w:history="1">
        <w:r>
          <w:rPr>
            <w:rStyle w:val="Hyperlink"/>
            <w:rFonts w:ascii="Helvetica" w:eastAsiaTheme="majorEastAsia" w:hAnsi="Helvetica" w:cs="Helvetica"/>
            <w:color w:val="337AB7"/>
            <w:sz w:val="21"/>
            <w:szCs w:val="21"/>
          </w:rPr>
          <w:t xml:space="preserve">Semin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Cardiovasc </w:t>
        </w:r>
        <w:proofErr w:type="spellStart"/>
        <w:r>
          <w:rPr>
            <w:rStyle w:val="Hyperlink"/>
            <w:rFonts w:ascii="Helvetica" w:eastAsiaTheme="majorEastAsia" w:hAnsi="Helvetica" w:cs="Helvetica"/>
            <w:color w:val="337AB7"/>
            <w:sz w:val="21"/>
            <w:szCs w:val="21"/>
          </w:rPr>
          <w:t>Surg</w:t>
        </w:r>
        <w:proofErr w:type="spellEnd"/>
        <w:r>
          <w:rPr>
            <w:rStyle w:val="Hyperlink"/>
            <w:rFonts w:ascii="Helvetica" w:eastAsiaTheme="majorEastAsia" w:hAnsi="Helvetica" w:cs="Helvetica"/>
            <w:color w:val="337AB7"/>
            <w:sz w:val="21"/>
            <w:szCs w:val="21"/>
          </w:rPr>
          <w:t xml:space="preserve"> 2013 Summer;25(2):87</w:t>
        </w:r>
      </w:hyperlink>
      <w:hyperlink r:id="rId552"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3F4F9D07" w14:textId="77777777" w:rsidR="006B5918" w:rsidRDefault="006B5918" w:rsidP="006B5918">
      <w:pPr>
        <w:pStyle w:val="Heading3"/>
        <w:shd w:val="clear" w:color="auto" w:fill="FFFFFF"/>
        <w:spacing w:before="300" w:after="150"/>
        <w:rPr>
          <w:rFonts w:ascii="inherit" w:hAnsi="inherit" w:cs="Helvetica"/>
          <w:color w:val="333333"/>
          <w:sz w:val="36"/>
          <w:szCs w:val="36"/>
        </w:rPr>
      </w:pPr>
      <w:bookmarkStart w:id="35" w:name="_Toc166358279"/>
      <w:r>
        <w:rPr>
          <w:rFonts w:ascii="inherit" w:hAnsi="inherit" w:cs="Helvetica"/>
          <w:b/>
          <w:bCs/>
          <w:color w:val="333333"/>
          <w:sz w:val="36"/>
          <w:szCs w:val="36"/>
        </w:rPr>
        <w:t>Comparative Lung Cancer Risk in Female Persons vs. Male Persons</w:t>
      </w:r>
      <w:bookmarkEnd w:id="35"/>
    </w:p>
    <w:p w14:paraId="6C47E557" w14:textId="77777777" w:rsidR="006B5918" w:rsidRDefault="006B5918" w:rsidP="006B5918">
      <w:pPr>
        <w:pStyle w:val="li"/>
        <w:numPr>
          <w:ilvl w:val="0"/>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Smoking remains the most important risk factor for lung cancer in both male and female persons.</w:t>
      </w:r>
    </w:p>
    <w:p w14:paraId="1D36259B"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There was a reported 16.8-fold increase in deaths from lung cancer in female persons over a 50-year period from 1959 to 2010 in the United States.</w:t>
      </w:r>
    </w:p>
    <w:p w14:paraId="414D6D78"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The prevalence of cigarette smoking was 15.5% in 2016 (13.5% in female persons and 17.5% in male persons) compared to 42% in 1964.</w:t>
      </w:r>
    </w:p>
    <w:p w14:paraId="526D7D58"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The difference in smoking prevalence comparing female persons to male persons in young cohorts is progressively decreasing due to converging female and male smoking initiation rates and decreasing smoking cessation rates in female persons.</w:t>
      </w:r>
    </w:p>
    <w:p w14:paraId="4D6E7042"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Incidence of tobacco-related lung cancer in female persons in the United States during 2010-2014:</w:t>
      </w:r>
    </w:p>
    <w:p w14:paraId="20D58545"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54.3% in White female persons</w:t>
      </w:r>
    </w:p>
    <w:p w14:paraId="3A66741F"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49.2% in Black female persons</w:t>
      </w:r>
    </w:p>
    <w:p w14:paraId="07818AC1"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39% in American Indian and Alaskan native female persons</w:t>
      </w:r>
    </w:p>
    <w:p w14:paraId="0FB4B827"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27.9% in Asian Pacific Islander female persons</w:t>
      </w:r>
    </w:p>
    <w:p w14:paraId="23095FD3"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PubMed30383737Morbidity and mortality weekly report. Surveillance summaries (Washington, D.C. : 2002)MMWR </w:t>
      </w:r>
      <w:proofErr w:type="spellStart"/>
      <w:r>
        <w:rPr>
          <w:rStyle w:val="data"/>
          <w:rFonts w:ascii="Helvetica" w:eastAsiaTheme="majorEastAsia" w:hAnsi="Helvetica" w:cs="Helvetica"/>
          <w:color w:val="333333"/>
          <w:sz w:val="21"/>
          <w:szCs w:val="21"/>
        </w:rPr>
        <w:t>Surveill</w:t>
      </w:r>
      <w:proofErr w:type="spellEnd"/>
      <w:r>
        <w:rPr>
          <w:rStyle w:val="data"/>
          <w:rFonts w:ascii="Helvetica" w:eastAsiaTheme="majorEastAsia" w:hAnsi="Helvetica" w:cs="Helvetica"/>
          <w:color w:val="333333"/>
          <w:sz w:val="21"/>
          <w:szCs w:val="21"/>
        </w:rPr>
        <w:t xml:space="preserve"> Summ2018110267121-421</w:t>
      </w:r>
      <w:r>
        <w:rPr>
          <w:rFonts w:ascii="Helvetica" w:hAnsi="Helvetica" w:cs="Helvetica"/>
          <w:color w:val="333333"/>
          <w:sz w:val="21"/>
          <w:szCs w:val="21"/>
        </w:rPr>
        <w:t>Reference - </w:t>
      </w:r>
      <w:hyperlink r:id="rId553" w:tgtFrame="_blank" w:history="1">
        <w:r>
          <w:rPr>
            <w:rStyle w:val="Hyperlink"/>
            <w:rFonts w:ascii="Helvetica" w:eastAsiaTheme="majorEastAsia" w:hAnsi="Helvetica" w:cs="Helvetica"/>
            <w:color w:val="337AB7"/>
            <w:sz w:val="21"/>
            <w:szCs w:val="21"/>
          </w:rPr>
          <w:t xml:space="preserve">MMWR </w:t>
        </w:r>
        <w:proofErr w:type="spellStart"/>
        <w:r>
          <w:rPr>
            <w:rStyle w:val="Hyperlink"/>
            <w:rFonts w:ascii="Helvetica" w:eastAsiaTheme="majorEastAsia" w:hAnsi="Helvetica" w:cs="Helvetica"/>
            <w:color w:val="337AB7"/>
            <w:sz w:val="21"/>
            <w:szCs w:val="21"/>
          </w:rPr>
          <w:t>Surveill</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Summ</w:t>
        </w:r>
        <w:proofErr w:type="spellEnd"/>
        <w:r>
          <w:rPr>
            <w:rStyle w:val="Hyperlink"/>
            <w:rFonts w:ascii="Helvetica" w:eastAsiaTheme="majorEastAsia" w:hAnsi="Helvetica" w:cs="Helvetica"/>
            <w:color w:val="337AB7"/>
            <w:sz w:val="21"/>
            <w:szCs w:val="21"/>
          </w:rPr>
          <w:t xml:space="preserve"> 2018 Nov 2;67(12):1</w:t>
        </w:r>
      </w:hyperlink>
      <w:hyperlink r:id="rId554" w:tgtFrame="_blank" w:history="1">
        <w:r>
          <w:rPr>
            <w:rStyle w:val="Hyperlink"/>
            <w:rFonts w:ascii="Helvetica" w:eastAsiaTheme="majorEastAsia" w:hAnsi="Helvetica" w:cs="Helvetica"/>
            <w:color w:val="337AB7"/>
            <w:sz w:val="21"/>
            <w:szCs w:val="21"/>
          </w:rPr>
          <w:t>full-text</w:t>
        </w:r>
      </w:hyperlink>
    </w:p>
    <w:p w14:paraId="39ADE936"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Female persons with lung cancer are reported to be younger, to have started smoking at later age, and to smoke less intensively compared to male persons.</w:t>
      </w:r>
    </w:p>
    <w:p w14:paraId="5FD88200"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Comparing female persons vs. male persons, the reported relative risk for all lung cancers was:</w:t>
      </w:r>
    </w:p>
    <w:p w14:paraId="10001B7C"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12.7 vs. 9.1 for ever-smoking</w:t>
      </w:r>
    </w:p>
    <w:p w14:paraId="6F2B2395"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27.9 vs. 9.6 for level of smoking</w:t>
      </w:r>
    </w:p>
    <w:p w14:paraId="65010C87"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Reference - </w:t>
      </w:r>
      <w:hyperlink r:id="rId555" w:tgtFrame="_blank" w:history="1">
        <w:r>
          <w:rPr>
            <w:rStyle w:val="Hyperlink"/>
            <w:rFonts w:ascii="Helvetica" w:eastAsiaTheme="majorEastAsia" w:hAnsi="Helvetica" w:cs="Helvetica"/>
            <w:color w:val="337AB7"/>
            <w:sz w:val="21"/>
            <w:szCs w:val="21"/>
          </w:rPr>
          <w:t>Clin Chest Med 2020 Mar;41(1):53</w:t>
        </w:r>
      </w:hyperlink>
    </w:p>
    <w:p w14:paraId="744A8B8E" w14:textId="77777777" w:rsidR="006B5918" w:rsidRDefault="006B5918" w:rsidP="006B5918">
      <w:pPr>
        <w:pStyle w:val="li"/>
        <w:numPr>
          <w:ilvl w:val="0"/>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 nonsmokers, the annual cases of non-small cell lung cancer in the United States </w:t>
      </w:r>
      <w:proofErr w:type="gramStart"/>
      <w:r>
        <w:rPr>
          <w:rFonts w:ascii="Helvetica" w:hAnsi="Helvetica" w:cs="Helvetica"/>
          <w:color w:val="333333"/>
          <w:sz w:val="21"/>
          <w:szCs w:val="21"/>
        </w:rPr>
        <w:t>was</w:t>
      </w:r>
      <w:proofErr w:type="gramEnd"/>
      <w:r>
        <w:rPr>
          <w:rFonts w:ascii="Helvetica" w:hAnsi="Helvetica" w:cs="Helvetica"/>
          <w:color w:val="333333"/>
          <w:sz w:val="21"/>
          <w:szCs w:val="21"/>
        </w:rPr>
        <w:t xml:space="preserve"> reported to be more common in female persons vs. male persons (17.5% vs. 6.9%, p &lt; 0.001).</w:t>
      </w:r>
    </w:p>
    <w:p w14:paraId="6AD8B1BB" w14:textId="77777777" w:rsidR="006B5918" w:rsidRDefault="006B5918" w:rsidP="006B5918">
      <w:pPr>
        <w:pStyle w:val="li"/>
        <w:numPr>
          <w:ilvl w:val="0"/>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Other risk factors in female persons compared to male persons may include:</w:t>
      </w:r>
    </w:p>
    <w:p w14:paraId="1627498C"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Hormonal factors include:</w:t>
      </w:r>
    </w:p>
    <w:p w14:paraId="7C3D4803"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Estrogen</w:t>
      </w:r>
      <w:proofErr w:type="spellEnd"/>
      <w:r>
        <w:rPr>
          <w:rFonts w:ascii="Helvetica" w:hAnsi="Helvetica" w:cs="Helvetica"/>
          <w:color w:val="333333"/>
          <w:sz w:val="21"/>
          <w:szCs w:val="21"/>
        </w:rPr>
        <w:t xml:space="preserve"> receptors may be overexpressed and play role in the modulation of gene expression and carcinogenesis through the formation of DNA adducts, growth factor gene stimulation, angiogenesis, and acceleration of smoke-related carcinogens.</w:t>
      </w:r>
    </w:p>
    <w:p w14:paraId="56009838"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Progesterone may have a protective effect by inhibiting cell proliferation and inducing apoptosis.</w:t>
      </w:r>
    </w:p>
    <w:p w14:paraId="6FDC835E"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Prior radiation therapy for breast cancer associated with an increased risk of secondary lung </w:t>
      </w:r>
      <w:proofErr w:type="gramStart"/>
      <w:r>
        <w:rPr>
          <w:rFonts w:ascii="Helvetica" w:hAnsi="Helvetica" w:cs="Helvetica"/>
          <w:color w:val="333333"/>
          <w:sz w:val="21"/>
          <w:szCs w:val="21"/>
        </w:rPr>
        <w:t>cancer</w:t>
      </w:r>
      <w:proofErr w:type="gramEnd"/>
    </w:p>
    <w:p w14:paraId="79A8A3FB"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Higher molecular changes causing cancer including:</w:t>
      </w:r>
    </w:p>
    <w:p w14:paraId="55A7D7AF"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DNA adducts in </w:t>
      </w:r>
      <w:proofErr w:type="gramStart"/>
      <w:r>
        <w:rPr>
          <w:rFonts w:ascii="Helvetica" w:hAnsi="Helvetica" w:cs="Helvetica"/>
          <w:color w:val="333333"/>
          <w:sz w:val="21"/>
          <w:szCs w:val="21"/>
        </w:rPr>
        <w:t>smokers</w:t>
      </w:r>
      <w:proofErr w:type="gramEnd"/>
    </w:p>
    <w:p w14:paraId="230A2606"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P53 mutation in smokers</w:t>
      </w:r>
    </w:p>
    <w:p w14:paraId="576178AA"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K-ras mutation</w:t>
      </w:r>
    </w:p>
    <w:p w14:paraId="515EEC58" w14:textId="77777777" w:rsidR="006B5918" w:rsidRDefault="006B5918" w:rsidP="006B5918">
      <w:pPr>
        <w:pStyle w:val="li"/>
        <w:numPr>
          <w:ilvl w:val="2"/>
          <w:numId w:val="4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Gastrin-releasing peptide receptor mRNA expression</w:t>
      </w:r>
    </w:p>
    <w:p w14:paraId="419DDCF6"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PubMed32008629Clinics in chest </w:t>
      </w:r>
      <w:proofErr w:type="spellStart"/>
      <w:r>
        <w:rPr>
          <w:rStyle w:val="data"/>
          <w:rFonts w:ascii="Helvetica" w:eastAsiaTheme="majorEastAsia" w:hAnsi="Helvetica" w:cs="Helvetica"/>
          <w:color w:val="333333"/>
          <w:sz w:val="21"/>
          <w:szCs w:val="21"/>
        </w:rPr>
        <w:t>medicineClin</w:t>
      </w:r>
      <w:proofErr w:type="spellEnd"/>
      <w:r>
        <w:rPr>
          <w:rStyle w:val="data"/>
          <w:rFonts w:ascii="Helvetica" w:eastAsiaTheme="majorEastAsia" w:hAnsi="Helvetica" w:cs="Helvetica"/>
          <w:color w:val="333333"/>
          <w:sz w:val="21"/>
          <w:szCs w:val="21"/>
        </w:rPr>
        <w:t xml:space="preserve"> Chest Med2020030141153-6553</w:t>
      </w:r>
      <w:r>
        <w:rPr>
          <w:rFonts w:ascii="Helvetica" w:hAnsi="Helvetica" w:cs="Helvetica"/>
          <w:color w:val="333333"/>
          <w:sz w:val="21"/>
          <w:szCs w:val="21"/>
        </w:rPr>
        <w:t>Reference - </w:t>
      </w:r>
      <w:hyperlink r:id="rId556" w:tgtFrame="_blank" w:history="1">
        <w:r>
          <w:rPr>
            <w:rStyle w:val="Hyperlink"/>
            <w:rFonts w:ascii="Helvetica" w:eastAsiaTheme="majorEastAsia" w:hAnsi="Helvetica" w:cs="Helvetica"/>
            <w:color w:val="337AB7"/>
            <w:sz w:val="21"/>
            <w:szCs w:val="21"/>
          </w:rPr>
          <w:t>Clin Chest Med 2020 Mar;41(1):53</w:t>
        </w:r>
      </w:hyperlink>
    </w:p>
    <w:p w14:paraId="60329FE8" w14:textId="77777777" w:rsidR="006B5918" w:rsidRDefault="006B5918" w:rsidP="006B5918">
      <w:pPr>
        <w:pStyle w:val="li"/>
        <w:numPr>
          <w:ilvl w:val="0"/>
          <w:numId w:val="46"/>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postmenopausal individuals may have higher risk of developing lung cancer compared to premenopausal </w:t>
      </w:r>
      <w:proofErr w:type="gramStart"/>
      <w:r>
        <w:rPr>
          <w:rStyle w:val="Strong"/>
          <w:rFonts w:ascii="Helvetica" w:eastAsiaTheme="majorEastAsia" w:hAnsi="Helvetica" w:cs="Helvetica"/>
          <w:color w:val="333333"/>
          <w:sz w:val="21"/>
          <w:szCs w:val="21"/>
        </w:rPr>
        <w:t>individuals</w:t>
      </w:r>
      <w:proofErr w:type="gramEnd"/>
    </w:p>
    <w:p w14:paraId="112D7F9F" w14:textId="77777777" w:rsidR="006B5918" w:rsidRDefault="006B5918" w:rsidP="006B5918">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Systematic </w:t>
      </w:r>
      <w:proofErr w:type="spellStart"/>
      <w:r>
        <w:rPr>
          <w:rStyle w:val="data"/>
          <w:rFonts w:ascii="Helvetica" w:eastAsiaTheme="majorEastAsia" w:hAnsi="Helvetica" w:cs="Helvetica"/>
          <w:color w:val="333333"/>
          <w:sz w:val="21"/>
          <w:szCs w:val="21"/>
        </w:rPr>
        <w:t>Review</w:t>
      </w:r>
      <w:hyperlink r:id="rId557" w:tgtFrame="_blank" w:history="1">
        <w:r>
          <w:rPr>
            <w:rStyle w:val="Hyperlink"/>
            <w:rFonts w:ascii="Helvetica" w:eastAsiaTheme="majorEastAsia" w:hAnsi="Helvetica" w:cs="Helvetica"/>
            <w:color w:val="337AB7"/>
            <w:sz w:val="21"/>
            <w:szCs w:val="21"/>
          </w:rPr>
          <w:t>Medicine</w:t>
        </w:r>
        <w:proofErr w:type="spellEnd"/>
        <w:r>
          <w:rPr>
            <w:rStyle w:val="Hyperlink"/>
            <w:rFonts w:ascii="Helvetica" w:eastAsiaTheme="majorEastAsia" w:hAnsi="Helvetica" w:cs="Helvetica"/>
            <w:color w:val="337AB7"/>
            <w:sz w:val="21"/>
            <w:szCs w:val="21"/>
          </w:rPr>
          <w:t xml:space="preserve"> (Baltimore) 2017 Jun;96(26):e7065</w:t>
        </w:r>
      </w:hyperlink>
      <w:hyperlink r:id="rId558" w:tgtFrame="_blank" w:history="1">
        <w:r>
          <w:rPr>
            <w:rStyle w:val="Hyperlink"/>
            <w:rFonts w:ascii="Helvetica" w:eastAsiaTheme="majorEastAsia" w:hAnsi="Helvetica" w:cs="Helvetica"/>
            <w:color w:val="337AB7"/>
            <w:sz w:val="21"/>
            <w:szCs w:val="21"/>
          </w:rPr>
          <w:t>Full Text</w:t>
        </w:r>
      </w:hyperlink>
    </w:p>
    <w:p w14:paraId="19859F4D" w14:textId="77777777" w:rsidR="006B5918" w:rsidRDefault="006B5918" w:rsidP="006B5918">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363D0AB7"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r>
        <w:rPr>
          <w:rFonts w:ascii="Helvetica" w:hAnsi="Helvetica" w:cs="Helvetica"/>
          <w:color w:val="333333"/>
          <w:sz w:val="21"/>
          <w:szCs w:val="21"/>
        </w:rPr>
        <w:t xml:space="preserve"> based on systematic review of observational </w:t>
      </w:r>
      <w:proofErr w:type="gramStart"/>
      <w:r>
        <w:rPr>
          <w:rFonts w:ascii="Helvetica" w:hAnsi="Helvetica" w:cs="Helvetica"/>
          <w:color w:val="333333"/>
          <w:sz w:val="21"/>
          <w:szCs w:val="21"/>
        </w:rPr>
        <w:t>studies</w:t>
      </w:r>
      <w:proofErr w:type="gramEnd"/>
    </w:p>
    <w:p w14:paraId="5ED0DBBB"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systematic review of 3 cohort studies and 5 case-control studies evaluating menopausal status and risk of lung cancer in 390,301 </w:t>
      </w:r>
      <w:proofErr w:type="gramStart"/>
      <w:r>
        <w:rPr>
          <w:rFonts w:ascii="Helvetica" w:hAnsi="Helvetica" w:cs="Helvetica"/>
          <w:color w:val="333333"/>
          <w:sz w:val="21"/>
          <w:szCs w:val="21"/>
        </w:rPr>
        <w:t>individuals</w:t>
      </w:r>
      <w:proofErr w:type="gramEnd"/>
    </w:p>
    <w:p w14:paraId="0D8A7931"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3,608 patients had or developed lung </w:t>
      </w:r>
      <w:proofErr w:type="gramStart"/>
      <w:r>
        <w:rPr>
          <w:rFonts w:ascii="Helvetica" w:hAnsi="Helvetica" w:cs="Helvetica"/>
          <w:color w:val="333333"/>
          <w:sz w:val="21"/>
          <w:szCs w:val="21"/>
        </w:rPr>
        <w:t>cancer</w:t>
      </w:r>
      <w:proofErr w:type="gramEnd"/>
    </w:p>
    <w:p w14:paraId="145801A1"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postmenopausal individuals had higher risk of developing lung cancer compared to premenopausal individuals (risk ratio [RR] 1.44, 95% CI 1.12-1.85)</w:t>
      </w:r>
    </w:p>
    <w:p w14:paraId="0F433324"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Fonts w:ascii="Helvetica" w:hAnsi="Helvetica" w:cs="Helvetica"/>
          <w:color w:val="333333"/>
          <w:sz w:val="21"/>
          <w:szCs w:val="21"/>
        </w:rPr>
        <w:t>increased risk after adjusting for age and smoking (RR 1.52, 95% CI 1.06-2.17)</w:t>
      </w:r>
    </w:p>
    <w:p w14:paraId="200DA1A7" w14:textId="77777777" w:rsidR="006B5918" w:rsidRDefault="006B5918" w:rsidP="006B5918">
      <w:pPr>
        <w:pStyle w:val="li"/>
        <w:numPr>
          <w:ilvl w:val="1"/>
          <w:numId w:val="46"/>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PubMed28658099MedicineMedicine (Baltimore)201706019626e7065e7065</w:t>
      </w:r>
      <w:r>
        <w:rPr>
          <w:rFonts w:ascii="Helvetica" w:hAnsi="Helvetica" w:cs="Helvetica"/>
          <w:color w:val="333333"/>
          <w:sz w:val="21"/>
          <w:szCs w:val="21"/>
        </w:rPr>
        <w:t>Reference - </w:t>
      </w:r>
      <w:hyperlink r:id="rId559" w:tgtFrame="_blank" w:history="1">
        <w:r>
          <w:rPr>
            <w:rStyle w:val="Hyperlink"/>
            <w:rFonts w:ascii="Helvetica" w:eastAsiaTheme="majorEastAsia" w:hAnsi="Helvetica" w:cs="Helvetica"/>
            <w:color w:val="337AB7"/>
            <w:sz w:val="21"/>
            <w:szCs w:val="21"/>
          </w:rPr>
          <w:t>Medicine (Baltimore) 2017 Jun;96(26):e7065</w:t>
        </w:r>
      </w:hyperlink>
      <w:hyperlink r:id="rId560" w:tgtFrame="_blank" w:history="1">
        <w:r>
          <w:rPr>
            <w:rStyle w:val="Hyperlink"/>
            <w:rFonts w:ascii="Helvetica" w:eastAsiaTheme="majorEastAsia" w:hAnsi="Helvetica" w:cs="Helvetica"/>
            <w:color w:val="337AB7"/>
            <w:sz w:val="21"/>
            <w:szCs w:val="21"/>
          </w:rPr>
          <w:t>full-text</w:t>
        </w:r>
      </w:hyperlink>
    </w:p>
    <w:p w14:paraId="45FF58A3" w14:textId="77777777" w:rsidR="006B5918" w:rsidRDefault="006B5918" w:rsidP="006B5918">
      <w:pPr>
        <w:pStyle w:val="Heading3"/>
        <w:shd w:val="clear" w:color="auto" w:fill="FFFFFF"/>
        <w:spacing w:before="300" w:after="150"/>
        <w:rPr>
          <w:rFonts w:ascii="inherit" w:hAnsi="inherit" w:cs="Helvetica"/>
          <w:color w:val="333333"/>
          <w:sz w:val="36"/>
          <w:szCs w:val="36"/>
        </w:rPr>
      </w:pPr>
      <w:bookmarkStart w:id="36" w:name="_Toc166358280"/>
      <w:r>
        <w:rPr>
          <w:rFonts w:ascii="inherit" w:hAnsi="inherit" w:cs="Helvetica"/>
          <w:b/>
          <w:bCs/>
          <w:color w:val="333333"/>
          <w:sz w:val="36"/>
          <w:szCs w:val="36"/>
        </w:rPr>
        <w:t>Treatment Outcomes</w:t>
      </w:r>
      <w:bookmarkEnd w:id="36"/>
    </w:p>
    <w:p w14:paraId="6FF83E4D" w14:textId="77777777" w:rsidR="006B5918" w:rsidRDefault="006B5918" w:rsidP="006B5918">
      <w:pPr>
        <w:pStyle w:val="li"/>
        <w:numPr>
          <w:ilvl w:val="0"/>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Compared to male persons, female persons may have:</w:t>
      </w:r>
    </w:p>
    <w:p w14:paraId="217B0F0E"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Less advanced lung cancer</w:t>
      </w:r>
    </w:p>
    <w:p w14:paraId="08FD41F7"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Improved outcomes following treatment:</w:t>
      </w:r>
    </w:p>
    <w:p w14:paraId="76D844D8"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Outcomes may include lower mortality rates and improved response to chemotherapy.</w:t>
      </w:r>
    </w:p>
    <w:p w14:paraId="61D60170"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Improved outcomes may be due to increased frequency of EGFR mutations.</w:t>
      </w:r>
    </w:p>
    <w:p w14:paraId="6A01FFF9"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Higher rates of adverse events after radiation therapy</w:t>
      </w:r>
    </w:p>
    <w:p w14:paraId="69C5EEF0"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PubMed32008629Clinics in chest </w:t>
      </w:r>
      <w:proofErr w:type="spellStart"/>
      <w:r>
        <w:rPr>
          <w:rStyle w:val="data"/>
          <w:rFonts w:ascii="Helvetica" w:eastAsiaTheme="majorEastAsia" w:hAnsi="Helvetica" w:cs="Helvetica"/>
          <w:color w:val="333333"/>
          <w:sz w:val="21"/>
          <w:szCs w:val="21"/>
        </w:rPr>
        <w:t>medicineClin</w:t>
      </w:r>
      <w:proofErr w:type="spellEnd"/>
      <w:r>
        <w:rPr>
          <w:rStyle w:val="data"/>
          <w:rFonts w:ascii="Helvetica" w:eastAsiaTheme="majorEastAsia" w:hAnsi="Helvetica" w:cs="Helvetica"/>
          <w:color w:val="333333"/>
          <w:sz w:val="21"/>
          <w:szCs w:val="21"/>
        </w:rPr>
        <w:t xml:space="preserve"> Chest Med2020030141153-6553</w:t>
      </w:r>
      <w:r>
        <w:rPr>
          <w:rFonts w:ascii="Helvetica" w:hAnsi="Helvetica" w:cs="Helvetica"/>
          <w:color w:val="333333"/>
          <w:sz w:val="21"/>
          <w:szCs w:val="21"/>
        </w:rPr>
        <w:t>References - </w:t>
      </w:r>
      <w:hyperlink r:id="rId561" w:tgtFrame="_blank" w:history="1">
        <w:r>
          <w:rPr>
            <w:rStyle w:val="Hyperlink"/>
            <w:rFonts w:ascii="Helvetica" w:eastAsiaTheme="majorEastAsia" w:hAnsi="Helvetica" w:cs="Helvetica"/>
            <w:color w:val="337AB7"/>
            <w:sz w:val="21"/>
            <w:szCs w:val="21"/>
          </w:rPr>
          <w:t>Clin Chest Med 2020 Mar;41(1):53</w:t>
        </w:r>
      </w:hyperlink>
      <w:r>
        <w:rPr>
          <w:rFonts w:ascii="Helvetica" w:hAnsi="Helvetica" w:cs="Helvetica"/>
          <w:color w:val="333333"/>
          <w:sz w:val="21"/>
          <w:szCs w:val="21"/>
        </w:rPr>
        <w:t>, </w:t>
      </w:r>
      <w:hyperlink r:id="rId562" w:tgtFrame="_blank" w:history="1">
        <w:r>
          <w:rPr>
            <w:rStyle w:val="Hyperlink"/>
            <w:rFonts w:ascii="Helvetica" w:eastAsiaTheme="majorEastAsia" w:hAnsi="Helvetica" w:cs="Helvetica"/>
            <w:color w:val="337AB7"/>
            <w:sz w:val="21"/>
            <w:szCs w:val="21"/>
          </w:rPr>
          <w:t xml:space="preserve">Semin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Cardiovasc </w:t>
        </w:r>
        <w:proofErr w:type="spellStart"/>
        <w:r>
          <w:rPr>
            <w:rStyle w:val="Hyperlink"/>
            <w:rFonts w:ascii="Helvetica" w:eastAsiaTheme="majorEastAsia" w:hAnsi="Helvetica" w:cs="Helvetica"/>
            <w:color w:val="337AB7"/>
            <w:sz w:val="21"/>
            <w:szCs w:val="21"/>
          </w:rPr>
          <w:t>Surg</w:t>
        </w:r>
        <w:proofErr w:type="spellEnd"/>
        <w:r>
          <w:rPr>
            <w:rStyle w:val="Hyperlink"/>
            <w:rFonts w:ascii="Helvetica" w:eastAsiaTheme="majorEastAsia" w:hAnsi="Helvetica" w:cs="Helvetica"/>
            <w:color w:val="337AB7"/>
            <w:sz w:val="21"/>
            <w:szCs w:val="21"/>
          </w:rPr>
          <w:t xml:space="preserve"> 2013 Summer;25(2):87</w:t>
        </w:r>
      </w:hyperlink>
      <w:hyperlink r:id="rId563" w:tgtFrame="_blank" w:history="1">
        <w:r>
          <w:rPr>
            <w:rStyle w:val="Hyperlink"/>
            <w:rFonts w:ascii="Helvetica" w:eastAsiaTheme="majorEastAsia" w:hAnsi="Helvetica" w:cs="Helvetica"/>
            <w:color w:val="337AB7"/>
            <w:sz w:val="21"/>
            <w:szCs w:val="21"/>
          </w:rPr>
          <w:t>full-text</w:t>
        </w:r>
      </w:hyperlink>
    </w:p>
    <w:p w14:paraId="696C5436" w14:textId="77777777" w:rsidR="006B5918" w:rsidRDefault="006B5918" w:rsidP="006B5918">
      <w:pPr>
        <w:pStyle w:val="li"/>
        <w:numPr>
          <w:ilvl w:val="0"/>
          <w:numId w:val="47"/>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 xml:space="preserve">female persons with stage III-IV non-small cell lung cancer treated with platinum chemotherapy may have improved survival and response rates compared to male </w:t>
      </w:r>
      <w:proofErr w:type="gramStart"/>
      <w:r>
        <w:rPr>
          <w:rStyle w:val="Strong"/>
          <w:rFonts w:ascii="Helvetica" w:eastAsiaTheme="majorEastAsia" w:hAnsi="Helvetica" w:cs="Helvetica"/>
          <w:color w:val="333333"/>
          <w:sz w:val="21"/>
          <w:szCs w:val="21"/>
        </w:rPr>
        <w:t>persons</w:t>
      </w:r>
      <w:proofErr w:type="gramEnd"/>
    </w:p>
    <w:p w14:paraId="7BE79273" w14:textId="77777777" w:rsidR="006B5918" w:rsidRDefault="006B5918" w:rsidP="006B5918">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individual patient data meta-</w:t>
      </w:r>
      <w:proofErr w:type="spellStart"/>
      <w:r>
        <w:rPr>
          <w:rStyle w:val="data"/>
          <w:rFonts w:ascii="Helvetica" w:eastAsiaTheme="majorEastAsia" w:hAnsi="Helvetica" w:cs="Helvetica"/>
          <w:color w:val="333333"/>
          <w:sz w:val="21"/>
          <w:szCs w:val="21"/>
        </w:rPr>
        <w:t>analysis</w:t>
      </w:r>
      <w:hyperlink r:id="rId564" w:tgtFrame="_blank" w:history="1">
        <w:r>
          <w:rPr>
            <w:rStyle w:val="Hyperlink"/>
            <w:rFonts w:ascii="Helvetica" w:eastAsiaTheme="majorEastAsia" w:hAnsi="Helvetica" w:cs="Helvetica"/>
            <w:color w:val="337AB7"/>
            <w:sz w:val="21"/>
            <w:szCs w:val="21"/>
          </w:rPr>
          <w:t>Ann</w:t>
        </w:r>
        <w:proofErr w:type="spellEnd"/>
        <w:r>
          <w:rPr>
            <w:rStyle w:val="Hyperlink"/>
            <w:rFonts w:ascii="Helvetica" w:eastAsiaTheme="majorEastAsia" w:hAnsi="Helvetica" w:cs="Helvetica"/>
            <w:color w:val="337AB7"/>
            <w:sz w:val="21"/>
            <w:szCs w:val="21"/>
          </w:rPr>
          <w:t xml:space="preserve"> Oncol 2010 Oct;21(10):2023</w:t>
        </w:r>
      </w:hyperlink>
    </w:p>
    <w:p w14:paraId="7DEA4920" w14:textId="77777777" w:rsidR="006B5918" w:rsidRDefault="006B5918" w:rsidP="006B5918">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20043A80"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individual patient data meta-analysis</w:t>
      </w:r>
      <w:r>
        <w:rPr>
          <w:rFonts w:ascii="Helvetica" w:hAnsi="Helvetica" w:cs="Helvetica"/>
          <w:color w:val="333333"/>
          <w:sz w:val="21"/>
          <w:szCs w:val="21"/>
        </w:rPr>
        <w:t xml:space="preserve"> based on pooled analysis of individual patient data without assessment of trial </w:t>
      </w:r>
      <w:proofErr w:type="gramStart"/>
      <w:r>
        <w:rPr>
          <w:rFonts w:ascii="Helvetica" w:hAnsi="Helvetica" w:cs="Helvetica"/>
          <w:color w:val="333333"/>
          <w:sz w:val="21"/>
          <w:szCs w:val="21"/>
        </w:rPr>
        <w:t>quality</w:t>
      </w:r>
      <w:proofErr w:type="gramEnd"/>
    </w:p>
    <w:p w14:paraId="5D450D4D"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pooled analysis of individual patient data from 5 randomized trials with 2,349 patients with stage III-IV non-small cell lung cancer comparing outcomes in female persons vs. male persons</w:t>
      </w:r>
    </w:p>
    <w:p w14:paraId="3D1C23C8"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793 patients (34%) were female </w:t>
      </w:r>
      <w:proofErr w:type="gramStart"/>
      <w:r>
        <w:rPr>
          <w:rFonts w:ascii="Helvetica" w:hAnsi="Helvetica" w:cs="Helvetica"/>
          <w:color w:val="333333"/>
          <w:sz w:val="21"/>
          <w:szCs w:val="21"/>
        </w:rPr>
        <w:t>persons</w:t>
      </w:r>
      <w:proofErr w:type="gramEnd"/>
    </w:p>
    <w:p w14:paraId="7B957D34"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all patients received first-line treatment with platinum-based </w:t>
      </w:r>
      <w:proofErr w:type="gramStart"/>
      <w:r>
        <w:rPr>
          <w:rFonts w:ascii="Helvetica" w:hAnsi="Helvetica" w:cs="Helvetica"/>
          <w:color w:val="333333"/>
          <w:sz w:val="21"/>
          <w:szCs w:val="21"/>
        </w:rPr>
        <w:t>chemotherapy</w:t>
      </w:r>
      <w:proofErr w:type="gramEnd"/>
    </w:p>
    <w:p w14:paraId="30F13405"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median follow-up was 8.6 </w:t>
      </w:r>
      <w:proofErr w:type="gramStart"/>
      <w:r>
        <w:rPr>
          <w:rFonts w:ascii="Helvetica" w:hAnsi="Helvetica" w:cs="Helvetica"/>
          <w:color w:val="333333"/>
          <w:sz w:val="21"/>
          <w:szCs w:val="21"/>
        </w:rPr>
        <w:t>months</w:t>
      </w:r>
      <w:proofErr w:type="gramEnd"/>
    </w:p>
    <w:p w14:paraId="30656EAC"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comparing female persons vs. male persons</w:t>
      </w:r>
    </w:p>
    <w:p w14:paraId="3E538192"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median survival 9.6 months vs. 8.6 months (p = 0.002)</w:t>
      </w:r>
    </w:p>
    <w:p w14:paraId="249E83A6"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1-year survival 41% vs. 35% (no p value reported)</w:t>
      </w:r>
    </w:p>
    <w:p w14:paraId="702D4753"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3-year survival 8% vs. 5% (no p value reported)</w:t>
      </w:r>
    </w:p>
    <w:p w14:paraId="14163B0F"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overall response in 42% vs. 40% (p = 0.01)</w:t>
      </w:r>
    </w:p>
    <w:p w14:paraId="33E46453"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nausea and vomiting</w:t>
      </w:r>
    </w:p>
    <w:p w14:paraId="5BE98EA1" w14:textId="77777777" w:rsidR="006B5918" w:rsidRDefault="006B5918" w:rsidP="006B5918">
      <w:pPr>
        <w:pStyle w:val="li"/>
        <w:numPr>
          <w:ilvl w:val="3"/>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any grade, in 62% vs. 54% (p = 0.0004)</w:t>
      </w:r>
    </w:p>
    <w:p w14:paraId="2A11A575" w14:textId="77777777" w:rsidR="006B5918" w:rsidRDefault="006B5918" w:rsidP="006B5918">
      <w:pPr>
        <w:pStyle w:val="li"/>
        <w:numPr>
          <w:ilvl w:val="3"/>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severe grade, in 11% vs. 6% (p &lt; 0.0001)</w:t>
      </w:r>
    </w:p>
    <w:p w14:paraId="020553B9"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mucositis any grade in 39% vs. 34% (p = 0.03)</w:t>
      </w:r>
    </w:p>
    <w:p w14:paraId="216987FF"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 multivariate analysis, factors associated with improved survival </w:t>
      </w:r>
      <w:proofErr w:type="gramStart"/>
      <w:r>
        <w:rPr>
          <w:rFonts w:ascii="Helvetica" w:hAnsi="Helvetica" w:cs="Helvetica"/>
          <w:color w:val="333333"/>
          <w:sz w:val="21"/>
          <w:szCs w:val="21"/>
        </w:rPr>
        <w:t>include</w:t>
      </w:r>
      <w:proofErr w:type="gramEnd"/>
    </w:p>
    <w:p w14:paraId="6893066C"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female sex (hazard ratio [HR] 0.83, 95% CI 0.74-0.92)</w:t>
      </w:r>
    </w:p>
    <w:p w14:paraId="6B6A4455"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stage III disease (HR 0.75, 95% CI 0.68-0.82)</w:t>
      </w:r>
    </w:p>
    <w:p w14:paraId="66CC6EAE"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good performance status (HR 0.56, 95% CI 0.49-0.63)</w:t>
      </w:r>
    </w:p>
    <w:p w14:paraId="4BBF0884"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PubMed20332134Annals of </w:t>
      </w:r>
      <w:proofErr w:type="gramStart"/>
      <w:r>
        <w:rPr>
          <w:rStyle w:val="data"/>
          <w:rFonts w:ascii="Helvetica" w:eastAsiaTheme="majorEastAsia" w:hAnsi="Helvetica" w:cs="Helvetica"/>
          <w:color w:val="333333"/>
          <w:sz w:val="21"/>
          <w:szCs w:val="21"/>
        </w:rPr>
        <w:t>oncology :</w:t>
      </w:r>
      <w:proofErr w:type="gramEnd"/>
      <w:r>
        <w:rPr>
          <w:rStyle w:val="data"/>
          <w:rFonts w:ascii="Helvetica" w:eastAsiaTheme="majorEastAsia" w:hAnsi="Helvetica" w:cs="Helvetica"/>
          <w:color w:val="333333"/>
          <w:sz w:val="21"/>
          <w:szCs w:val="21"/>
        </w:rPr>
        <w:t xml:space="preserve"> official journal of the European Society for Medical </w:t>
      </w:r>
      <w:proofErr w:type="spellStart"/>
      <w:r>
        <w:rPr>
          <w:rStyle w:val="data"/>
          <w:rFonts w:ascii="Helvetica" w:eastAsiaTheme="majorEastAsia" w:hAnsi="Helvetica" w:cs="Helvetica"/>
          <w:color w:val="333333"/>
          <w:sz w:val="21"/>
          <w:szCs w:val="21"/>
        </w:rPr>
        <w:t>OncologyAnn</w:t>
      </w:r>
      <w:proofErr w:type="spellEnd"/>
      <w:r>
        <w:rPr>
          <w:rStyle w:val="data"/>
          <w:rFonts w:ascii="Helvetica" w:eastAsiaTheme="majorEastAsia" w:hAnsi="Helvetica" w:cs="Helvetica"/>
          <w:color w:val="333333"/>
          <w:sz w:val="21"/>
          <w:szCs w:val="21"/>
        </w:rPr>
        <w:t xml:space="preserve"> Oncol2010100121102023-82023</w:t>
      </w:r>
      <w:r>
        <w:rPr>
          <w:rFonts w:ascii="Helvetica" w:hAnsi="Helvetica" w:cs="Helvetica"/>
          <w:color w:val="333333"/>
          <w:sz w:val="21"/>
          <w:szCs w:val="21"/>
        </w:rPr>
        <w:t>Reference - </w:t>
      </w:r>
      <w:hyperlink r:id="rId565" w:tgtFrame="_blank" w:history="1">
        <w:r>
          <w:rPr>
            <w:rStyle w:val="Hyperlink"/>
            <w:rFonts w:ascii="Helvetica" w:eastAsiaTheme="majorEastAsia" w:hAnsi="Helvetica" w:cs="Helvetica"/>
            <w:color w:val="337AB7"/>
            <w:sz w:val="21"/>
            <w:szCs w:val="21"/>
          </w:rPr>
          <w:t>Ann Oncol 2010 Oct;21(10):2023</w:t>
        </w:r>
      </w:hyperlink>
    </w:p>
    <w:p w14:paraId="7AB67ABA" w14:textId="77777777" w:rsidR="006B5918" w:rsidRDefault="006B5918" w:rsidP="006B5918">
      <w:pPr>
        <w:pStyle w:val="li"/>
        <w:numPr>
          <w:ilvl w:val="0"/>
          <w:numId w:val="47"/>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immune checkpoint inhibitors associated with improved overall survival in patients with advanced or metastatic cancers including non-small cell lung cancer, but efficacy appears lower in female persons compared to male persons </w:t>
      </w:r>
      <w:r>
        <w:rPr>
          <w:rStyle w:val="loecontainer"/>
          <w:rFonts w:ascii="Helvetica" w:hAnsi="Helvetica" w:cs="Helvetica"/>
          <w:b/>
          <w:bCs/>
          <w:color w:val="333333"/>
          <w:sz w:val="21"/>
          <w:szCs w:val="21"/>
        </w:rPr>
        <w:t>(</w:t>
      </w:r>
      <w:hyperlink r:id="rId566"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458F3C6A" w14:textId="77777777" w:rsidR="006B5918" w:rsidRDefault="006B5918" w:rsidP="006B5918">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Systematic </w:t>
      </w:r>
      <w:proofErr w:type="spellStart"/>
      <w:r>
        <w:rPr>
          <w:rStyle w:val="data"/>
          <w:rFonts w:ascii="Helvetica" w:eastAsiaTheme="majorEastAsia" w:hAnsi="Helvetica" w:cs="Helvetica"/>
          <w:color w:val="333333"/>
          <w:sz w:val="21"/>
          <w:szCs w:val="21"/>
        </w:rPr>
        <w:t>Review</w:t>
      </w:r>
      <w:hyperlink r:id="rId567" w:tgtFrame="_blank" w:history="1">
        <w:r>
          <w:rPr>
            <w:rStyle w:val="Hyperlink"/>
            <w:rFonts w:ascii="Helvetica" w:eastAsiaTheme="majorEastAsia" w:hAnsi="Helvetica" w:cs="Helvetica"/>
            <w:color w:val="337AB7"/>
            <w:sz w:val="21"/>
            <w:szCs w:val="21"/>
          </w:rPr>
          <w:t>Lancet</w:t>
        </w:r>
        <w:proofErr w:type="spellEnd"/>
        <w:r>
          <w:rPr>
            <w:rStyle w:val="Hyperlink"/>
            <w:rFonts w:ascii="Helvetica" w:eastAsiaTheme="majorEastAsia" w:hAnsi="Helvetica" w:cs="Helvetica"/>
            <w:color w:val="337AB7"/>
            <w:sz w:val="21"/>
            <w:szCs w:val="21"/>
          </w:rPr>
          <w:t xml:space="preserve"> Oncol 2018 Jun;19(6):737</w:t>
        </w:r>
      </w:hyperlink>
    </w:p>
    <w:p w14:paraId="230D7850" w14:textId="77777777" w:rsidR="006B5918" w:rsidRDefault="006B5918" w:rsidP="006B5918">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56CD6BAE"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r>
        <w:rPr>
          <w:rFonts w:ascii="Helvetica" w:hAnsi="Helvetica" w:cs="Helvetica"/>
          <w:color w:val="333333"/>
          <w:sz w:val="21"/>
          <w:szCs w:val="21"/>
        </w:rPr>
        <w:t xml:space="preserve"> based on systematic review limited by clinical </w:t>
      </w:r>
      <w:proofErr w:type="gramStart"/>
      <w:r>
        <w:rPr>
          <w:rFonts w:ascii="Helvetica" w:hAnsi="Helvetica" w:cs="Helvetica"/>
          <w:color w:val="333333"/>
          <w:sz w:val="21"/>
          <w:szCs w:val="21"/>
        </w:rPr>
        <w:t>heterogeneity</w:t>
      </w:r>
      <w:proofErr w:type="gramEnd"/>
    </w:p>
    <w:p w14:paraId="21A8CB27"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20 randomized trials evaluating efficacy of immune checkpoint inhibitors in 11,351 patients with advanced or metastatic disease</w:t>
      </w:r>
    </w:p>
    <w:p w14:paraId="638661F2"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3,705 patients (33%) were female </w:t>
      </w:r>
      <w:proofErr w:type="gramStart"/>
      <w:r>
        <w:rPr>
          <w:rFonts w:ascii="Helvetica" w:hAnsi="Helvetica" w:cs="Helvetica"/>
          <w:color w:val="333333"/>
          <w:sz w:val="21"/>
          <w:szCs w:val="21"/>
        </w:rPr>
        <w:t>persons</w:t>
      </w:r>
      <w:proofErr w:type="gramEnd"/>
    </w:p>
    <w:p w14:paraId="35686565"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3,482 patients (31%) had non-small cell lung cancer and 3,632 (32%) had melanoma; other cancers included small-cell lung cancer, mesothelioma, head and neck cancer, renal cell carcinoma, urothelial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and gastric </w:t>
      </w:r>
      <w:proofErr w:type="spellStart"/>
      <w:proofErr w:type="gramStart"/>
      <w:r>
        <w:rPr>
          <w:rFonts w:ascii="Helvetica" w:hAnsi="Helvetica" w:cs="Helvetica"/>
          <w:color w:val="333333"/>
          <w:sz w:val="21"/>
          <w:szCs w:val="21"/>
        </w:rPr>
        <w:t>tumors</w:t>
      </w:r>
      <w:proofErr w:type="spellEnd"/>
      <w:proofErr w:type="gramEnd"/>
    </w:p>
    <w:p w14:paraId="01069D6D"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immune checkpoint inhibitors included PD-1 inhibitors (nivolumab or pembrolizumab), CTLA-4 inhibitors (ipilimumab or </w:t>
      </w:r>
      <w:proofErr w:type="spellStart"/>
      <w:r>
        <w:rPr>
          <w:rFonts w:ascii="Helvetica" w:hAnsi="Helvetica" w:cs="Helvetica"/>
          <w:color w:val="333333"/>
          <w:sz w:val="21"/>
          <w:szCs w:val="21"/>
        </w:rPr>
        <w:t>tremelimumab</w:t>
      </w:r>
      <w:proofErr w:type="spellEnd"/>
      <w:r>
        <w:rPr>
          <w:rFonts w:ascii="Helvetica" w:hAnsi="Helvetica" w:cs="Helvetica"/>
          <w:color w:val="333333"/>
          <w:sz w:val="21"/>
          <w:szCs w:val="21"/>
        </w:rPr>
        <w:t>), and PD-1 plus CTLA-4 (ipilimumab plus nivolumab)</w:t>
      </w:r>
    </w:p>
    <w:p w14:paraId="75D207E1"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compared to other treatments, immune checkpoint inhibitors associated with improved overall survival</w:t>
      </w:r>
    </w:p>
    <w:p w14:paraId="1585462B"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for all cancers in analysis of all trials</w:t>
      </w:r>
    </w:p>
    <w:p w14:paraId="34E18F34" w14:textId="77777777" w:rsidR="006B5918" w:rsidRDefault="006B5918" w:rsidP="006B5918">
      <w:pPr>
        <w:pStyle w:val="li"/>
        <w:numPr>
          <w:ilvl w:val="3"/>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in female persons (hazard ratio [HR] 0.86, 95% CI 0.79-0.93)</w:t>
      </w:r>
    </w:p>
    <w:p w14:paraId="4C3F7E7A" w14:textId="77777777" w:rsidR="006B5918" w:rsidRDefault="006B5918" w:rsidP="006B5918">
      <w:pPr>
        <w:pStyle w:val="li"/>
        <w:numPr>
          <w:ilvl w:val="3"/>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in male persons (HR 0.72, 95% CI 0.65-0.79), results limited by significant </w:t>
      </w:r>
      <w:proofErr w:type="gramStart"/>
      <w:r>
        <w:rPr>
          <w:rFonts w:ascii="Helvetica" w:hAnsi="Helvetica" w:cs="Helvetica"/>
          <w:color w:val="333333"/>
          <w:sz w:val="21"/>
          <w:szCs w:val="21"/>
        </w:rPr>
        <w:t>heterogeneity</w:t>
      </w:r>
      <w:proofErr w:type="gramEnd"/>
    </w:p>
    <w:p w14:paraId="3AE3FE30"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for non-small cell lung cancer in analysis of 6 trials</w:t>
      </w:r>
    </w:p>
    <w:p w14:paraId="579B588B" w14:textId="77777777" w:rsidR="006B5918" w:rsidRDefault="006B5918" w:rsidP="006B5918">
      <w:pPr>
        <w:pStyle w:val="li"/>
        <w:numPr>
          <w:ilvl w:val="3"/>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in female persons (HR 0.89, 95% CI 0.71-1.11)</w:t>
      </w:r>
    </w:p>
    <w:p w14:paraId="7DA0B5EB" w14:textId="77777777" w:rsidR="006B5918" w:rsidRDefault="006B5918" w:rsidP="006B5918">
      <w:pPr>
        <w:pStyle w:val="li"/>
        <w:numPr>
          <w:ilvl w:val="3"/>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in male persons (HR 0.72, 95% CI 0.61-0.86)</w:t>
      </w:r>
    </w:p>
    <w:p w14:paraId="196FE804"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immune checkpoint inhibitors associated with increased efficacy in male persons compared to female persons (HR 0.85, 95% CI 0.77-0.94)</w:t>
      </w:r>
    </w:p>
    <w:p w14:paraId="7524ADCD"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PubMed29778737The Lancet. </w:t>
      </w:r>
      <w:proofErr w:type="spellStart"/>
      <w:r>
        <w:rPr>
          <w:rStyle w:val="data"/>
          <w:rFonts w:ascii="Helvetica" w:eastAsiaTheme="majorEastAsia" w:hAnsi="Helvetica" w:cs="Helvetica"/>
          <w:color w:val="333333"/>
          <w:sz w:val="21"/>
          <w:szCs w:val="21"/>
        </w:rPr>
        <w:t>OncologyLancet</w:t>
      </w:r>
      <w:proofErr w:type="spellEnd"/>
      <w:r>
        <w:rPr>
          <w:rStyle w:val="data"/>
          <w:rFonts w:ascii="Helvetica" w:eastAsiaTheme="majorEastAsia" w:hAnsi="Helvetica" w:cs="Helvetica"/>
          <w:color w:val="333333"/>
          <w:sz w:val="21"/>
          <w:szCs w:val="21"/>
        </w:rPr>
        <w:t xml:space="preserve"> Oncol20180601196737-746737</w:t>
      </w:r>
      <w:r>
        <w:rPr>
          <w:rFonts w:ascii="Helvetica" w:hAnsi="Helvetica" w:cs="Helvetica"/>
          <w:color w:val="333333"/>
          <w:sz w:val="21"/>
          <w:szCs w:val="21"/>
        </w:rPr>
        <w:t>Reference - </w:t>
      </w:r>
      <w:hyperlink r:id="rId568" w:tgtFrame="_blank" w:history="1">
        <w:r>
          <w:rPr>
            <w:rStyle w:val="Hyperlink"/>
            <w:rFonts w:ascii="Helvetica" w:eastAsiaTheme="majorEastAsia" w:hAnsi="Helvetica" w:cs="Helvetica"/>
            <w:color w:val="337AB7"/>
            <w:sz w:val="21"/>
            <w:szCs w:val="21"/>
          </w:rPr>
          <w:t>Lancet Oncol 2018 Jun;19(6):737</w:t>
        </w:r>
      </w:hyperlink>
      <w:r>
        <w:rPr>
          <w:rFonts w:ascii="Helvetica" w:hAnsi="Helvetica" w:cs="Helvetica"/>
          <w:color w:val="333333"/>
          <w:sz w:val="21"/>
          <w:szCs w:val="21"/>
        </w:rPr>
        <w:t>, editorial can be found in </w:t>
      </w:r>
      <w:hyperlink r:id="rId569" w:tgtFrame="_blank" w:history="1">
        <w:r>
          <w:rPr>
            <w:rStyle w:val="Hyperlink"/>
            <w:rFonts w:ascii="Helvetica" w:eastAsiaTheme="majorEastAsia" w:hAnsi="Helvetica" w:cs="Helvetica"/>
            <w:color w:val="337AB7"/>
            <w:sz w:val="21"/>
            <w:szCs w:val="21"/>
          </w:rPr>
          <w:t>Lancet Oncol 2018 Jun;19(6):716</w:t>
        </w:r>
      </w:hyperlink>
      <w:r>
        <w:rPr>
          <w:rFonts w:ascii="Helvetica" w:hAnsi="Helvetica" w:cs="Helvetica"/>
          <w:color w:val="333333"/>
          <w:sz w:val="21"/>
          <w:szCs w:val="21"/>
        </w:rPr>
        <w:t>, commentaries can be found in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"http://pubmed.ncbi.nlm.nih.gov/30031571"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Eur</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Urol</w:t>
      </w:r>
      <w:proofErr w:type="spellEnd"/>
      <w:r>
        <w:rPr>
          <w:rStyle w:val="Hyperlink"/>
          <w:rFonts w:ascii="Helvetica" w:eastAsiaTheme="majorEastAsia" w:hAnsi="Helvetica" w:cs="Helvetica"/>
          <w:color w:val="337AB7"/>
          <w:sz w:val="21"/>
          <w:szCs w:val="21"/>
        </w:rPr>
        <w:t xml:space="preserve"> 2018 Dec;74(6):e139</w:t>
      </w:r>
      <w:r>
        <w:rPr>
          <w:rFonts w:ascii="Helvetica" w:hAnsi="Helvetica" w:cs="Helvetica"/>
          <w:color w:val="333333"/>
          <w:sz w:val="21"/>
          <w:szCs w:val="21"/>
        </w:rPr>
        <w:fldChar w:fldCharType="end"/>
      </w:r>
      <w:r>
        <w:rPr>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"http://pubmed.ncbi.nlm.nih.gov/30393604"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Transl</w:t>
      </w:r>
      <w:proofErr w:type="spellEnd"/>
      <w:r>
        <w:rPr>
          <w:rStyle w:val="Hyperlink"/>
          <w:rFonts w:ascii="Helvetica" w:eastAsiaTheme="majorEastAsia" w:hAnsi="Helvetica" w:cs="Helvetica"/>
          <w:color w:val="337AB7"/>
          <w:sz w:val="21"/>
          <w:szCs w:val="21"/>
        </w:rPr>
        <w:t xml:space="preserve"> Lung Cancer Res 2018 Sep;7(</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3):S211</w:t>
      </w:r>
      <w:r>
        <w:rPr>
          <w:rFonts w:ascii="Helvetica" w:hAnsi="Helvetica" w:cs="Helvetica"/>
          <w:color w:val="333333"/>
          <w:sz w:val="21"/>
          <w:szCs w:val="21"/>
        </w:rPr>
        <w:fldChar w:fldCharType="end"/>
      </w:r>
    </w:p>
    <w:p w14:paraId="1B2C9533" w14:textId="77777777" w:rsidR="006B5918" w:rsidRDefault="006B5918" w:rsidP="006B5918">
      <w:pPr>
        <w:pStyle w:val="li"/>
        <w:numPr>
          <w:ilvl w:val="0"/>
          <w:numId w:val="47"/>
        </w:numPr>
        <w:shd w:val="clear" w:color="auto" w:fill="FFFFFF"/>
        <w:rPr>
          <w:rFonts w:ascii="Helvetica" w:hAnsi="Helvetica" w:cs="Helvetica"/>
          <w:color w:val="333333"/>
          <w:sz w:val="21"/>
          <w:szCs w:val="21"/>
        </w:rPr>
      </w:pPr>
      <w:r>
        <w:rPr>
          <w:rStyle w:val="Strong"/>
          <w:rFonts w:ascii="Helvetica" w:eastAsiaTheme="majorEastAsia" w:hAnsi="Helvetica" w:cs="Helvetica"/>
          <w:color w:val="333333"/>
          <w:sz w:val="21"/>
          <w:szCs w:val="21"/>
        </w:rPr>
        <w:t>use of hormone therapy does not appear to increase survival in female persons with lung cancer </w:t>
      </w:r>
      <w:r>
        <w:rPr>
          <w:rStyle w:val="loecontainer"/>
          <w:rFonts w:ascii="Helvetica" w:hAnsi="Helvetica" w:cs="Helvetica"/>
          <w:b/>
          <w:bCs/>
          <w:color w:val="333333"/>
          <w:sz w:val="21"/>
          <w:szCs w:val="21"/>
        </w:rPr>
        <w:t>(</w:t>
      </w:r>
      <w:hyperlink r:id="rId570" w:tgtFrame="_blank" w:history="1">
        <w:r>
          <w:rPr>
            <w:rStyle w:val="Hyperlink"/>
            <w:rFonts w:ascii="Helvetica" w:eastAsiaTheme="majorEastAsia" w:hAnsi="Helvetica" w:cs="Helvetica"/>
            <w:b/>
            <w:bCs/>
            <w:color w:val="337AB7"/>
            <w:sz w:val="21"/>
            <w:szCs w:val="21"/>
          </w:rPr>
          <w:t>level 2 [mid-level] evidence</w:t>
        </w:r>
      </w:hyperlink>
      <w:r>
        <w:rPr>
          <w:rStyle w:val="loecontainer"/>
          <w:rFonts w:ascii="Helvetica" w:hAnsi="Helvetica" w:cs="Helvetica"/>
          <w:b/>
          <w:bCs/>
          <w:color w:val="333333"/>
          <w:sz w:val="21"/>
          <w:szCs w:val="21"/>
        </w:rPr>
        <w:t>)</w:t>
      </w:r>
    </w:p>
    <w:p w14:paraId="18648598" w14:textId="77777777" w:rsidR="006B5918" w:rsidRDefault="006B5918" w:rsidP="006B5918">
      <w:pPr>
        <w:pStyle w:val="li"/>
        <w:shd w:val="clear" w:color="auto" w:fill="FFFFFF"/>
        <w:ind w:left="720"/>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Systematic </w:t>
      </w:r>
      <w:proofErr w:type="spellStart"/>
      <w:r>
        <w:rPr>
          <w:rStyle w:val="data"/>
          <w:rFonts w:ascii="Helvetica" w:eastAsiaTheme="majorEastAsia" w:hAnsi="Helvetica" w:cs="Helvetica"/>
          <w:color w:val="333333"/>
          <w:sz w:val="21"/>
          <w:szCs w:val="21"/>
        </w:rPr>
        <w:t>Review</w:t>
      </w:r>
      <w:hyperlink r:id="rId571" w:tgtFrame="_blank" w:history="1">
        <w:r>
          <w:rPr>
            <w:rStyle w:val="Hyperlink"/>
            <w:rFonts w:ascii="Helvetica" w:eastAsiaTheme="majorEastAsia" w:hAnsi="Helvetica" w:cs="Helvetica"/>
            <w:color w:val="337AB7"/>
            <w:sz w:val="21"/>
            <w:szCs w:val="21"/>
          </w:rPr>
          <w:t>Steroids</w:t>
        </w:r>
        <w:proofErr w:type="spellEnd"/>
        <w:r>
          <w:rPr>
            <w:rStyle w:val="Hyperlink"/>
            <w:rFonts w:ascii="Helvetica" w:eastAsiaTheme="majorEastAsia" w:hAnsi="Helvetica" w:cs="Helvetica"/>
            <w:color w:val="337AB7"/>
            <w:sz w:val="21"/>
            <w:szCs w:val="21"/>
          </w:rPr>
          <w:t xml:space="preserve"> 2017 </w:t>
        </w:r>
        <w:proofErr w:type="gramStart"/>
        <w:r>
          <w:rPr>
            <w:rStyle w:val="Hyperlink"/>
            <w:rFonts w:ascii="Helvetica" w:eastAsiaTheme="majorEastAsia" w:hAnsi="Helvetica" w:cs="Helvetica"/>
            <w:color w:val="337AB7"/>
            <w:sz w:val="21"/>
            <w:szCs w:val="21"/>
          </w:rPr>
          <w:t>Feb;118:47</w:t>
        </w:r>
        <w:proofErr w:type="gramEnd"/>
      </w:hyperlink>
    </w:p>
    <w:p w14:paraId="6365D74E" w14:textId="77777777" w:rsidR="006B5918" w:rsidRDefault="006B5918" w:rsidP="006B5918">
      <w:pPr>
        <w:pStyle w:val="li"/>
        <w:shd w:val="clear" w:color="auto" w:fill="FFFFFF"/>
        <w:ind w:left="720"/>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studySummary</w:t>
      </w:r>
      <w:proofErr w:type="spellEnd"/>
    </w:p>
    <w:p w14:paraId="5501C94A"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Systematic Review</w:t>
      </w:r>
      <w:r>
        <w:rPr>
          <w:rFonts w:ascii="Helvetica" w:hAnsi="Helvetica" w:cs="Helvetica"/>
          <w:color w:val="333333"/>
          <w:sz w:val="21"/>
          <w:szCs w:val="21"/>
        </w:rPr>
        <w:t xml:space="preserve"> based on systematic review limited by </w:t>
      </w:r>
      <w:proofErr w:type="gramStart"/>
      <w:r>
        <w:rPr>
          <w:rFonts w:ascii="Helvetica" w:hAnsi="Helvetica" w:cs="Helvetica"/>
          <w:color w:val="333333"/>
          <w:sz w:val="21"/>
          <w:szCs w:val="21"/>
        </w:rPr>
        <w:t>heterogeneity</w:t>
      </w:r>
      <w:proofErr w:type="gramEnd"/>
    </w:p>
    <w:p w14:paraId="409402AF"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systematic review of 8 cohort studies and 3 post-hoc analyses of randomized trials evaluating hormone therapy and lung cancer mortality in female persons with lung cancer</w:t>
      </w:r>
    </w:p>
    <w:p w14:paraId="0937D582"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xml:space="preserve">no significant difference in lung cancer mortality with hormone therapy in analysis of all trials, results limited by </w:t>
      </w:r>
      <w:proofErr w:type="gramStart"/>
      <w:r>
        <w:rPr>
          <w:rFonts w:ascii="Helvetica" w:hAnsi="Helvetica" w:cs="Helvetica"/>
          <w:color w:val="333333"/>
          <w:sz w:val="21"/>
          <w:szCs w:val="21"/>
        </w:rPr>
        <w:t>heterogeneity</w:t>
      </w:r>
      <w:proofErr w:type="gramEnd"/>
    </w:p>
    <w:p w14:paraId="3E069F37"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 significant difference with </w:t>
      </w:r>
      <w:proofErr w:type="spellStart"/>
      <w:r>
        <w:rPr>
          <w:rFonts w:ascii="Helvetica" w:hAnsi="Helvetica" w:cs="Helvetica"/>
          <w:color w:val="333333"/>
          <w:sz w:val="21"/>
          <w:szCs w:val="21"/>
        </w:rPr>
        <w:t>estrogen</w:t>
      </w:r>
      <w:proofErr w:type="spellEnd"/>
      <w:r>
        <w:rPr>
          <w:rFonts w:ascii="Helvetica" w:hAnsi="Helvetica" w:cs="Helvetica"/>
          <w:color w:val="333333"/>
          <w:sz w:val="21"/>
          <w:szCs w:val="21"/>
        </w:rPr>
        <w:t xml:space="preserve"> therapy</w:t>
      </w:r>
    </w:p>
    <w:p w14:paraId="1F16C34B" w14:textId="77777777" w:rsidR="006B5918" w:rsidRDefault="006B5918" w:rsidP="006B5918">
      <w:pPr>
        <w:pStyle w:val="li"/>
        <w:numPr>
          <w:ilvl w:val="2"/>
          <w:numId w:val="4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no significant difference with </w:t>
      </w:r>
      <w:proofErr w:type="spellStart"/>
      <w:r>
        <w:rPr>
          <w:rFonts w:ascii="Helvetica" w:hAnsi="Helvetica" w:cs="Helvetica"/>
          <w:color w:val="333333"/>
          <w:sz w:val="21"/>
          <w:szCs w:val="21"/>
        </w:rPr>
        <w:t>estrogen</w:t>
      </w:r>
      <w:proofErr w:type="spellEnd"/>
      <w:r>
        <w:rPr>
          <w:rFonts w:ascii="Helvetica" w:hAnsi="Helvetica" w:cs="Helvetica"/>
          <w:color w:val="333333"/>
          <w:sz w:val="21"/>
          <w:szCs w:val="21"/>
        </w:rPr>
        <w:t xml:space="preserve"> plus progesterone therapy</w:t>
      </w:r>
    </w:p>
    <w:p w14:paraId="474EE492" w14:textId="77777777" w:rsidR="006B5918" w:rsidRDefault="006B5918" w:rsidP="006B5918">
      <w:pPr>
        <w:pStyle w:val="li"/>
        <w:numPr>
          <w:ilvl w:val="1"/>
          <w:numId w:val="4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PubMed27964943SteroidsSteroids2017020111847-5447</w:t>
      </w:r>
      <w:r>
        <w:rPr>
          <w:rFonts w:ascii="Helvetica" w:hAnsi="Helvetica" w:cs="Helvetica"/>
          <w:color w:val="333333"/>
          <w:sz w:val="21"/>
          <w:szCs w:val="21"/>
        </w:rPr>
        <w:t>Reference - </w:t>
      </w:r>
      <w:hyperlink r:id="rId572" w:tgtFrame="_blank" w:history="1">
        <w:r>
          <w:rPr>
            <w:rStyle w:val="Hyperlink"/>
            <w:rFonts w:ascii="Helvetica" w:eastAsiaTheme="majorEastAsia" w:hAnsi="Helvetica" w:cs="Helvetica"/>
            <w:color w:val="337AB7"/>
            <w:sz w:val="21"/>
            <w:szCs w:val="21"/>
          </w:rPr>
          <w:t xml:space="preserve">Steroids 2017 </w:t>
        </w:r>
        <w:proofErr w:type="gramStart"/>
        <w:r>
          <w:rPr>
            <w:rStyle w:val="Hyperlink"/>
            <w:rFonts w:ascii="Helvetica" w:eastAsiaTheme="majorEastAsia" w:hAnsi="Helvetica" w:cs="Helvetica"/>
            <w:color w:val="337AB7"/>
            <w:sz w:val="21"/>
            <w:szCs w:val="21"/>
          </w:rPr>
          <w:t>Feb;118:47</w:t>
        </w:r>
        <w:proofErr w:type="gramEnd"/>
      </w:hyperlink>
    </w:p>
    <w:p w14:paraId="66251AD1" w14:textId="77777777" w:rsidR="006B5918" w:rsidRDefault="006B5918" w:rsidP="006B5918">
      <w:pPr>
        <w:pStyle w:val="Heading2"/>
        <w:shd w:val="clear" w:color="auto" w:fill="FFFFFF"/>
        <w:spacing w:before="300" w:after="150"/>
        <w:rPr>
          <w:rFonts w:ascii="Helvetica" w:hAnsi="Helvetica" w:cs="Helvetica"/>
          <w:color w:val="333333"/>
          <w:sz w:val="45"/>
          <w:szCs w:val="45"/>
        </w:rPr>
      </w:pPr>
      <w:bookmarkStart w:id="37" w:name="_Toc166358281"/>
      <w:r>
        <w:rPr>
          <w:rFonts w:ascii="Helvetica" w:hAnsi="Helvetica" w:cs="Helvetica"/>
          <w:b/>
          <w:bCs/>
          <w:color w:val="333333"/>
          <w:sz w:val="45"/>
          <w:szCs w:val="45"/>
        </w:rPr>
        <w:t>Guidelines and Resources</w:t>
      </w:r>
      <w:bookmarkEnd w:id="37"/>
    </w:p>
    <w:p w14:paraId="3882A8C8" w14:textId="77777777" w:rsidR="006B5918" w:rsidRDefault="006B5918" w:rsidP="006B5918">
      <w:pPr>
        <w:shd w:val="clear" w:color="auto" w:fill="FFFFFF"/>
        <w:rPr>
          <w:rFonts w:ascii="Helvetica" w:hAnsi="Helvetica" w:cs="Helvetica"/>
          <w:color w:val="333333"/>
          <w:sz w:val="21"/>
          <w:szCs w:val="21"/>
        </w:rPr>
      </w:pPr>
      <w:proofErr w:type="spellStart"/>
      <w:r>
        <w:rPr>
          <w:rStyle w:val="data"/>
          <w:rFonts w:ascii="Helvetica" w:hAnsi="Helvetica" w:cs="Helvetica"/>
          <w:color w:val="333333"/>
          <w:sz w:val="21"/>
          <w:szCs w:val="21"/>
        </w:rPr>
        <w:t>GuidelinesGuidelines</w:t>
      </w:r>
      <w:proofErr w:type="spellEnd"/>
    </w:p>
    <w:p w14:paraId="0791C6DE" w14:textId="77777777" w:rsidR="006B5918" w:rsidRDefault="006B5918" w:rsidP="006B5918">
      <w:pPr>
        <w:pStyle w:val="Heading3"/>
        <w:shd w:val="clear" w:color="auto" w:fill="FFFFFF"/>
        <w:spacing w:before="300" w:after="150"/>
        <w:rPr>
          <w:rFonts w:ascii="inherit" w:hAnsi="inherit" w:cs="Helvetica"/>
          <w:color w:val="333333"/>
          <w:sz w:val="36"/>
          <w:szCs w:val="36"/>
        </w:rPr>
      </w:pPr>
      <w:bookmarkStart w:id="38" w:name="_Toc166358282"/>
      <w:r>
        <w:rPr>
          <w:rFonts w:ascii="inherit" w:hAnsi="inherit" w:cs="Helvetica"/>
          <w:b/>
          <w:bCs/>
          <w:color w:val="333333"/>
          <w:sz w:val="36"/>
          <w:szCs w:val="36"/>
        </w:rPr>
        <w:t>Guidelines</w:t>
      </w:r>
      <w:bookmarkEnd w:id="38"/>
    </w:p>
    <w:p w14:paraId="7E86EDB0" w14:textId="77777777" w:rsidR="006B5918" w:rsidRDefault="006B5918" w:rsidP="006B5918">
      <w:pPr>
        <w:pStyle w:val="Heading4"/>
        <w:shd w:val="clear" w:color="auto" w:fill="FFFFFF"/>
        <w:spacing w:before="150" w:after="150"/>
        <w:rPr>
          <w:rFonts w:ascii="inherit" w:hAnsi="inherit" w:cs="Helvetica"/>
          <w:b/>
          <w:bCs/>
          <w:color w:val="333333"/>
          <w:sz w:val="27"/>
          <w:szCs w:val="27"/>
        </w:rPr>
      </w:pPr>
      <w:r>
        <w:rPr>
          <w:rFonts w:ascii="inherit" w:hAnsi="inherit" w:cs="Helvetica"/>
          <w:b/>
          <w:bCs/>
          <w:color w:val="333333"/>
          <w:sz w:val="27"/>
          <w:szCs w:val="27"/>
        </w:rPr>
        <w:t>International Guidelines</w:t>
      </w:r>
    </w:p>
    <w:p w14:paraId="19597E3D" w14:textId="77777777" w:rsidR="006B5918" w:rsidRDefault="006B5918" w:rsidP="006B5918">
      <w:pPr>
        <w:pStyle w:val="li"/>
        <w:numPr>
          <w:ilvl w:val="0"/>
          <w:numId w:val="48"/>
        </w:numPr>
        <w:shd w:val="clear" w:color="auto" w:fill="FFFFFF"/>
        <w:rPr>
          <w:rFonts w:ascii="Helvetica" w:hAnsi="Helvetica" w:cs="Helvetica"/>
          <w:color w:val="333333"/>
          <w:sz w:val="21"/>
          <w:szCs w:val="21"/>
        </w:rPr>
      </w:pPr>
      <w:r>
        <w:rPr>
          <w:rFonts w:ascii="Helvetica" w:hAnsi="Helvetica" w:cs="Helvetica"/>
          <w:color w:val="333333"/>
          <w:sz w:val="21"/>
          <w:szCs w:val="21"/>
        </w:rPr>
        <w:t>College of American Pathologists, the International Association for the Study of Lung Cancer, and the Association for Molecular Pathology (CAP/IASLC/AMP) updated guideline on molecular testing for selection of lung cancer patients for treatment with targeted tyrosine kinase inhibitors can be found in </w:t>
      </w:r>
      <w:hyperlink r:id="rId573" w:tgtFrame="_blank" w:history="1">
        <w:r>
          <w:rPr>
            <w:rStyle w:val="data"/>
            <w:rFonts w:ascii="Helvetica" w:eastAsiaTheme="majorEastAsia" w:hAnsi="Helvetica" w:cs="Helvetica"/>
            <w:color w:val="337AB7"/>
            <w:sz w:val="21"/>
            <w:szCs w:val="21"/>
          </w:rPr>
          <w:t>29355391</w:t>
        </w:r>
        <w:r>
          <w:rPr>
            <w:rStyle w:val="Hyperlink"/>
            <w:rFonts w:ascii="Helvetica" w:eastAsiaTheme="majorEastAsia" w:hAnsi="Helvetica" w:cs="Helvetica"/>
            <w:color w:val="337AB7"/>
            <w:sz w:val="21"/>
            <w:szCs w:val="21"/>
          </w:rPr>
          <w:t xml:space="preserve">Arch </w:t>
        </w:r>
        <w:proofErr w:type="spellStart"/>
        <w:r>
          <w:rPr>
            <w:rStyle w:val="Hyperlink"/>
            <w:rFonts w:ascii="Helvetica" w:eastAsiaTheme="majorEastAsia" w:hAnsi="Helvetica" w:cs="Helvetica"/>
            <w:color w:val="337AB7"/>
            <w:sz w:val="21"/>
            <w:szCs w:val="21"/>
          </w:rPr>
          <w:t>Pathol</w:t>
        </w:r>
        <w:proofErr w:type="spellEnd"/>
        <w:r>
          <w:rPr>
            <w:rStyle w:val="Hyperlink"/>
            <w:rFonts w:ascii="Helvetica" w:eastAsiaTheme="majorEastAsia" w:hAnsi="Helvetica" w:cs="Helvetica"/>
            <w:color w:val="337AB7"/>
            <w:sz w:val="21"/>
            <w:szCs w:val="21"/>
          </w:rPr>
          <w:t xml:space="preserve"> Lab Med 2018 Mar;142(3):321</w:t>
        </w:r>
      </w:hyperlink>
      <w:hyperlink r:id="rId574"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194CA309" w14:textId="77777777" w:rsidR="006B5918" w:rsidRDefault="006B5918" w:rsidP="006B5918">
      <w:pPr>
        <w:pStyle w:val="li"/>
        <w:numPr>
          <w:ilvl w:val="0"/>
          <w:numId w:val="48"/>
        </w:numPr>
        <w:shd w:val="clear" w:color="auto" w:fill="FFFFFF"/>
        <w:rPr>
          <w:rFonts w:ascii="Helvetica" w:hAnsi="Helvetica" w:cs="Helvetica"/>
          <w:color w:val="333333"/>
          <w:sz w:val="21"/>
          <w:szCs w:val="21"/>
        </w:rPr>
      </w:pPr>
      <w:r>
        <w:rPr>
          <w:rFonts w:ascii="Helvetica" w:hAnsi="Helvetica" w:cs="Helvetica"/>
          <w:color w:val="333333"/>
          <w:sz w:val="21"/>
          <w:szCs w:val="21"/>
        </w:rPr>
        <w:t>American Thoracic Society/European Respiratory Society (ATS/ERS) statement on role of pulmonologist in diagnosis and management of lung cancer can be found in </w:t>
      </w:r>
      <w:hyperlink r:id="rId575" w:tgtFrame="_blank" w:history="1">
        <w:r>
          <w:rPr>
            <w:rStyle w:val="data"/>
            <w:rFonts w:ascii="Helvetica" w:eastAsiaTheme="majorEastAsia" w:hAnsi="Helvetica" w:cs="Helvetica"/>
            <w:color w:val="337AB7"/>
            <w:sz w:val="21"/>
            <w:szCs w:val="21"/>
          </w:rPr>
          <w:t>23947517</w:t>
        </w:r>
        <w:r>
          <w:rPr>
            <w:rStyle w:val="Hyperlink"/>
            <w:rFonts w:ascii="Helvetica" w:eastAsiaTheme="majorEastAsia" w:hAnsi="Helvetica" w:cs="Helvetica"/>
            <w:color w:val="337AB7"/>
            <w:sz w:val="21"/>
            <w:szCs w:val="21"/>
          </w:rPr>
          <w:t>Am J Respir Crit Care Med 2013 Aug 15;188(4):503</w:t>
        </w:r>
      </w:hyperlink>
      <w:hyperlink r:id="rId576"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2C173E94" w14:textId="77777777" w:rsidR="006B5918" w:rsidRDefault="006B5918" w:rsidP="006B5918">
      <w:pPr>
        <w:pStyle w:val="li"/>
        <w:numPr>
          <w:ilvl w:val="0"/>
          <w:numId w:val="48"/>
        </w:numPr>
        <w:shd w:val="clear" w:color="auto" w:fill="FFFFFF"/>
        <w:rPr>
          <w:rFonts w:ascii="Helvetica" w:hAnsi="Helvetica" w:cs="Helvetica"/>
          <w:color w:val="333333"/>
          <w:sz w:val="21"/>
          <w:szCs w:val="21"/>
        </w:rPr>
      </w:pPr>
      <w:r>
        <w:rPr>
          <w:rFonts w:ascii="Helvetica" w:hAnsi="Helvetica" w:cs="Helvetica"/>
          <w:color w:val="333333"/>
          <w:sz w:val="21"/>
          <w:szCs w:val="21"/>
        </w:rPr>
        <w:t>International Association for the Study of Lung Cancer/American Thoracic Society/European Respiratory Society (IASLC/ATS/ERS) international multidisciplinary classification of lung adenocarcinoma can be found in </w:t>
      </w:r>
      <w:hyperlink r:id="rId577" w:tgtFrame="_blank" w:history="1">
        <w:r>
          <w:rPr>
            <w:rStyle w:val="data"/>
            <w:rFonts w:ascii="Helvetica" w:eastAsiaTheme="majorEastAsia" w:hAnsi="Helvetica" w:cs="Helvetica"/>
            <w:color w:val="337AB7"/>
            <w:sz w:val="21"/>
            <w:szCs w:val="21"/>
          </w:rPr>
          <w:t>21252716</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2011 Feb;6(2):244</w:t>
        </w:r>
      </w:hyperlink>
      <w:r>
        <w:rPr>
          <w:rFonts w:ascii="Helvetica" w:hAnsi="Helvetica" w:cs="Helvetica"/>
          <w:color w:val="333333"/>
          <w:sz w:val="21"/>
          <w:szCs w:val="21"/>
        </w:rPr>
        <w:t>, executive summary can be found in </w:t>
      </w:r>
      <w:hyperlink r:id="rId578" w:tgtFrame="_blank" w:history="1">
        <w:r>
          <w:rPr>
            <w:rStyle w:val="data"/>
            <w:rFonts w:ascii="Helvetica" w:eastAsiaTheme="majorEastAsia" w:hAnsi="Helvetica" w:cs="Helvetica"/>
            <w:color w:val="337AB7"/>
            <w:sz w:val="21"/>
            <w:szCs w:val="21"/>
          </w:rPr>
          <w:t>21926387</w:t>
        </w:r>
        <w:r>
          <w:rPr>
            <w:rStyle w:val="Hyperlink"/>
            <w:rFonts w:ascii="Helvetica" w:eastAsiaTheme="majorEastAsia" w:hAnsi="Helvetica" w:cs="Helvetica"/>
            <w:color w:val="337AB7"/>
            <w:sz w:val="21"/>
            <w:szCs w:val="21"/>
          </w:rPr>
          <w:t xml:space="preserve">Proc Am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Soc 2011 Sep;8(5):381</w:t>
        </w:r>
      </w:hyperlink>
      <w:r>
        <w:rPr>
          <w:rFonts w:ascii="Helvetica" w:hAnsi="Helvetica" w:cs="Helvetica"/>
          <w:color w:val="333333"/>
          <w:sz w:val="21"/>
          <w:szCs w:val="21"/>
        </w:rPr>
        <w:t>, editorial can be found in </w:t>
      </w:r>
      <w:hyperlink r:id="rId579" w:tgtFrame="_blank" w:history="1">
        <w:r>
          <w:rPr>
            <w:rStyle w:val="data"/>
            <w:rFonts w:ascii="Helvetica" w:eastAsiaTheme="majorEastAsia" w:hAnsi="Helvetica" w:cs="Helvetica"/>
            <w:color w:val="337AB7"/>
            <w:sz w:val="21"/>
            <w:szCs w:val="21"/>
          </w:rPr>
          <w:t>21252714</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2011 Feb;6(2):239</w:t>
        </w:r>
      </w:hyperlink>
      <w:r>
        <w:rPr>
          <w:rFonts w:ascii="Helvetica" w:hAnsi="Helvetica" w:cs="Helvetica"/>
          <w:color w:val="333333"/>
          <w:sz w:val="21"/>
          <w:szCs w:val="21"/>
        </w:rPr>
        <w:t>, commentary can be found in </w:t>
      </w:r>
      <w:hyperlink r:id="rId580" w:tgtFrame="_blank" w:history="1">
        <w:r>
          <w:rPr>
            <w:rStyle w:val="data"/>
            <w:rFonts w:ascii="Helvetica" w:eastAsiaTheme="majorEastAsia" w:hAnsi="Helvetica" w:cs="Helvetica"/>
            <w:color w:val="337AB7"/>
            <w:sz w:val="21"/>
            <w:szCs w:val="21"/>
          </w:rPr>
          <w:t>21847046</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2011 Jul;6(7):1298</w:t>
        </w:r>
      </w:hyperlink>
      <w:r>
        <w:rPr>
          <w:rFonts w:ascii="Helvetica" w:hAnsi="Helvetica" w:cs="Helvetica"/>
          <w:color w:val="333333"/>
          <w:sz w:val="21"/>
          <w:szCs w:val="21"/>
        </w:rPr>
        <w:t>, </w:t>
      </w:r>
      <w:hyperlink r:id="rId581" w:tgtFrame="_blank" w:history="1">
        <w:r>
          <w:rPr>
            <w:rStyle w:val="data"/>
            <w:rFonts w:ascii="Helvetica" w:eastAsiaTheme="majorEastAsia" w:hAnsi="Helvetica" w:cs="Helvetica"/>
            <w:color w:val="337AB7"/>
            <w:sz w:val="21"/>
            <w:szCs w:val="21"/>
          </w:rPr>
          <w:t>21847068</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2011 Aug;6(8):1451</w:t>
        </w:r>
      </w:hyperlink>
      <w:r>
        <w:rPr>
          <w:rFonts w:ascii="Helvetica" w:hAnsi="Helvetica" w:cs="Helvetica"/>
          <w:color w:val="333333"/>
          <w:sz w:val="21"/>
          <w:szCs w:val="21"/>
        </w:rPr>
        <w:t>.</w:t>
      </w:r>
    </w:p>
    <w:p w14:paraId="12C870FC" w14:textId="77777777" w:rsidR="006B5918" w:rsidRDefault="006B5918" w:rsidP="006B5918">
      <w:pPr>
        <w:pStyle w:val="li"/>
        <w:numPr>
          <w:ilvl w:val="0"/>
          <w:numId w:val="48"/>
        </w:numPr>
        <w:shd w:val="clear" w:color="auto" w:fill="FFFFFF"/>
        <w:rPr>
          <w:rFonts w:ascii="Helvetica" w:hAnsi="Helvetica" w:cs="Helvetica"/>
          <w:color w:val="333333"/>
          <w:sz w:val="21"/>
          <w:szCs w:val="21"/>
        </w:rPr>
      </w:pPr>
      <w:r>
        <w:rPr>
          <w:rFonts w:ascii="Helvetica" w:hAnsi="Helvetica" w:cs="Helvetica"/>
          <w:color w:val="333333"/>
          <w:sz w:val="21"/>
          <w:szCs w:val="21"/>
        </w:rPr>
        <w:t>Society for Immunotherapy (SITC) consensus statement on immunotherapy for treatment of non-small cell lung cancer can be found in </w:t>
      </w:r>
      <w:hyperlink r:id="rId582" w:tgtFrame="_blank" w:history="1">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Immunother</w:t>
        </w:r>
        <w:proofErr w:type="spellEnd"/>
        <w:r>
          <w:rPr>
            <w:rStyle w:val="Hyperlink"/>
            <w:rFonts w:ascii="Helvetica" w:eastAsiaTheme="majorEastAsia" w:hAnsi="Helvetica" w:cs="Helvetica"/>
            <w:color w:val="337AB7"/>
            <w:sz w:val="21"/>
            <w:szCs w:val="21"/>
          </w:rPr>
          <w:t xml:space="preserve"> Cancer 2018 Jul 17;6(1):75</w:t>
        </w:r>
      </w:hyperlink>
      <w:hyperlink r:id="rId583"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2EA33662" w14:textId="77777777" w:rsidR="006B5918" w:rsidRDefault="006B5918" w:rsidP="006B5918">
      <w:pPr>
        <w:pStyle w:val="li"/>
        <w:numPr>
          <w:ilvl w:val="0"/>
          <w:numId w:val="48"/>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INTERNATIONAL_GUIDELINES__LI_W14_YYB_PXBGNU05262305/26/2023 09:28:21 </w:t>
      </w:r>
      <w:proofErr w:type="spellStart"/>
      <w:r>
        <w:rPr>
          <w:rStyle w:val="data"/>
          <w:rFonts w:ascii="Helvetica" w:eastAsiaTheme="majorEastAsia" w:hAnsi="Helvetica" w:cs="Helvetica"/>
          <w:color w:val="333333"/>
          <w:sz w:val="21"/>
          <w:szCs w:val="21"/>
        </w:rPr>
        <w:t>AMguidelineNotationUpdatelowOncologic_DiseaseAmerican</w:t>
      </w:r>
      <w:proofErr w:type="spellEnd"/>
      <w:r>
        <w:rPr>
          <w:rStyle w:val="data"/>
          <w:rFonts w:ascii="Helvetica" w:eastAsiaTheme="majorEastAsia" w:hAnsi="Helvetica" w:cs="Helvetica"/>
          <w:color w:val="333333"/>
          <w:sz w:val="21"/>
          <w:szCs w:val="21"/>
        </w:rPr>
        <w:t xml:space="preserve"> Society for Radiation Oncology/European Society for Radiotherapy and Oncology (ASTRO/ESTRO) guideline on treatment of oligometastatic non-small cell lung cancer (ASTRO/ESTRO 2023 Apr)</w:t>
      </w:r>
      <w:r>
        <w:rPr>
          <w:rFonts w:ascii="Helvetica" w:hAnsi="Helvetica" w:cs="Helvetica"/>
          <w:color w:val="333333"/>
          <w:sz w:val="21"/>
          <w:szCs w:val="21"/>
        </w:rPr>
        <w:t>American Society for Radiation Oncology/European Society for Radiotherapy and Oncology (ASTRO/ESTRO) guideline on treatment of oligometastatic non-small cell lung cancer can be found at </w:t>
      </w:r>
      <w:hyperlink r:id="rId584" w:tgtFrame="_blank" w:history="1">
        <w:r>
          <w:rPr>
            <w:rStyle w:val="Hyperlink"/>
            <w:rFonts w:ascii="Helvetica" w:eastAsiaTheme="majorEastAsia" w:hAnsi="Helvetica" w:cs="Helvetica"/>
            <w:color w:val="337AB7"/>
            <w:sz w:val="21"/>
            <w:szCs w:val="21"/>
          </w:rPr>
          <w:t>ASTRO/ESTRO 2023 Apr</w:t>
        </w:r>
      </w:hyperlink>
      <w:r>
        <w:rPr>
          <w:rFonts w:ascii="Helvetica" w:hAnsi="Helvetica" w:cs="Helvetica"/>
          <w:color w:val="333333"/>
          <w:sz w:val="21"/>
          <w:szCs w:val="21"/>
        </w:rPr>
        <w:t>.</w:t>
      </w:r>
    </w:p>
    <w:p w14:paraId="466A2857" w14:textId="77777777" w:rsidR="006B5918" w:rsidRDefault="006B5918" w:rsidP="006B5918">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United States Guidelines</w:t>
      </w:r>
    </w:p>
    <w:p w14:paraId="719A6A2B"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UNITES_STATES_GUIDELINES__LI_K4C_PDD_5XBGNU061323_106/13/2023 10:23:57 </w:t>
      </w:r>
      <w:proofErr w:type="spellStart"/>
      <w:r>
        <w:rPr>
          <w:rStyle w:val="data"/>
          <w:rFonts w:ascii="Helvetica" w:eastAsiaTheme="majorEastAsia" w:hAnsi="Helvetica" w:cs="Helvetica"/>
          <w:color w:val="333333"/>
          <w:sz w:val="21"/>
          <w:szCs w:val="21"/>
        </w:rPr>
        <w:t>AMguidelineNotationUpdatelowOncologic_DiseaseNational</w:t>
      </w:r>
      <w:proofErr w:type="spellEnd"/>
      <w:r>
        <w:rPr>
          <w:rStyle w:val="data"/>
          <w:rFonts w:ascii="Helvetica" w:eastAsiaTheme="majorEastAsia" w:hAnsi="Helvetica" w:cs="Helvetica"/>
          <w:color w:val="333333"/>
          <w:sz w:val="21"/>
          <w:szCs w:val="21"/>
        </w:rPr>
        <w:t xml:space="preserve"> Comprehensive Cancer Network (NCCN) statement on mitigating the impacts of anticancer drug shortages (NCCN 2023 Jun 7)</w:t>
      </w:r>
      <w:r>
        <w:rPr>
          <w:rFonts w:ascii="Helvetica" w:hAnsi="Helvetica" w:cs="Helvetica"/>
          <w:color w:val="333333"/>
          <w:sz w:val="21"/>
          <w:szCs w:val="21"/>
        </w:rPr>
        <w:t>National Comprehensive Cancer Network (NCCN) statement on mitigating the impacts of anticancer drug shortages can be found at </w:t>
      </w:r>
      <w:hyperlink r:id="rId585" w:tgtFrame="_blank" w:history="1">
        <w:r>
          <w:rPr>
            <w:rStyle w:val="Hyperlink"/>
            <w:rFonts w:ascii="Helvetica" w:eastAsiaTheme="majorEastAsia" w:hAnsi="Helvetica" w:cs="Helvetica"/>
            <w:color w:val="337AB7"/>
            <w:sz w:val="21"/>
            <w:szCs w:val="21"/>
          </w:rPr>
          <w:t>NCCN 2023 Jun 7 PDF</w:t>
        </w:r>
      </w:hyperlink>
      <w:r>
        <w:rPr>
          <w:rFonts w:ascii="Helvetica" w:hAnsi="Helvetica" w:cs="Helvetica"/>
          <w:color w:val="333333"/>
          <w:sz w:val="21"/>
          <w:szCs w:val="21"/>
        </w:rPr>
        <w:t>.</w:t>
      </w:r>
    </w:p>
    <w:p w14:paraId="4BE7E849"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National Comprehensive Cancer Network (NCCN) guidelines on:</w:t>
      </w:r>
    </w:p>
    <w:p w14:paraId="1AC70B51"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can be found at </w:t>
      </w:r>
      <w:hyperlink r:id="rId586" w:tgtFrame="_blank" w:history="1">
        <w:r>
          <w:rPr>
            <w:rStyle w:val="Hyperlink"/>
            <w:rFonts w:ascii="Helvetica" w:eastAsiaTheme="majorEastAsia" w:hAnsi="Helvetica" w:cs="Helvetica"/>
            <w:color w:val="337AB7"/>
            <w:sz w:val="21"/>
            <w:szCs w:val="21"/>
          </w:rPr>
          <w:t>NCCN website</w:t>
        </w:r>
      </w:hyperlink>
      <w:r>
        <w:rPr>
          <w:rFonts w:ascii="Helvetica" w:hAnsi="Helvetica" w:cs="Helvetica"/>
          <w:color w:val="333333"/>
          <w:sz w:val="21"/>
          <w:szCs w:val="21"/>
        </w:rPr>
        <w:t> (free registration required).</w:t>
      </w:r>
    </w:p>
    <w:p w14:paraId="6109F140"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Lung cancer screening can be found at </w:t>
      </w:r>
      <w:hyperlink r:id="rId587" w:tgtFrame="_blank" w:history="1">
        <w:r>
          <w:rPr>
            <w:rStyle w:val="Hyperlink"/>
            <w:rFonts w:ascii="Helvetica" w:eastAsiaTheme="majorEastAsia" w:hAnsi="Helvetica" w:cs="Helvetica"/>
            <w:color w:val="337AB7"/>
            <w:sz w:val="21"/>
            <w:szCs w:val="21"/>
          </w:rPr>
          <w:t>NCCN website</w:t>
        </w:r>
      </w:hyperlink>
      <w:r>
        <w:rPr>
          <w:rFonts w:ascii="Helvetica" w:hAnsi="Helvetica" w:cs="Helvetica"/>
          <w:color w:val="333333"/>
          <w:sz w:val="21"/>
          <w:szCs w:val="21"/>
        </w:rPr>
        <w:t> (free registration required).</w:t>
      </w:r>
    </w:p>
    <w:p w14:paraId="55790163"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Smoking cessation for patients with cancer can be found at </w:t>
      </w:r>
      <w:hyperlink r:id="rId588" w:tgtFrame="_blank" w:history="1">
        <w:r>
          <w:rPr>
            <w:rStyle w:val="Hyperlink"/>
            <w:rFonts w:ascii="Helvetica" w:eastAsiaTheme="majorEastAsia" w:hAnsi="Helvetica" w:cs="Helvetica"/>
            <w:color w:val="337AB7"/>
            <w:sz w:val="21"/>
            <w:szCs w:val="21"/>
          </w:rPr>
          <w:t>NCCN website</w:t>
        </w:r>
      </w:hyperlink>
      <w:r>
        <w:rPr>
          <w:rFonts w:ascii="Helvetica" w:hAnsi="Helvetica" w:cs="Helvetica"/>
          <w:color w:val="333333"/>
          <w:sz w:val="21"/>
          <w:szCs w:val="21"/>
        </w:rPr>
        <w:t> (free registration required).</w:t>
      </w:r>
    </w:p>
    <w:p w14:paraId="1E370457"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American College of Chest Physicians (ACCP):</w:t>
      </w:r>
    </w:p>
    <w:p w14:paraId="3FAE3B1F"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Executive summary of ACCP evidence-based clinical practice guidelines on diagnosis and management of lung cancer can be found in </w:t>
      </w:r>
      <w:hyperlink r:id="rId589" w:tgtFrame="_blank" w:history="1">
        <w:r>
          <w:rPr>
            <w:rStyle w:val="data"/>
            <w:rFonts w:ascii="Helvetica" w:eastAsiaTheme="majorEastAsia" w:hAnsi="Helvetica" w:cs="Helvetica"/>
            <w:color w:val="337AB7"/>
            <w:sz w:val="21"/>
            <w:szCs w:val="21"/>
          </w:rPr>
          <w:t>23649434</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):7S</w:t>
        </w:r>
      </w:hyperlink>
      <w:r>
        <w:rPr>
          <w:rFonts w:ascii="Helvetica" w:hAnsi="Helvetica" w:cs="Helvetica"/>
          <w:color w:val="333333"/>
          <w:sz w:val="21"/>
          <w:szCs w:val="21"/>
        </w:rPr>
        <w:t>.</w:t>
      </w:r>
    </w:p>
    <w:p w14:paraId="1A1EF2F9"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Evidence-based clinical practice guidelines on:</w:t>
      </w:r>
    </w:p>
    <w:p w14:paraId="305C04B6"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Chemoprevention of lung cancer can be found in </w:t>
      </w:r>
      <w:hyperlink r:id="rId590" w:tgtFrame="_blank" w:history="1">
        <w:r>
          <w:rPr>
            <w:rStyle w:val="data"/>
            <w:rFonts w:ascii="Helvetica" w:eastAsiaTheme="majorEastAsia" w:hAnsi="Helvetica" w:cs="Helvetica"/>
            <w:color w:val="337AB7"/>
            <w:sz w:val="21"/>
            <w:szCs w:val="21"/>
          </w:rPr>
          <w:t>23649449</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):e40S</w:t>
        </w:r>
      </w:hyperlink>
      <w:r>
        <w:rPr>
          <w:rFonts w:ascii="Helvetica" w:hAnsi="Helvetica" w:cs="Helvetica"/>
          <w:color w:val="333333"/>
          <w:sz w:val="21"/>
          <w:szCs w:val="21"/>
        </w:rPr>
        <w:t>.</w:t>
      </w:r>
    </w:p>
    <w:p w14:paraId="552D942E"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Treatment of tobacco use in lung cancer can be found at </w:t>
      </w:r>
      <w:hyperlink r:id="rId591" w:tgtFrame="_blank" w:history="1">
        <w:r>
          <w:rPr>
            <w:rStyle w:val="data"/>
            <w:rFonts w:ascii="Helvetica" w:eastAsiaTheme="majorEastAsia" w:hAnsi="Helvetica" w:cs="Helvetica"/>
            <w:color w:val="337AB7"/>
            <w:sz w:val="21"/>
            <w:szCs w:val="21"/>
          </w:rPr>
          <w:t>23649454</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):e61S</w:t>
        </w:r>
      </w:hyperlink>
      <w:r>
        <w:rPr>
          <w:rFonts w:ascii="Helvetica" w:hAnsi="Helvetica" w:cs="Helvetica"/>
          <w:color w:val="333333"/>
          <w:sz w:val="21"/>
          <w:szCs w:val="21"/>
        </w:rPr>
        <w:t>.</w:t>
      </w:r>
    </w:p>
    <w:p w14:paraId="509A8F49"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Screening for lung cancer can be found in </w:t>
      </w:r>
      <w:hyperlink r:id="rId592" w:tgtFrame="_blank" w:history="1">
        <w:r>
          <w:rPr>
            <w:rStyle w:val="data"/>
            <w:rFonts w:ascii="Helvetica" w:eastAsiaTheme="majorEastAsia" w:hAnsi="Helvetica" w:cs="Helvetica"/>
            <w:color w:val="337AB7"/>
            <w:sz w:val="21"/>
            <w:szCs w:val="21"/>
          </w:rPr>
          <w:t>23649455</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proofErr w:type="gramStart"/>
        <w:r>
          <w:rPr>
            <w:rStyle w:val="Hyperlink"/>
            <w:rFonts w:ascii="Helvetica" w:eastAsiaTheme="majorEastAsia" w:hAnsi="Helvetica" w:cs="Helvetica"/>
            <w:color w:val="337AB7"/>
            <w:sz w:val="21"/>
            <w:szCs w:val="21"/>
          </w:rPr>
          <w:t>):e</w:t>
        </w:r>
        <w:proofErr w:type="gramEnd"/>
        <w:r>
          <w:rPr>
            <w:rStyle w:val="Hyperlink"/>
            <w:rFonts w:ascii="Helvetica" w:eastAsiaTheme="majorEastAsia" w:hAnsi="Helvetica" w:cs="Helvetica"/>
            <w:color w:val="337AB7"/>
            <w:sz w:val="21"/>
            <w:szCs w:val="21"/>
          </w:rPr>
          <w:t>78S</w:t>
        </w:r>
      </w:hyperlink>
      <w:r>
        <w:rPr>
          <w:rFonts w:ascii="Helvetica" w:hAnsi="Helvetica" w:cs="Helvetica"/>
          <w:color w:val="333333"/>
          <w:sz w:val="21"/>
          <w:szCs w:val="21"/>
        </w:rPr>
        <w:t>.</w:t>
      </w:r>
    </w:p>
    <w:p w14:paraId="5477D6E8"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Evaluation of individuals with pulmonary nodules can be found in </w:t>
      </w:r>
      <w:hyperlink r:id="rId593" w:tgtFrame="_blank" w:history="1">
        <w:r>
          <w:rPr>
            <w:rStyle w:val="data"/>
            <w:rFonts w:ascii="Helvetica" w:eastAsiaTheme="majorEastAsia" w:hAnsi="Helvetica" w:cs="Helvetica"/>
            <w:color w:val="337AB7"/>
            <w:sz w:val="21"/>
            <w:szCs w:val="21"/>
          </w:rPr>
          <w:t>23649456</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):e93S</w:t>
        </w:r>
      </w:hyperlink>
      <w:r>
        <w:rPr>
          <w:rFonts w:ascii="Helvetica" w:hAnsi="Helvetica" w:cs="Helvetica"/>
          <w:color w:val="333333"/>
          <w:sz w:val="21"/>
          <w:szCs w:val="21"/>
        </w:rPr>
        <w:t>.</w:t>
      </w:r>
    </w:p>
    <w:p w14:paraId="147C77FF"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Clinical and organizational factors in initial evaluation of patients with lung cancer can be found in </w:t>
      </w:r>
      <w:hyperlink r:id="rId594" w:tgtFrame="_blank" w:history="1">
        <w:r>
          <w:rPr>
            <w:rStyle w:val="data"/>
            <w:rFonts w:ascii="Helvetica" w:eastAsiaTheme="majorEastAsia" w:hAnsi="Helvetica" w:cs="Helvetica"/>
            <w:color w:val="337AB7"/>
            <w:sz w:val="21"/>
            <w:szCs w:val="21"/>
          </w:rPr>
          <w:t>23649435</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):e121S</w:t>
        </w:r>
      </w:hyperlink>
      <w:r>
        <w:rPr>
          <w:rFonts w:ascii="Helvetica" w:hAnsi="Helvetica" w:cs="Helvetica"/>
          <w:color w:val="333333"/>
          <w:sz w:val="21"/>
          <w:szCs w:val="21"/>
        </w:rPr>
        <w:t>.</w:t>
      </w:r>
    </w:p>
    <w:p w14:paraId="061432D4"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Establishing diagnosis of lung cancer can be found in </w:t>
      </w:r>
      <w:hyperlink r:id="rId595" w:tgtFrame="_blank" w:history="1">
        <w:r>
          <w:rPr>
            <w:rStyle w:val="data"/>
            <w:rFonts w:ascii="Helvetica" w:eastAsiaTheme="majorEastAsia" w:hAnsi="Helvetica" w:cs="Helvetica"/>
            <w:color w:val="337AB7"/>
            <w:sz w:val="21"/>
            <w:szCs w:val="21"/>
          </w:rPr>
          <w:t>23649436</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):e142S</w:t>
        </w:r>
      </w:hyperlink>
      <w:r>
        <w:rPr>
          <w:rFonts w:ascii="Helvetica" w:hAnsi="Helvetica" w:cs="Helvetica"/>
          <w:color w:val="333333"/>
          <w:sz w:val="21"/>
          <w:szCs w:val="21"/>
        </w:rPr>
        <w:t>.</w:t>
      </w:r>
    </w:p>
    <w:p w14:paraId="4FEEA38A"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Physiologic evaluation of patient with lung cancer being considered for </w:t>
      </w:r>
      <w:proofErr w:type="spellStart"/>
      <w:r>
        <w:rPr>
          <w:rFonts w:ascii="Helvetica" w:hAnsi="Helvetica" w:cs="Helvetica"/>
          <w:color w:val="333333"/>
          <w:sz w:val="21"/>
          <w:szCs w:val="21"/>
        </w:rPr>
        <w:t>resectional</w:t>
      </w:r>
      <w:proofErr w:type="spellEnd"/>
      <w:r>
        <w:rPr>
          <w:rFonts w:ascii="Helvetica" w:hAnsi="Helvetica" w:cs="Helvetica"/>
          <w:color w:val="333333"/>
          <w:sz w:val="21"/>
          <w:szCs w:val="21"/>
        </w:rPr>
        <w:t xml:space="preserve"> surgery can be found in </w:t>
      </w:r>
      <w:hyperlink r:id="rId596" w:tgtFrame="_blank" w:history="1">
        <w:r>
          <w:rPr>
            <w:rStyle w:val="data"/>
            <w:rFonts w:ascii="Helvetica" w:eastAsiaTheme="majorEastAsia" w:hAnsi="Helvetica" w:cs="Helvetica"/>
            <w:color w:val="337AB7"/>
            <w:sz w:val="21"/>
            <w:szCs w:val="21"/>
          </w:rPr>
          <w:t>23649437</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):e166S</w:t>
        </w:r>
      </w:hyperlink>
      <w:r>
        <w:rPr>
          <w:rFonts w:ascii="Helvetica" w:hAnsi="Helvetica" w:cs="Helvetica"/>
          <w:color w:val="333333"/>
          <w:sz w:val="21"/>
          <w:szCs w:val="21"/>
        </w:rPr>
        <w:t>.</w:t>
      </w:r>
    </w:p>
    <w:p w14:paraId="1104CBA3"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Methods for staging non-small cell lung cancer can be found in </w:t>
      </w:r>
      <w:hyperlink r:id="rId597" w:tgtFrame="_blank" w:history="1">
        <w:r>
          <w:rPr>
            <w:rStyle w:val="data"/>
            <w:rFonts w:ascii="Helvetica" w:eastAsiaTheme="majorEastAsia" w:hAnsi="Helvetica" w:cs="Helvetica"/>
            <w:color w:val="337AB7"/>
            <w:sz w:val="21"/>
            <w:szCs w:val="21"/>
          </w:rPr>
          <w:t>23649440</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):e211S</w:t>
        </w:r>
      </w:hyperlink>
      <w:r>
        <w:rPr>
          <w:rFonts w:ascii="Helvetica" w:hAnsi="Helvetica" w:cs="Helvetica"/>
          <w:color w:val="333333"/>
          <w:sz w:val="21"/>
          <w:szCs w:val="21"/>
        </w:rPr>
        <w:t>.</w:t>
      </w:r>
    </w:p>
    <w:p w14:paraId="0004F247"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Diagnostic surgical pathology in lung cancer can be found in </w:t>
      </w:r>
      <w:hyperlink r:id="rId598" w:tgtFrame="_blank" w:history="1">
        <w:r>
          <w:rPr>
            <w:rStyle w:val="data"/>
            <w:rFonts w:ascii="Helvetica" w:eastAsiaTheme="majorEastAsia" w:hAnsi="Helvetica" w:cs="Helvetica"/>
            <w:color w:val="337AB7"/>
            <w:sz w:val="21"/>
            <w:szCs w:val="21"/>
          </w:rPr>
          <w:t>23649441</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):e251S</w:t>
        </w:r>
      </w:hyperlink>
      <w:r>
        <w:rPr>
          <w:rFonts w:ascii="Helvetica" w:hAnsi="Helvetica" w:cs="Helvetica"/>
          <w:color w:val="333333"/>
          <w:sz w:val="21"/>
          <w:szCs w:val="21"/>
        </w:rPr>
        <w:t>.</w:t>
      </w:r>
    </w:p>
    <w:p w14:paraId="58CF3AE6"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Diagnosis and treatment of bronchial intraepithelial neoplasia and early lung cancer of central airways can be found in </w:t>
      </w:r>
      <w:hyperlink r:id="rId599" w:tgtFrame="_blank" w:history="1">
        <w:r>
          <w:rPr>
            <w:rStyle w:val="data"/>
            <w:rFonts w:ascii="Helvetica" w:eastAsiaTheme="majorEastAsia" w:hAnsi="Helvetica" w:cs="Helvetica"/>
            <w:color w:val="337AB7"/>
            <w:sz w:val="21"/>
            <w:szCs w:val="21"/>
          </w:rPr>
          <w:t>23649442</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):e263S</w:t>
        </w:r>
      </w:hyperlink>
      <w:r>
        <w:rPr>
          <w:rFonts w:ascii="Helvetica" w:hAnsi="Helvetica" w:cs="Helvetica"/>
          <w:color w:val="333333"/>
          <w:sz w:val="21"/>
          <w:szCs w:val="21"/>
        </w:rPr>
        <w:t>.</w:t>
      </w:r>
    </w:p>
    <w:p w14:paraId="211370BC"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Treatment of stage I and II non-small cell lung cancer can be found in </w:t>
      </w:r>
      <w:hyperlink r:id="rId600" w:tgtFrame="_blank" w:history="1">
        <w:r>
          <w:rPr>
            <w:rStyle w:val="data"/>
            <w:rFonts w:ascii="Helvetica" w:eastAsiaTheme="majorEastAsia" w:hAnsi="Helvetica" w:cs="Helvetica"/>
            <w:color w:val="337AB7"/>
            <w:sz w:val="21"/>
            <w:szCs w:val="21"/>
          </w:rPr>
          <w:t>23649443</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):e278S</w:t>
        </w:r>
      </w:hyperlink>
      <w:r>
        <w:rPr>
          <w:rFonts w:ascii="Helvetica" w:hAnsi="Helvetica" w:cs="Helvetica"/>
          <w:color w:val="333333"/>
          <w:sz w:val="21"/>
          <w:szCs w:val="21"/>
        </w:rPr>
        <w:t>.</w:t>
      </w:r>
    </w:p>
    <w:p w14:paraId="01D8A236"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Treatment of stage III non-small cell lung cancer can be found in </w:t>
      </w:r>
      <w:hyperlink r:id="rId601" w:tgtFrame="_blank" w:history="1">
        <w:r>
          <w:rPr>
            <w:rStyle w:val="data"/>
            <w:rFonts w:ascii="Helvetica" w:eastAsiaTheme="majorEastAsia" w:hAnsi="Helvetica" w:cs="Helvetica"/>
            <w:color w:val="337AB7"/>
            <w:sz w:val="21"/>
            <w:szCs w:val="21"/>
          </w:rPr>
          <w:t>23649445</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):e314S</w:t>
        </w:r>
      </w:hyperlink>
      <w:r>
        <w:rPr>
          <w:rFonts w:ascii="Helvetica" w:hAnsi="Helvetica" w:cs="Helvetica"/>
          <w:color w:val="333333"/>
          <w:sz w:val="21"/>
          <w:szCs w:val="21"/>
        </w:rPr>
        <w:t>.</w:t>
      </w:r>
    </w:p>
    <w:p w14:paraId="6ED390C9"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Treatment of stage IV non-small cell lung cancer can be found in </w:t>
      </w:r>
      <w:hyperlink r:id="rId602" w:tgtFrame="_blank" w:history="1">
        <w:r>
          <w:rPr>
            <w:rStyle w:val="data"/>
            <w:rFonts w:ascii="Helvetica" w:eastAsiaTheme="majorEastAsia" w:hAnsi="Helvetica" w:cs="Helvetica"/>
            <w:color w:val="337AB7"/>
            <w:sz w:val="21"/>
            <w:szCs w:val="21"/>
          </w:rPr>
          <w:t>23649446</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):e341S</w:t>
        </w:r>
      </w:hyperlink>
      <w:r>
        <w:rPr>
          <w:rFonts w:ascii="Helvetica" w:hAnsi="Helvetica" w:cs="Helvetica"/>
          <w:color w:val="333333"/>
          <w:sz w:val="21"/>
          <w:szCs w:val="21"/>
        </w:rPr>
        <w:t>.</w:t>
      </w:r>
    </w:p>
    <w:p w14:paraId="45665E71"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Special treatment issues in non-small cell lung cancer can be found in </w:t>
      </w:r>
      <w:hyperlink r:id="rId603" w:tgtFrame="_blank" w:history="1">
        <w:r>
          <w:rPr>
            <w:rStyle w:val="data"/>
            <w:rFonts w:ascii="Helvetica" w:eastAsiaTheme="majorEastAsia" w:hAnsi="Helvetica" w:cs="Helvetica"/>
            <w:color w:val="337AB7"/>
            <w:sz w:val="21"/>
            <w:szCs w:val="21"/>
          </w:rPr>
          <w:t>23649447</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):e369S</w:t>
        </w:r>
      </w:hyperlink>
      <w:r>
        <w:rPr>
          <w:rFonts w:ascii="Helvetica" w:hAnsi="Helvetica" w:cs="Helvetica"/>
          <w:color w:val="333333"/>
          <w:sz w:val="21"/>
          <w:szCs w:val="21"/>
        </w:rPr>
        <w:t>.</w:t>
      </w:r>
    </w:p>
    <w:p w14:paraId="0341E35B"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Complementary therapies and integrative medicine in lung cancer can be found in </w:t>
      </w:r>
      <w:hyperlink r:id="rId604" w:tgtFrame="_blank" w:history="1">
        <w:r>
          <w:rPr>
            <w:rStyle w:val="data"/>
            <w:rFonts w:ascii="Helvetica" w:eastAsiaTheme="majorEastAsia" w:hAnsi="Helvetica" w:cs="Helvetica"/>
            <w:color w:val="337AB7"/>
            <w:sz w:val="21"/>
            <w:szCs w:val="21"/>
          </w:rPr>
          <w:t>23649450</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):e420S</w:t>
        </w:r>
      </w:hyperlink>
      <w:r>
        <w:rPr>
          <w:rFonts w:ascii="Helvetica" w:hAnsi="Helvetica" w:cs="Helvetica"/>
          <w:color w:val="333333"/>
          <w:sz w:val="21"/>
          <w:szCs w:val="21"/>
        </w:rPr>
        <w:t>.</w:t>
      </w:r>
    </w:p>
    <w:p w14:paraId="11BBC66B"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Follow-up and surveillance of patient with lung cancer after curative-intent therapy can be found in </w:t>
      </w:r>
      <w:hyperlink r:id="rId605" w:tgtFrame="_blank" w:history="1">
        <w:r>
          <w:rPr>
            <w:rStyle w:val="data"/>
            <w:rFonts w:ascii="Helvetica" w:eastAsiaTheme="majorEastAsia" w:hAnsi="Helvetica" w:cs="Helvetica"/>
            <w:color w:val="337AB7"/>
            <w:sz w:val="21"/>
            <w:szCs w:val="21"/>
          </w:rPr>
          <w:t>23649451</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):e437S</w:t>
        </w:r>
      </w:hyperlink>
      <w:r>
        <w:rPr>
          <w:rFonts w:ascii="Helvetica" w:hAnsi="Helvetica" w:cs="Helvetica"/>
          <w:color w:val="333333"/>
          <w:sz w:val="21"/>
          <w:szCs w:val="21"/>
        </w:rPr>
        <w:t>.</w:t>
      </w:r>
    </w:p>
    <w:p w14:paraId="6BB7BEBA"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Symptom management in patients with lung cancer can be found at </w:t>
      </w:r>
      <w:hyperlink r:id="rId606" w:tgtFrame="_blank" w:history="1">
        <w:r>
          <w:rPr>
            <w:rStyle w:val="data"/>
            <w:rFonts w:ascii="Helvetica" w:eastAsiaTheme="majorEastAsia" w:hAnsi="Helvetica" w:cs="Helvetica"/>
            <w:color w:val="337AB7"/>
            <w:sz w:val="21"/>
            <w:szCs w:val="21"/>
          </w:rPr>
          <w:t>23649452</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):e455S</w:t>
        </w:r>
      </w:hyperlink>
      <w:r>
        <w:rPr>
          <w:rFonts w:ascii="Helvetica" w:hAnsi="Helvetica" w:cs="Helvetica"/>
          <w:color w:val="333333"/>
          <w:sz w:val="21"/>
          <w:szCs w:val="21"/>
        </w:rPr>
        <w:t>.</w:t>
      </w:r>
    </w:p>
    <w:p w14:paraId="031CDDD6"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Palliative and end-of-life care in lung cancer can be found in </w:t>
      </w:r>
      <w:hyperlink r:id="rId607" w:tgtFrame="_blank" w:history="1">
        <w:r>
          <w:rPr>
            <w:rStyle w:val="data"/>
            <w:rFonts w:ascii="Helvetica" w:eastAsiaTheme="majorEastAsia" w:hAnsi="Helvetica" w:cs="Helvetica"/>
            <w:color w:val="337AB7"/>
            <w:sz w:val="21"/>
            <w:szCs w:val="21"/>
          </w:rPr>
          <w:t>23649453</w:t>
        </w:r>
        <w:r>
          <w:rPr>
            <w:rStyle w:val="Hyperlink"/>
            <w:rFonts w:ascii="Helvetica" w:eastAsiaTheme="majorEastAsia" w:hAnsi="Helvetica" w:cs="Helvetica"/>
            <w:color w:val="337AB7"/>
            <w:sz w:val="21"/>
            <w:szCs w:val="21"/>
          </w:rPr>
          <w:t xml:space="preserve">Chest 2013 May;143(5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):e498S</w:t>
        </w:r>
      </w:hyperlink>
      <w:r>
        <w:rPr>
          <w:rFonts w:ascii="Helvetica" w:hAnsi="Helvetica" w:cs="Helvetica"/>
          <w:color w:val="333333"/>
          <w:sz w:val="21"/>
          <w:szCs w:val="21"/>
        </w:rPr>
        <w:t>.</w:t>
      </w:r>
    </w:p>
    <w:p w14:paraId="0576FC64"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Symptomatic treatment of cough among adult patients with lung cancer can be found in </w:t>
      </w:r>
      <w:hyperlink r:id="rId608" w:tgtFrame="_blank" w:history="1">
        <w:r>
          <w:rPr>
            <w:rStyle w:val="Hyperlink"/>
            <w:rFonts w:ascii="Helvetica" w:eastAsiaTheme="majorEastAsia" w:hAnsi="Helvetica" w:cs="Helvetica"/>
            <w:color w:val="337AB7"/>
            <w:sz w:val="21"/>
            <w:szCs w:val="21"/>
          </w:rPr>
          <w:t>Chest 2017 Apr;151(4):861</w:t>
        </w:r>
      </w:hyperlink>
      <w:hyperlink r:id="rId609"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40BD2ACC"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UNITES_STATES_GUIDELINES__LI_BW2_ZN5_CWBGNU01092301/09/2023 11:12:00 </w:t>
      </w:r>
      <w:proofErr w:type="spellStart"/>
      <w:r>
        <w:rPr>
          <w:rStyle w:val="data"/>
          <w:rFonts w:ascii="Helvetica" w:eastAsiaTheme="majorEastAsia" w:hAnsi="Helvetica" w:cs="Helvetica"/>
          <w:color w:val="333333"/>
          <w:sz w:val="21"/>
          <w:szCs w:val="21"/>
        </w:rPr>
        <w:t>AMguidelineNotationUpdatelowOncologic_DiseaseAmerican</w:t>
      </w:r>
      <w:proofErr w:type="spellEnd"/>
      <w:r>
        <w:rPr>
          <w:rStyle w:val="data"/>
          <w:rFonts w:ascii="Helvetica" w:eastAsiaTheme="majorEastAsia" w:hAnsi="Helvetica" w:cs="Helvetica"/>
          <w:color w:val="333333"/>
          <w:sz w:val="21"/>
          <w:szCs w:val="21"/>
        </w:rPr>
        <w:t xml:space="preserve"> Thoracic Society (ATS) guideline on stakeholder research priorities to promote implementation of shared decision-making for lung cancer screening (Am J Respir Crit Care Med 2022 Mar 15)</w:t>
      </w:r>
      <w:r>
        <w:rPr>
          <w:rFonts w:ascii="Helvetica" w:hAnsi="Helvetica" w:cs="Helvetica"/>
          <w:color w:val="333333"/>
          <w:sz w:val="21"/>
          <w:szCs w:val="21"/>
        </w:rPr>
        <w:t>American Thoracic Society (ATS) guideline on stakeholder research priorities to promote implementation of shared decision-making for lung cancer screening can be found in </w:t>
      </w:r>
      <w:hyperlink r:id="rId610" w:tgtFrame="_blank" w:history="1">
        <w:r>
          <w:rPr>
            <w:rStyle w:val="Hyperlink"/>
            <w:rFonts w:ascii="Helvetica" w:eastAsiaTheme="majorEastAsia" w:hAnsi="Helvetica" w:cs="Helvetica"/>
            <w:color w:val="337AB7"/>
            <w:sz w:val="21"/>
            <w:szCs w:val="21"/>
          </w:rPr>
          <w:t>Am J Respir Crit Care Med 2022 Mar 15;205(6):619</w:t>
        </w:r>
      </w:hyperlink>
      <w:r>
        <w:rPr>
          <w:rFonts w:ascii="Helvetica" w:hAnsi="Helvetica" w:cs="Helvetica"/>
          <w:color w:val="333333"/>
          <w:sz w:val="21"/>
          <w:szCs w:val="21"/>
        </w:rPr>
        <w:t>.</w:t>
      </w:r>
    </w:p>
    <w:p w14:paraId="341FB3DC"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American College of Chest Physicians/Society of Thoracic Surgeons (ACCP/STS) consensus statement on evaluation and management for high-risk patients with stage I non-small cell lung cancer can be found in </w:t>
      </w:r>
      <w:hyperlink r:id="rId611" w:tgtFrame="_blank" w:history="1">
        <w:r>
          <w:rPr>
            <w:rStyle w:val="data"/>
            <w:rFonts w:ascii="Helvetica" w:eastAsiaTheme="majorEastAsia" w:hAnsi="Helvetica" w:cs="Helvetica"/>
            <w:color w:val="337AB7"/>
            <w:sz w:val="21"/>
            <w:szCs w:val="21"/>
          </w:rPr>
          <w:t>23208335</w:t>
        </w:r>
        <w:r>
          <w:rPr>
            <w:rStyle w:val="Hyperlink"/>
            <w:rFonts w:ascii="Helvetica" w:eastAsiaTheme="majorEastAsia" w:hAnsi="Helvetica" w:cs="Helvetica"/>
            <w:color w:val="337AB7"/>
            <w:sz w:val="21"/>
            <w:szCs w:val="21"/>
          </w:rPr>
          <w:t>Chest 2012 Dec;142(6):1620</w:t>
        </w:r>
      </w:hyperlink>
      <w:r>
        <w:rPr>
          <w:rFonts w:ascii="Helvetica" w:hAnsi="Helvetica" w:cs="Helvetica"/>
          <w:color w:val="333333"/>
          <w:sz w:val="21"/>
          <w:szCs w:val="21"/>
        </w:rPr>
        <w:t>.</w:t>
      </w:r>
    </w:p>
    <w:p w14:paraId="3F43CEB9"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American College of Radiology (ACR) Appropriateness Criteria for:</w:t>
      </w:r>
    </w:p>
    <w:p w14:paraId="275E53D8"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UNITES_STATES_GUIDELINES__LI_CZM_N4J_3XBGNU05022305/02/2023 09:52:52 </w:t>
      </w:r>
      <w:proofErr w:type="spellStart"/>
      <w:r>
        <w:rPr>
          <w:rStyle w:val="data"/>
          <w:rFonts w:ascii="Helvetica" w:eastAsiaTheme="majorEastAsia" w:hAnsi="Helvetica" w:cs="Helvetica"/>
          <w:color w:val="333333"/>
          <w:sz w:val="21"/>
          <w:szCs w:val="21"/>
        </w:rPr>
        <w:t>AMguidelineNotationUpdatelowOncologic_DiseaseAmerican</w:t>
      </w:r>
      <w:proofErr w:type="spellEnd"/>
      <w:r>
        <w:rPr>
          <w:rStyle w:val="data"/>
          <w:rFonts w:ascii="Helvetica" w:eastAsiaTheme="majorEastAsia" w:hAnsi="Helvetica" w:cs="Helvetica"/>
          <w:color w:val="333333"/>
          <w:sz w:val="21"/>
          <w:szCs w:val="21"/>
        </w:rPr>
        <w:t xml:space="preserve"> College of Radiology (ACR) Appropriateness Criteria for incidentally detected indeterminate pulmonary nodule (ACR 2023)</w:t>
      </w:r>
      <w:r>
        <w:rPr>
          <w:rFonts w:ascii="Helvetica" w:hAnsi="Helvetica" w:cs="Helvetica"/>
          <w:color w:val="333333"/>
          <w:sz w:val="21"/>
          <w:szCs w:val="21"/>
        </w:rPr>
        <w:t>Incidentally detected indeterminate pulmonary nodule can be found at </w:t>
      </w:r>
      <w:hyperlink r:id="rId612" w:tgtFrame="_blank" w:history="1">
        <w:r>
          <w:rPr>
            <w:rStyle w:val="Hyperlink"/>
            <w:rFonts w:ascii="Helvetica" w:eastAsiaTheme="majorEastAsia" w:hAnsi="Helvetica" w:cs="Helvetica"/>
            <w:color w:val="337AB7"/>
            <w:sz w:val="21"/>
            <w:szCs w:val="21"/>
          </w:rPr>
          <w:t>ACR 2023 PDF</w:t>
        </w:r>
      </w:hyperlink>
      <w:r>
        <w:rPr>
          <w:rFonts w:ascii="Helvetica" w:hAnsi="Helvetica" w:cs="Helvetica"/>
          <w:color w:val="333333"/>
          <w:sz w:val="21"/>
          <w:szCs w:val="21"/>
        </w:rPr>
        <w:t>.</w:t>
      </w:r>
    </w:p>
    <w:p w14:paraId="68C347A1"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Nonsurgical treatment for locally advanced non-small cell lung cancer: good performance status/definitive intent can be found at </w:t>
      </w:r>
      <w:hyperlink r:id="rId613" w:tgtFrame="_blank" w:history="1">
        <w:r>
          <w:rPr>
            <w:rStyle w:val="Hyperlink"/>
            <w:rFonts w:ascii="Helvetica" w:eastAsiaTheme="majorEastAsia" w:hAnsi="Helvetica" w:cs="Helvetica"/>
            <w:color w:val="337AB7"/>
            <w:sz w:val="21"/>
            <w:szCs w:val="21"/>
          </w:rPr>
          <w:t>ACR 2014 PDF</w:t>
        </w:r>
      </w:hyperlink>
      <w:r>
        <w:rPr>
          <w:rFonts w:ascii="Helvetica" w:hAnsi="Helvetica" w:cs="Helvetica"/>
          <w:color w:val="333333"/>
          <w:sz w:val="21"/>
          <w:szCs w:val="21"/>
        </w:rPr>
        <w:t>.</w:t>
      </w:r>
    </w:p>
    <w:p w14:paraId="269FD43D"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Early-stage non-small-cell lung cancer can be found at </w:t>
      </w:r>
      <w:hyperlink r:id="rId614" w:tgtFrame="_blank" w:history="1">
        <w:r>
          <w:rPr>
            <w:rStyle w:val="Hyperlink"/>
            <w:rFonts w:ascii="Helvetica" w:eastAsiaTheme="majorEastAsia" w:hAnsi="Helvetica" w:cs="Helvetica"/>
            <w:color w:val="337AB7"/>
            <w:sz w:val="21"/>
            <w:szCs w:val="21"/>
          </w:rPr>
          <w:t>ACR 2013 PDF</w:t>
        </w:r>
      </w:hyperlink>
      <w:r>
        <w:rPr>
          <w:rFonts w:ascii="Helvetica" w:hAnsi="Helvetica" w:cs="Helvetica"/>
          <w:color w:val="333333"/>
          <w:sz w:val="21"/>
          <w:szCs w:val="21"/>
        </w:rPr>
        <w:t>.</w:t>
      </w:r>
    </w:p>
    <w:p w14:paraId="5C9DFF73"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Induction and adjuvant therapy for N2 non-small-cell lung cancer can be found at </w:t>
      </w:r>
      <w:hyperlink r:id="rId615" w:tgtFrame="_blank" w:history="1">
        <w:r>
          <w:rPr>
            <w:rStyle w:val="Hyperlink"/>
            <w:rFonts w:ascii="Helvetica" w:eastAsiaTheme="majorEastAsia" w:hAnsi="Helvetica" w:cs="Helvetica"/>
            <w:color w:val="337AB7"/>
            <w:sz w:val="21"/>
            <w:szCs w:val="21"/>
          </w:rPr>
          <w:t>ACR 2013 PDF</w:t>
        </w:r>
      </w:hyperlink>
      <w:r>
        <w:rPr>
          <w:rFonts w:ascii="Helvetica" w:hAnsi="Helvetica" w:cs="Helvetica"/>
          <w:color w:val="333333"/>
          <w:sz w:val="21"/>
          <w:szCs w:val="21"/>
        </w:rPr>
        <w:t>.</w:t>
      </w:r>
    </w:p>
    <w:p w14:paraId="345DD012"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Nonsurgical treatment for non-small cell lung: poor performance status or palliative intent can be found at </w:t>
      </w:r>
      <w:hyperlink r:id="rId616" w:tgtFrame="_blank" w:history="1">
        <w:r>
          <w:rPr>
            <w:rStyle w:val="Hyperlink"/>
            <w:rFonts w:ascii="Helvetica" w:eastAsiaTheme="majorEastAsia" w:hAnsi="Helvetica" w:cs="Helvetica"/>
            <w:color w:val="337AB7"/>
            <w:sz w:val="21"/>
            <w:szCs w:val="21"/>
          </w:rPr>
          <w:t>ACR 2012 PDF</w:t>
        </w:r>
      </w:hyperlink>
      <w:r>
        <w:rPr>
          <w:rFonts w:ascii="Helvetica" w:hAnsi="Helvetica" w:cs="Helvetica"/>
          <w:color w:val="333333"/>
          <w:sz w:val="21"/>
          <w:szCs w:val="21"/>
        </w:rPr>
        <w:t>.</w:t>
      </w:r>
    </w:p>
    <w:p w14:paraId="0E040E98"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Noninvasive</w:t>
      </w:r>
      <w:proofErr w:type="spellEnd"/>
      <w:r>
        <w:rPr>
          <w:rFonts w:ascii="Helvetica" w:hAnsi="Helvetica" w:cs="Helvetica"/>
          <w:color w:val="333333"/>
          <w:sz w:val="21"/>
          <w:szCs w:val="21"/>
        </w:rPr>
        <w:t xml:space="preserve"> clinical staging of bronchogenic carcinoma can be found at </w:t>
      </w:r>
      <w:hyperlink r:id="rId617" w:tgtFrame="_blank" w:history="1">
        <w:r>
          <w:rPr>
            <w:rStyle w:val="Hyperlink"/>
            <w:rFonts w:ascii="Helvetica" w:eastAsiaTheme="majorEastAsia" w:hAnsi="Helvetica" w:cs="Helvetica"/>
            <w:color w:val="337AB7"/>
            <w:sz w:val="21"/>
            <w:szCs w:val="21"/>
          </w:rPr>
          <w:t>ACR 2013 PDF</w:t>
        </w:r>
      </w:hyperlink>
      <w:r>
        <w:rPr>
          <w:rFonts w:ascii="Helvetica" w:hAnsi="Helvetica" w:cs="Helvetica"/>
          <w:color w:val="333333"/>
          <w:sz w:val="21"/>
          <w:szCs w:val="21"/>
        </w:rPr>
        <w:t>.</w:t>
      </w:r>
    </w:p>
    <w:p w14:paraId="4CB09EB5"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Metastatic bone disease can be found at </w:t>
      </w:r>
      <w:hyperlink r:id="rId618" w:tgtFrame="_blank" w:history="1">
        <w:r>
          <w:rPr>
            <w:rStyle w:val="Hyperlink"/>
            <w:rFonts w:ascii="Helvetica" w:eastAsiaTheme="majorEastAsia" w:hAnsi="Helvetica" w:cs="Helvetica"/>
            <w:color w:val="337AB7"/>
            <w:sz w:val="21"/>
            <w:szCs w:val="21"/>
          </w:rPr>
          <w:t>ACR 2012 PDF</w:t>
        </w:r>
      </w:hyperlink>
      <w:r>
        <w:rPr>
          <w:rFonts w:ascii="Helvetica" w:hAnsi="Helvetica" w:cs="Helvetica"/>
          <w:color w:val="333333"/>
          <w:sz w:val="21"/>
          <w:szCs w:val="21"/>
        </w:rPr>
        <w:t>.</w:t>
      </w:r>
    </w:p>
    <w:p w14:paraId="2EC55627"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Nonspine</w:t>
      </w:r>
      <w:proofErr w:type="spellEnd"/>
      <w:r>
        <w:rPr>
          <w:rFonts w:ascii="Helvetica" w:hAnsi="Helvetica" w:cs="Helvetica"/>
          <w:color w:val="333333"/>
          <w:sz w:val="21"/>
          <w:szCs w:val="21"/>
        </w:rPr>
        <w:t xml:space="preserve"> bone metastases can be found at </w:t>
      </w:r>
      <w:hyperlink r:id="rId619" w:tgtFrame="_blank" w:history="1">
        <w:r>
          <w:rPr>
            <w:rStyle w:val="Hyperlink"/>
            <w:rFonts w:ascii="Helvetica" w:eastAsiaTheme="majorEastAsia" w:hAnsi="Helvetica" w:cs="Helvetica"/>
            <w:color w:val="337AB7"/>
            <w:sz w:val="21"/>
            <w:szCs w:val="21"/>
          </w:rPr>
          <w:t>ACR 2014 PDF</w:t>
        </w:r>
      </w:hyperlink>
      <w:r>
        <w:rPr>
          <w:rFonts w:ascii="Helvetica" w:hAnsi="Helvetica" w:cs="Helvetica"/>
          <w:color w:val="333333"/>
          <w:sz w:val="21"/>
          <w:szCs w:val="21"/>
        </w:rPr>
        <w:t>.</w:t>
      </w:r>
    </w:p>
    <w:p w14:paraId="6386EC2F"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Hemoptysis</w:t>
      </w:r>
      <w:proofErr w:type="spellEnd"/>
      <w:r>
        <w:rPr>
          <w:rFonts w:ascii="Helvetica" w:hAnsi="Helvetica" w:cs="Helvetica"/>
          <w:color w:val="333333"/>
          <w:sz w:val="21"/>
          <w:szCs w:val="21"/>
        </w:rPr>
        <w:t xml:space="preserve"> can be found at </w:t>
      </w:r>
      <w:hyperlink r:id="rId620" w:tgtFrame="_blank" w:history="1">
        <w:r>
          <w:rPr>
            <w:rStyle w:val="Hyperlink"/>
            <w:rFonts w:ascii="Helvetica" w:eastAsiaTheme="majorEastAsia" w:hAnsi="Helvetica" w:cs="Helvetica"/>
            <w:color w:val="337AB7"/>
            <w:sz w:val="21"/>
            <w:szCs w:val="21"/>
          </w:rPr>
          <w:t>ACR 2014 PDF</w:t>
        </w:r>
      </w:hyperlink>
      <w:r>
        <w:rPr>
          <w:rFonts w:ascii="Helvetica" w:hAnsi="Helvetica" w:cs="Helvetica"/>
          <w:color w:val="333333"/>
          <w:sz w:val="21"/>
          <w:szCs w:val="21"/>
        </w:rPr>
        <w:t>.</w:t>
      </w:r>
    </w:p>
    <w:p w14:paraId="4A1FB4FE"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American Society for Radiation Oncology (ASTRO):</w:t>
      </w:r>
    </w:p>
    <w:p w14:paraId="3D6F6005"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Guideline on stereotactic body radiotherapy for early-stage non-small cell lung cancer can be found in </w:t>
      </w:r>
      <w:hyperlink r:id="rId621" w:tgtFrame="_blank" w:history="1">
        <w:r>
          <w:rPr>
            <w:rStyle w:val="data"/>
            <w:rFonts w:ascii="Helvetica" w:eastAsiaTheme="majorEastAsia" w:hAnsi="Helvetica" w:cs="Helvetica"/>
            <w:color w:val="337AB7"/>
            <w:sz w:val="21"/>
            <w:szCs w:val="21"/>
          </w:rPr>
          <w:t>28596092</w:t>
        </w:r>
        <w:r>
          <w:rPr>
            <w:rStyle w:val="Hyperlink"/>
            <w:rFonts w:ascii="Helvetica" w:eastAsiaTheme="majorEastAsia" w:hAnsi="Helvetica" w:cs="Helvetica"/>
            <w:color w:val="337AB7"/>
            <w:sz w:val="21"/>
            <w:szCs w:val="21"/>
          </w:rPr>
          <w:t xml:space="preserve">Pract </w:t>
        </w:r>
        <w:proofErr w:type="spellStart"/>
        <w:r>
          <w:rPr>
            <w:rStyle w:val="Hyperlink"/>
            <w:rFonts w:ascii="Helvetica" w:eastAsiaTheme="majorEastAsia" w:hAnsi="Helvetica" w:cs="Helvetica"/>
            <w:color w:val="337AB7"/>
            <w:sz w:val="21"/>
            <w:szCs w:val="21"/>
          </w:rPr>
          <w:t>Radiat</w:t>
        </w:r>
        <w:proofErr w:type="spellEnd"/>
        <w:r>
          <w:rPr>
            <w:rStyle w:val="Hyperlink"/>
            <w:rFonts w:ascii="Helvetica" w:eastAsiaTheme="majorEastAsia" w:hAnsi="Helvetica" w:cs="Helvetica"/>
            <w:color w:val="337AB7"/>
            <w:sz w:val="21"/>
            <w:szCs w:val="21"/>
          </w:rPr>
          <w:t xml:space="preserve"> Oncol 2017 Sep - Oct;7(5):295</w:t>
        </w:r>
      </w:hyperlink>
      <w:r>
        <w:rPr>
          <w:rFonts w:ascii="Helvetica" w:hAnsi="Helvetica" w:cs="Helvetica"/>
          <w:color w:val="333333"/>
          <w:sz w:val="21"/>
          <w:szCs w:val="21"/>
        </w:rPr>
        <w:t>.</w:t>
      </w:r>
    </w:p>
    <w:p w14:paraId="74C3814C"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Evidence-based clinical practice guideline on palliative thoracic radiotherapy in lung cancer can be found in </w:t>
      </w:r>
      <w:hyperlink r:id="rId622" w:tgtFrame="_blank" w:history="1">
        <w:r>
          <w:rPr>
            <w:rStyle w:val="data"/>
            <w:rFonts w:ascii="Helvetica" w:eastAsiaTheme="majorEastAsia" w:hAnsi="Helvetica" w:cs="Helvetica"/>
            <w:color w:val="337AB7"/>
            <w:sz w:val="21"/>
            <w:szCs w:val="21"/>
          </w:rPr>
          <w:t>25740118</w:t>
        </w:r>
        <w:r>
          <w:rPr>
            <w:rStyle w:val="Hyperlink"/>
            <w:rFonts w:ascii="Helvetica" w:eastAsiaTheme="majorEastAsia" w:hAnsi="Helvetica" w:cs="Helvetica"/>
            <w:color w:val="337AB7"/>
            <w:sz w:val="21"/>
            <w:szCs w:val="21"/>
          </w:rPr>
          <w:t xml:space="preserve">Pract </w:t>
        </w:r>
        <w:proofErr w:type="spellStart"/>
        <w:r>
          <w:rPr>
            <w:rStyle w:val="Hyperlink"/>
            <w:rFonts w:ascii="Helvetica" w:eastAsiaTheme="majorEastAsia" w:hAnsi="Helvetica" w:cs="Helvetica"/>
            <w:color w:val="337AB7"/>
            <w:sz w:val="21"/>
            <w:szCs w:val="21"/>
          </w:rPr>
          <w:t>Radiat</w:t>
        </w:r>
        <w:proofErr w:type="spellEnd"/>
        <w:r>
          <w:rPr>
            <w:rStyle w:val="Hyperlink"/>
            <w:rFonts w:ascii="Helvetica" w:eastAsiaTheme="majorEastAsia" w:hAnsi="Helvetica" w:cs="Helvetica"/>
            <w:color w:val="337AB7"/>
            <w:sz w:val="21"/>
            <w:szCs w:val="21"/>
          </w:rPr>
          <w:t xml:space="preserve"> Oncol 2011 Apr-Jun;1(2):60</w:t>
        </w:r>
      </w:hyperlink>
      <w:hyperlink r:id="rId623"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0B442684"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ASTRO/ACR practice parameter on performance of stereotactic body radiation therapy can be found at </w:t>
      </w:r>
      <w:hyperlink r:id="rId624" w:tgtFrame="_blank" w:history="1">
        <w:r>
          <w:rPr>
            <w:rStyle w:val="Hyperlink"/>
            <w:rFonts w:ascii="Helvetica" w:eastAsiaTheme="majorEastAsia" w:hAnsi="Helvetica" w:cs="Helvetica"/>
            <w:color w:val="337AB7"/>
            <w:sz w:val="21"/>
            <w:szCs w:val="21"/>
          </w:rPr>
          <w:t>ACR 2014 Jun PDF</w:t>
        </w:r>
      </w:hyperlink>
      <w:r>
        <w:rPr>
          <w:rFonts w:ascii="Helvetica" w:hAnsi="Helvetica" w:cs="Helvetica"/>
          <w:color w:val="333333"/>
          <w:sz w:val="21"/>
          <w:szCs w:val="21"/>
        </w:rPr>
        <w:t>.</w:t>
      </w:r>
    </w:p>
    <w:p w14:paraId="50864AA1"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UNITES_STATES_GUIDELINES__LI_D1K_12D_5XBGNU061323_106/13/2023 10:27:54 </w:t>
      </w:r>
      <w:proofErr w:type="spellStart"/>
      <w:r>
        <w:rPr>
          <w:rStyle w:val="data"/>
          <w:rFonts w:ascii="Helvetica" w:eastAsiaTheme="majorEastAsia" w:hAnsi="Helvetica" w:cs="Helvetica"/>
          <w:color w:val="333333"/>
          <w:sz w:val="21"/>
          <w:szCs w:val="21"/>
        </w:rPr>
        <w:t>AMguidelineNotationUpdatelowOncologic_DiseaseASCO</w:t>
      </w:r>
      <w:proofErr w:type="spellEnd"/>
      <w:r>
        <w:rPr>
          <w:rStyle w:val="data"/>
          <w:rFonts w:ascii="Helvetica" w:eastAsiaTheme="majorEastAsia" w:hAnsi="Helvetica" w:cs="Helvetica"/>
          <w:color w:val="333333"/>
          <w:sz w:val="21"/>
          <w:szCs w:val="21"/>
        </w:rPr>
        <w:t xml:space="preserve"> position on prioritization of antineoplastic agents in limited supply for first intervention (ASCO 2023 Jun 13)</w:t>
      </w:r>
      <w:r>
        <w:rPr>
          <w:rFonts w:ascii="Helvetica" w:hAnsi="Helvetica" w:cs="Helvetica"/>
          <w:color w:val="333333"/>
          <w:sz w:val="21"/>
          <w:szCs w:val="21"/>
        </w:rPr>
        <w:t>American Society of Clinical Oncology (ASCO) position on prioritization of antineoplastic agents in limited supply for first intervention can be found at </w:t>
      </w:r>
      <w:hyperlink r:id="rId625" w:tgtFrame="_blank" w:history="1">
        <w:r>
          <w:rPr>
            <w:rStyle w:val="Hyperlink"/>
            <w:rFonts w:ascii="Helvetica" w:eastAsiaTheme="majorEastAsia" w:hAnsi="Helvetica" w:cs="Helvetica"/>
            <w:color w:val="337AB7"/>
            <w:sz w:val="21"/>
            <w:szCs w:val="21"/>
          </w:rPr>
          <w:t>ASCO</w:t>
        </w:r>
      </w:hyperlink>
      <w:r>
        <w:rPr>
          <w:rFonts w:ascii="Helvetica" w:hAnsi="Helvetica" w:cs="Helvetica"/>
          <w:color w:val="333333"/>
          <w:sz w:val="21"/>
          <w:szCs w:val="21"/>
        </w:rPr>
        <w:t>, accessed 2023 Jun 13.</w:t>
      </w:r>
    </w:p>
    <w:p w14:paraId="4AE9D090"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American Society of Clinical Oncology (ASCO):</w:t>
      </w:r>
    </w:p>
    <w:p w14:paraId="06F3087F"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Clinical practice guidelines:</w:t>
      </w:r>
    </w:p>
    <w:p w14:paraId="34999DFE"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UNITES_STATES_GUIDELINES__LI_C2T_ZVD_51CGNU03182403/18/2024 09:55:06 </w:t>
      </w:r>
      <w:proofErr w:type="spellStart"/>
      <w:r>
        <w:rPr>
          <w:rStyle w:val="data"/>
          <w:rFonts w:ascii="Helvetica" w:eastAsiaTheme="majorEastAsia" w:hAnsi="Helvetica" w:cs="Helvetica"/>
          <w:color w:val="333333"/>
          <w:sz w:val="21"/>
          <w:szCs w:val="21"/>
        </w:rPr>
        <w:t>AMguidelineNotationUpdatelowOncologic_DiseaseAmerican</w:t>
      </w:r>
      <w:proofErr w:type="spellEnd"/>
      <w:r>
        <w:rPr>
          <w:rStyle w:val="data"/>
          <w:rFonts w:ascii="Helvetica" w:eastAsiaTheme="majorEastAsia" w:hAnsi="Helvetica" w:cs="Helvetica"/>
          <w:color w:val="333333"/>
          <w:sz w:val="21"/>
          <w:szCs w:val="21"/>
        </w:rPr>
        <w:t xml:space="preserve"> Society of Clinical Oncology (ASCO) guideline on therapy for stage IV non-small cell lung cancer with driver alterations (J Clin Oncol 2024 Feb 28)</w:t>
      </w:r>
      <w:r>
        <w:rPr>
          <w:rFonts w:ascii="Helvetica" w:hAnsi="Helvetica" w:cs="Helvetica"/>
          <w:color w:val="333333"/>
          <w:sz w:val="21"/>
          <w:szCs w:val="21"/>
        </w:rPr>
        <w:t> on therapy for stage IV non-small cell lung cancer with driver alterations can be found in </w:t>
      </w:r>
      <w:hyperlink r:id="rId626" w:tgtFrame="_blank" w:history="1">
        <w:r>
          <w:rPr>
            <w:rStyle w:val="data"/>
            <w:rFonts w:ascii="Helvetica" w:eastAsiaTheme="majorEastAsia" w:hAnsi="Helvetica" w:cs="Helvetica"/>
            <w:color w:val="337AB7"/>
            <w:sz w:val="21"/>
            <w:szCs w:val="21"/>
          </w:rPr>
          <w:t>38417091</w:t>
        </w:r>
        <w:r>
          <w:rPr>
            <w:rStyle w:val="Hyperlink"/>
            <w:rFonts w:ascii="Helvetica" w:eastAsiaTheme="majorEastAsia" w:hAnsi="Helvetica" w:cs="Helvetica"/>
            <w:color w:val="337AB7"/>
            <w:sz w:val="21"/>
            <w:szCs w:val="21"/>
          </w:rPr>
          <w:t>J Clin Oncol 2024 Feb 28;:JCO2302744</w:t>
        </w:r>
      </w:hyperlink>
      <w:r>
        <w:rPr>
          <w:rFonts w:ascii="Helvetica" w:hAnsi="Helvetica" w:cs="Helvetica"/>
          <w:color w:val="333333"/>
          <w:sz w:val="21"/>
          <w:szCs w:val="21"/>
        </w:rPr>
        <w:t>.</w:t>
      </w:r>
    </w:p>
    <w:p w14:paraId="044EF969"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UNITES_STATES_GUIDELINES__LI_PVD_TWD_51CGNU03182403/18/2024 10:01:03 </w:t>
      </w:r>
      <w:proofErr w:type="spellStart"/>
      <w:r>
        <w:rPr>
          <w:rStyle w:val="data"/>
          <w:rFonts w:ascii="Helvetica" w:eastAsiaTheme="majorEastAsia" w:hAnsi="Helvetica" w:cs="Helvetica"/>
          <w:color w:val="333333"/>
          <w:sz w:val="21"/>
          <w:szCs w:val="21"/>
        </w:rPr>
        <w:t>AMguidelineNotationUpdatelowOncologic_DiseaseAmerican</w:t>
      </w:r>
      <w:proofErr w:type="spellEnd"/>
      <w:r>
        <w:rPr>
          <w:rStyle w:val="data"/>
          <w:rFonts w:ascii="Helvetica" w:eastAsiaTheme="majorEastAsia" w:hAnsi="Helvetica" w:cs="Helvetica"/>
          <w:color w:val="333333"/>
          <w:sz w:val="21"/>
          <w:szCs w:val="21"/>
        </w:rPr>
        <w:t xml:space="preserve"> Society of Clinical Oncology (ASCO) guideline on therapy for stage IV non-small cell lung cancer without driver alterations (J Clin Oncol 2024 Feb 28)</w:t>
      </w:r>
      <w:r>
        <w:rPr>
          <w:rFonts w:ascii="Helvetica" w:hAnsi="Helvetica" w:cs="Helvetica"/>
          <w:color w:val="333333"/>
          <w:sz w:val="21"/>
          <w:szCs w:val="21"/>
        </w:rPr>
        <w:t>on therapy for stage IV non-small cell lung cancer without driver alterations can be found in </w:t>
      </w:r>
      <w:hyperlink r:id="rId627" w:tgtFrame="_blank" w:history="1">
        <w:r>
          <w:rPr>
            <w:rStyle w:val="data"/>
            <w:rFonts w:ascii="Helvetica" w:eastAsiaTheme="majorEastAsia" w:hAnsi="Helvetica" w:cs="Helvetica"/>
            <w:color w:val="337AB7"/>
            <w:sz w:val="21"/>
            <w:szCs w:val="21"/>
          </w:rPr>
          <w:t>38417098</w:t>
        </w:r>
        <w:r>
          <w:rPr>
            <w:rStyle w:val="Hyperlink"/>
            <w:rFonts w:ascii="Helvetica" w:eastAsiaTheme="majorEastAsia" w:hAnsi="Helvetica" w:cs="Helvetica"/>
            <w:color w:val="337AB7"/>
            <w:sz w:val="21"/>
            <w:szCs w:val="21"/>
          </w:rPr>
          <w:t>J Clin Oncol 2024 Feb 28;:JCO2302746</w:t>
        </w:r>
      </w:hyperlink>
      <w:r>
        <w:rPr>
          <w:rFonts w:ascii="Helvetica" w:hAnsi="Helvetica" w:cs="Helvetica"/>
          <w:color w:val="333333"/>
          <w:sz w:val="21"/>
          <w:szCs w:val="21"/>
        </w:rPr>
        <w:t>.</w:t>
      </w:r>
    </w:p>
    <w:p w14:paraId="64C2E657"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PubMed34936470Journal of clinical oncology : official journal of the American Society of Clinical </w:t>
      </w:r>
      <w:proofErr w:type="spellStart"/>
      <w:r>
        <w:rPr>
          <w:rStyle w:val="data"/>
          <w:rFonts w:ascii="Helvetica" w:eastAsiaTheme="majorEastAsia" w:hAnsi="Helvetica" w:cs="Helvetica"/>
          <w:color w:val="333333"/>
          <w:sz w:val="21"/>
          <w:szCs w:val="21"/>
        </w:rPr>
        <w:t>OncologyJ</w:t>
      </w:r>
      <w:proofErr w:type="spellEnd"/>
      <w:r>
        <w:rPr>
          <w:rStyle w:val="data"/>
          <w:rFonts w:ascii="Helvetica" w:eastAsiaTheme="majorEastAsia" w:hAnsi="Helvetica" w:cs="Helvetica"/>
          <w:color w:val="333333"/>
          <w:sz w:val="21"/>
          <w:szCs w:val="21"/>
        </w:rPr>
        <w:t xml:space="preserve"> Clin Oncol20211222JCO2102528JCO2102528</w:t>
      </w:r>
      <w:r>
        <w:rPr>
          <w:rFonts w:ascii="Helvetica" w:hAnsi="Helvetica" w:cs="Helvetica"/>
          <w:color w:val="333333"/>
          <w:sz w:val="21"/>
          <w:szCs w:val="21"/>
        </w:rPr>
        <w:t>On management of stage III non-small-cell lung cancer can be found at </w:t>
      </w:r>
      <w:hyperlink r:id="rId628" w:anchor="/168762" w:tgtFrame="_blank" w:history="1">
        <w:r>
          <w:rPr>
            <w:rStyle w:val="Hyperlink"/>
            <w:rFonts w:ascii="Helvetica" w:eastAsiaTheme="majorEastAsia" w:hAnsi="Helvetica" w:cs="Helvetica"/>
            <w:color w:val="337AB7"/>
            <w:sz w:val="21"/>
            <w:szCs w:val="21"/>
          </w:rPr>
          <w:t>ASCO 2023 Jun</w:t>
        </w:r>
      </w:hyperlink>
      <w:r>
        <w:rPr>
          <w:rFonts w:ascii="Helvetica" w:hAnsi="Helvetica" w:cs="Helvetica"/>
          <w:color w:val="333333"/>
          <w:sz w:val="21"/>
          <w:szCs w:val="21"/>
        </w:rPr>
        <w:t>.</w:t>
      </w:r>
    </w:p>
    <w:p w14:paraId="240B9676"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UNITES_STATES_GUIDELINES__LI_HNJ_MSF_HSBGNU01182201/18/2022 11:05:00 </w:t>
      </w:r>
      <w:proofErr w:type="spellStart"/>
      <w:r>
        <w:rPr>
          <w:rStyle w:val="data"/>
          <w:rFonts w:ascii="Helvetica" w:eastAsiaTheme="majorEastAsia" w:hAnsi="Helvetica" w:cs="Helvetica"/>
          <w:color w:val="333333"/>
          <w:sz w:val="21"/>
          <w:szCs w:val="21"/>
        </w:rPr>
        <w:t>AMguidelineNotationUpdatelowOncologic_DiseaseASCO</w:t>
      </w:r>
      <w:proofErr w:type="spellEnd"/>
      <w:r>
        <w:rPr>
          <w:rStyle w:val="data"/>
          <w:rFonts w:ascii="Helvetica" w:eastAsiaTheme="majorEastAsia" w:hAnsi="Helvetica" w:cs="Helvetica"/>
          <w:color w:val="333333"/>
          <w:sz w:val="21"/>
          <w:szCs w:val="21"/>
        </w:rPr>
        <w:t xml:space="preserve"> guideline on adjuvant systemic therapy and adjuvant radiation therapy for stage I to IIIA </w:t>
      </w:r>
      <w:proofErr w:type="spellStart"/>
      <w:r>
        <w:rPr>
          <w:rStyle w:val="data"/>
          <w:rFonts w:ascii="Helvetica" w:eastAsiaTheme="majorEastAsia" w:hAnsi="Helvetica" w:cs="Helvetica"/>
          <w:color w:val="333333"/>
          <w:sz w:val="21"/>
          <w:szCs w:val="21"/>
        </w:rPr>
        <w:t>resectable</w:t>
      </w:r>
      <w:proofErr w:type="spellEnd"/>
      <w:r>
        <w:rPr>
          <w:rStyle w:val="data"/>
          <w:rFonts w:ascii="Helvetica" w:eastAsiaTheme="majorEastAsia" w:hAnsi="Helvetica" w:cs="Helvetica"/>
          <w:color w:val="333333"/>
          <w:sz w:val="21"/>
          <w:szCs w:val="21"/>
        </w:rPr>
        <w:t xml:space="preserve"> non-small-cell lung cancers can be found at (ASCO 2022 Jan)</w:t>
      </w:r>
      <w:r>
        <w:rPr>
          <w:rFonts w:ascii="Helvetica" w:hAnsi="Helvetica" w:cs="Helvetica"/>
          <w:color w:val="333333"/>
          <w:sz w:val="21"/>
          <w:szCs w:val="21"/>
        </w:rPr>
        <w:t xml:space="preserve">On adjuvant systemic therapy and adjuvant radiation </w:t>
      </w:r>
      <w:r>
        <w:rPr>
          <w:rFonts w:ascii="Helvetica" w:hAnsi="Helvetica" w:cs="Helvetica"/>
          <w:color w:val="333333"/>
          <w:sz w:val="21"/>
          <w:szCs w:val="21"/>
        </w:rPr>
        <w:lastRenderedPageBreak/>
        <w:t xml:space="preserve">therapy for stage I to IIIA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non-small-cell lung cancers can be found at </w:t>
      </w:r>
      <w:hyperlink r:id="rId629" w:anchor="/10226" w:tgtFrame="_blank" w:history="1">
        <w:r>
          <w:rPr>
            <w:rStyle w:val="Hyperlink"/>
            <w:rFonts w:ascii="Helvetica" w:eastAsiaTheme="majorEastAsia" w:hAnsi="Helvetica" w:cs="Helvetica"/>
            <w:color w:val="337AB7"/>
            <w:sz w:val="21"/>
            <w:szCs w:val="21"/>
          </w:rPr>
          <w:t>ASCO 2022 Jan</w:t>
        </w:r>
      </w:hyperlink>
      <w:r>
        <w:rPr>
          <w:rFonts w:ascii="Helvetica" w:hAnsi="Helvetica" w:cs="Helvetica"/>
          <w:color w:val="333333"/>
          <w:sz w:val="21"/>
          <w:szCs w:val="21"/>
        </w:rPr>
        <w:t>.</w:t>
      </w:r>
    </w:p>
    <w:p w14:paraId="6B97F432" w14:textId="77777777" w:rsidR="006B5918" w:rsidRDefault="006B5918" w:rsidP="006B5918">
      <w:pPr>
        <w:pStyle w:val="li"/>
        <w:numPr>
          <w:ilvl w:val="2"/>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Update on systemic therapy for stage IV non-small cell lung cancer can be found in </w:t>
      </w:r>
      <w:hyperlink r:id="rId630" w:tgtFrame="_blank" w:history="1">
        <w:r>
          <w:rPr>
            <w:rStyle w:val="data"/>
            <w:rFonts w:ascii="Helvetica" w:eastAsiaTheme="majorEastAsia" w:hAnsi="Helvetica" w:cs="Helvetica"/>
            <w:color w:val="337AB7"/>
            <w:sz w:val="21"/>
            <w:szCs w:val="21"/>
          </w:rPr>
          <w:t>cxh125742193pmdc28806116p</w:t>
        </w:r>
        <w:r>
          <w:rPr>
            <w:rStyle w:val="Hyperlink"/>
            <w:rFonts w:ascii="Helvetica" w:eastAsiaTheme="majorEastAsia" w:hAnsi="Helvetica" w:cs="Helvetica"/>
            <w:color w:val="337AB7"/>
            <w:sz w:val="21"/>
            <w:szCs w:val="21"/>
          </w:rPr>
          <w:t>J Clin Oncol 2017 Oct 20;35(30):3484</w:t>
        </w:r>
      </w:hyperlink>
      <w:r>
        <w:rPr>
          <w:rFonts w:ascii="Helvetica" w:hAnsi="Helvetica" w:cs="Helvetica"/>
          <w:color w:val="333333"/>
          <w:sz w:val="21"/>
          <w:szCs w:val="21"/>
        </w:rPr>
        <w:t>, summary can be found in </w:t>
      </w:r>
      <w:hyperlink r:id="rId631" w:tgtFrame="_blank" w:history="1">
        <w:r>
          <w:rPr>
            <w:rStyle w:val="Hyperlink"/>
            <w:rFonts w:ascii="Helvetica" w:eastAsiaTheme="majorEastAsia" w:hAnsi="Helvetica" w:cs="Helvetica"/>
            <w:color w:val="337AB7"/>
            <w:sz w:val="21"/>
            <w:szCs w:val="21"/>
          </w:rPr>
          <w:t xml:space="preserve">J Oncol </w:t>
        </w:r>
        <w:proofErr w:type="spellStart"/>
        <w:r>
          <w:rPr>
            <w:rStyle w:val="Hyperlink"/>
            <w:rFonts w:ascii="Helvetica" w:eastAsiaTheme="majorEastAsia" w:hAnsi="Helvetica" w:cs="Helvetica"/>
            <w:color w:val="337AB7"/>
            <w:sz w:val="21"/>
            <w:szCs w:val="21"/>
          </w:rPr>
          <w:t>Pract</w:t>
        </w:r>
        <w:proofErr w:type="spellEnd"/>
        <w:r>
          <w:rPr>
            <w:rStyle w:val="Hyperlink"/>
            <w:rFonts w:ascii="Helvetica" w:eastAsiaTheme="majorEastAsia" w:hAnsi="Helvetica" w:cs="Helvetica"/>
            <w:color w:val="337AB7"/>
            <w:sz w:val="21"/>
            <w:szCs w:val="21"/>
          </w:rPr>
          <w:t xml:space="preserve"> 2017 Dec;13(12):832</w:t>
        </w:r>
      </w:hyperlink>
      <w:r>
        <w:rPr>
          <w:rFonts w:ascii="Helvetica" w:hAnsi="Helvetica" w:cs="Helvetica"/>
          <w:color w:val="333333"/>
          <w:sz w:val="21"/>
          <w:szCs w:val="21"/>
        </w:rPr>
        <w:t>.</w:t>
      </w:r>
    </w:p>
    <w:p w14:paraId="3F801F5F"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Endorsement of ASTRO evidence-based guideline on stereotactic body radiotherapy for early-stage non-small cell lung cancer can be found in </w:t>
      </w:r>
      <w:hyperlink r:id="rId632" w:tgtFrame="_blank" w:history="1">
        <w:r>
          <w:rPr>
            <w:rStyle w:val="Hyperlink"/>
            <w:rFonts w:ascii="Helvetica" w:eastAsiaTheme="majorEastAsia" w:hAnsi="Helvetica" w:cs="Helvetica"/>
            <w:color w:val="337AB7"/>
            <w:sz w:val="21"/>
            <w:szCs w:val="21"/>
          </w:rPr>
          <w:t>J Clin Oncol 2018 Mar 1;36(7):710</w:t>
        </w:r>
      </w:hyperlink>
      <w:r>
        <w:rPr>
          <w:rFonts w:ascii="Helvetica" w:hAnsi="Helvetica" w:cs="Helvetica"/>
          <w:color w:val="333333"/>
          <w:sz w:val="21"/>
          <w:szCs w:val="21"/>
        </w:rPr>
        <w:t>.</w:t>
      </w:r>
    </w:p>
    <w:p w14:paraId="31404712"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PubMed33591844Journal of clinical oncology : official journal of the American Society of Clinical </w:t>
      </w:r>
      <w:proofErr w:type="spellStart"/>
      <w:r>
        <w:rPr>
          <w:rStyle w:val="data"/>
          <w:rFonts w:ascii="Helvetica" w:eastAsiaTheme="majorEastAsia" w:hAnsi="Helvetica" w:cs="Helvetica"/>
          <w:color w:val="333333"/>
          <w:sz w:val="21"/>
          <w:szCs w:val="21"/>
        </w:rPr>
        <w:t>OncologyJ</w:t>
      </w:r>
      <w:proofErr w:type="spellEnd"/>
      <w:r>
        <w:rPr>
          <w:rStyle w:val="data"/>
          <w:rFonts w:ascii="Helvetica" w:eastAsiaTheme="majorEastAsia" w:hAnsi="Helvetica" w:cs="Helvetica"/>
          <w:color w:val="333333"/>
          <w:sz w:val="21"/>
          <w:szCs w:val="21"/>
        </w:rPr>
        <w:t xml:space="preserve"> Clin Oncol202103203991040-10911040</w:t>
      </w:r>
      <w:r>
        <w:rPr>
          <w:rFonts w:ascii="Helvetica" w:hAnsi="Helvetica" w:cs="Helvetica"/>
          <w:color w:val="333333"/>
          <w:sz w:val="21"/>
          <w:szCs w:val="21"/>
        </w:rPr>
        <w:t>ASCO/Cancer Care Ontario (CCO) joint guideline update on therapy for stage IV non-small cell lung cancer with driver alterations can be found in </w:t>
      </w:r>
      <w:hyperlink r:id="rId633" w:tgtFrame="_blank" w:history="1">
        <w:r>
          <w:rPr>
            <w:rStyle w:val="Hyperlink"/>
            <w:rFonts w:ascii="Helvetica" w:eastAsiaTheme="majorEastAsia" w:hAnsi="Helvetica" w:cs="Helvetica"/>
            <w:color w:val="337AB7"/>
            <w:sz w:val="21"/>
            <w:szCs w:val="21"/>
          </w:rPr>
          <w:t>J Clin Oncol 2021 Mar 20;39(9):1040</w:t>
        </w:r>
      </w:hyperlink>
      <w:r>
        <w:rPr>
          <w:rFonts w:ascii="Helvetica" w:hAnsi="Helvetica" w:cs="Helvetica"/>
          <w:color w:val="333333"/>
          <w:sz w:val="21"/>
          <w:szCs w:val="21"/>
        </w:rPr>
        <w:t>.</w:t>
      </w:r>
    </w:p>
    <w:p w14:paraId="09F342ED"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American Society for Gastrointestinal Endoscopy (ASGE) guideline on role of endoscopic ultrasound (EUS) for evaluation of mediastinal adenopathy can be found in </w:t>
      </w:r>
      <w:hyperlink r:id="rId634" w:tgtFrame="_blank" w:history="1">
        <w:r>
          <w:rPr>
            <w:rStyle w:val="data"/>
            <w:rFonts w:ascii="Helvetica" w:eastAsiaTheme="majorEastAsia" w:hAnsi="Helvetica" w:cs="Helvetica"/>
            <w:color w:val="337AB7"/>
            <w:sz w:val="21"/>
            <w:szCs w:val="21"/>
          </w:rPr>
          <w:t>21802583</w:t>
        </w:r>
        <w:r>
          <w:rPr>
            <w:rStyle w:val="Hyperlink"/>
            <w:rFonts w:ascii="Helvetica" w:eastAsiaTheme="majorEastAsia" w:hAnsi="Helvetica" w:cs="Helvetica"/>
            <w:color w:val="337AB7"/>
            <w:sz w:val="21"/>
            <w:szCs w:val="21"/>
          </w:rPr>
          <w:t xml:space="preserve">Gastrointest </w:t>
        </w:r>
        <w:proofErr w:type="spellStart"/>
        <w:r>
          <w:rPr>
            <w:rStyle w:val="Hyperlink"/>
            <w:rFonts w:ascii="Helvetica" w:eastAsiaTheme="majorEastAsia" w:hAnsi="Helvetica" w:cs="Helvetica"/>
            <w:color w:val="337AB7"/>
            <w:sz w:val="21"/>
            <w:szCs w:val="21"/>
          </w:rPr>
          <w:t>Endosc</w:t>
        </w:r>
        <w:proofErr w:type="spellEnd"/>
        <w:r>
          <w:rPr>
            <w:rStyle w:val="Hyperlink"/>
            <w:rFonts w:ascii="Helvetica" w:eastAsiaTheme="majorEastAsia" w:hAnsi="Helvetica" w:cs="Helvetica"/>
            <w:color w:val="337AB7"/>
            <w:sz w:val="21"/>
            <w:szCs w:val="21"/>
          </w:rPr>
          <w:t xml:space="preserve"> 2011 Aug;74(2):239</w:t>
        </w:r>
      </w:hyperlink>
      <w:r>
        <w:rPr>
          <w:rFonts w:ascii="Helvetica" w:hAnsi="Helvetica" w:cs="Helvetica"/>
          <w:color w:val="333333"/>
          <w:sz w:val="21"/>
          <w:szCs w:val="21"/>
        </w:rPr>
        <w:t>.</w:t>
      </w:r>
    </w:p>
    <w:p w14:paraId="545B3937"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United States Public Health Service (USPHS) clinical practice guideline on treating tobacco use and dependence can be found at </w:t>
      </w:r>
      <w:hyperlink r:id="rId635" w:tgtFrame="_blank" w:history="1">
        <w:r>
          <w:rPr>
            <w:rStyle w:val="Hyperlink"/>
            <w:rFonts w:ascii="Helvetica" w:eastAsiaTheme="majorEastAsia" w:hAnsi="Helvetica" w:cs="Helvetica"/>
            <w:color w:val="337AB7"/>
            <w:sz w:val="21"/>
            <w:szCs w:val="21"/>
          </w:rPr>
          <w:t xml:space="preserve">USPHS 2008 </w:t>
        </w:r>
        <w:proofErr w:type="spellStart"/>
        <w:r>
          <w:rPr>
            <w:rStyle w:val="Hyperlink"/>
            <w:rFonts w:ascii="Helvetica" w:eastAsiaTheme="majorEastAsia" w:hAnsi="Helvetica" w:cs="Helvetica"/>
            <w:color w:val="337AB7"/>
            <w:sz w:val="21"/>
            <w:szCs w:val="21"/>
          </w:rPr>
          <w:t>May</w:t>
        </w:r>
      </w:hyperlink>
      <w:hyperlink r:id="rId636" w:tgtFrame="_blank" w:history="1">
        <w:r>
          <w:rPr>
            <w:rStyle w:val="Hyperlink"/>
            <w:rFonts w:ascii="Helvetica" w:eastAsiaTheme="majorEastAsia" w:hAnsi="Helvetica" w:cs="Helvetica"/>
            <w:color w:val="337AB7"/>
            <w:sz w:val="21"/>
            <w:szCs w:val="21"/>
          </w:rPr>
          <w:t>PDF</w:t>
        </w:r>
        <w:proofErr w:type="spellEnd"/>
      </w:hyperlink>
      <w:r>
        <w:rPr>
          <w:rFonts w:ascii="Helvetica" w:hAnsi="Helvetica" w:cs="Helvetica"/>
          <w:color w:val="333333"/>
          <w:sz w:val="21"/>
          <w:szCs w:val="21"/>
        </w:rPr>
        <w:t> or in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"https://www.ncbi.nlm.nih.gov/books/NBK47499/"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Spanish</w:t>
      </w:r>
      <w:r>
        <w:rPr>
          <w:rFonts w:ascii="Helvetica" w:hAnsi="Helvetica" w:cs="Helvetica"/>
          <w:color w:val="333333"/>
          <w:sz w:val="21"/>
          <w:szCs w:val="21"/>
        </w:rPr>
        <w:fldChar w:fldCharType="end"/>
      </w:r>
      <w:hyperlink r:id="rId637" w:tgtFrame="_blank" w:history="1">
        <w:r>
          <w:rPr>
            <w:rStyle w:val="Hyperlink"/>
            <w:rFonts w:ascii="Helvetica" w:eastAsiaTheme="majorEastAsia" w:hAnsi="Helvetica" w:cs="Helvetica"/>
            <w:color w:val="337AB7"/>
            <w:sz w:val="21"/>
            <w:szCs w:val="21"/>
          </w:rPr>
          <w:t>PDF</w:t>
        </w:r>
        <w:proofErr w:type="spellEnd"/>
      </w:hyperlink>
      <w:r>
        <w:rPr>
          <w:rFonts w:ascii="Helvetica" w:hAnsi="Helvetica" w:cs="Helvetica"/>
          <w:color w:val="333333"/>
          <w:sz w:val="21"/>
          <w:szCs w:val="21"/>
        </w:rPr>
        <w:t>.</w:t>
      </w:r>
    </w:p>
    <w:p w14:paraId="4AAED8E2"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American Cancer Society (ACS):</w:t>
      </w:r>
    </w:p>
    <w:p w14:paraId="30C33124"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Guideline on nutrition and physical activity for cancer prevention can be found in </w:t>
      </w:r>
      <w:hyperlink r:id="rId638" w:tgtFrame="_blank" w:history="1">
        <w:r>
          <w:rPr>
            <w:rStyle w:val="Hyperlink"/>
            <w:rFonts w:ascii="Helvetica" w:eastAsiaTheme="majorEastAsia" w:hAnsi="Helvetica" w:cs="Helvetica"/>
            <w:color w:val="337AB7"/>
            <w:sz w:val="21"/>
            <w:szCs w:val="21"/>
          </w:rPr>
          <w:t>CA Cancer J Clin 2020 Jul;70(4):245</w:t>
        </w:r>
      </w:hyperlink>
      <w:hyperlink r:id="rId639"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4B410027"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Guideline on nutrition and physical activity for cancer survivors can be found in </w:t>
      </w:r>
      <w:hyperlink r:id="rId640" w:tgtFrame="_blank" w:history="1">
        <w:r>
          <w:rPr>
            <w:rStyle w:val="data"/>
            <w:rFonts w:ascii="Helvetica" w:eastAsiaTheme="majorEastAsia" w:hAnsi="Helvetica" w:cs="Helvetica"/>
            <w:color w:val="337AB7"/>
            <w:sz w:val="21"/>
            <w:szCs w:val="21"/>
          </w:rPr>
          <w:t>22539238</w:t>
        </w:r>
        <w:r>
          <w:rPr>
            <w:rStyle w:val="Hyperlink"/>
            <w:rFonts w:ascii="Helvetica" w:eastAsiaTheme="majorEastAsia" w:hAnsi="Helvetica" w:cs="Helvetica"/>
            <w:color w:val="337AB7"/>
            <w:sz w:val="21"/>
            <w:szCs w:val="21"/>
          </w:rPr>
          <w:t>CA Cancer J Clin 2012 Jul;62(4):242</w:t>
        </w:r>
      </w:hyperlink>
      <w:hyperlink r:id="rId641"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 correction can be found in CA Cancer J Clin 2013 May;63(3):215.</w:t>
      </w:r>
    </w:p>
    <w:p w14:paraId="17AFBC5A" w14:textId="77777777" w:rsidR="006B5918" w:rsidRDefault="006B5918" w:rsidP="006B5918">
      <w:pPr>
        <w:pStyle w:val="li"/>
        <w:numPr>
          <w:ilvl w:val="1"/>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Review of guidelines and issues in cancer screening can be found in </w:t>
      </w:r>
      <w:hyperlink r:id="rId642" w:tgtFrame="_blank" w:history="1">
        <w:r>
          <w:rPr>
            <w:rStyle w:val="data"/>
            <w:rFonts w:ascii="Helvetica" w:eastAsiaTheme="majorEastAsia" w:hAnsi="Helvetica" w:cs="Helvetica"/>
            <w:color w:val="337AB7"/>
            <w:sz w:val="21"/>
            <w:szCs w:val="21"/>
          </w:rPr>
          <w:t>mnh25581023pcxh100399216t pmdc25581023p</w:t>
        </w:r>
        <w:r>
          <w:rPr>
            <w:rStyle w:val="Hyperlink"/>
            <w:rFonts w:ascii="Helvetica" w:eastAsiaTheme="majorEastAsia" w:hAnsi="Helvetica" w:cs="Helvetica"/>
            <w:color w:val="337AB7"/>
            <w:sz w:val="21"/>
            <w:szCs w:val="21"/>
          </w:rPr>
          <w:t>CA Cancer J Clin 2015 Jan-Feb;65(1):30</w:t>
        </w:r>
      </w:hyperlink>
      <w:hyperlink r:id="rId643"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4BD9768D"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American Association for Thoracic Surgery (AATS) guideline on lung cancer screening using low-dose computed tomography scans for lung cancer survivors and other high-risk groups can be found in </w:t>
      </w:r>
      <w:hyperlink r:id="rId644" w:tgtFrame="_blank" w:history="1">
        <w:r>
          <w:rPr>
            <w:rStyle w:val="data"/>
            <w:rFonts w:ascii="Helvetica" w:eastAsiaTheme="majorEastAsia" w:hAnsi="Helvetica" w:cs="Helvetica"/>
            <w:color w:val="337AB7"/>
            <w:sz w:val="21"/>
            <w:szCs w:val="21"/>
          </w:rPr>
          <w:t>22710039</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Cardiovasc </w:t>
        </w:r>
        <w:proofErr w:type="spellStart"/>
        <w:r>
          <w:rPr>
            <w:rStyle w:val="Hyperlink"/>
            <w:rFonts w:ascii="Helvetica" w:eastAsiaTheme="majorEastAsia" w:hAnsi="Helvetica" w:cs="Helvetica"/>
            <w:color w:val="337AB7"/>
            <w:sz w:val="21"/>
            <w:szCs w:val="21"/>
          </w:rPr>
          <w:t>Surg</w:t>
        </w:r>
        <w:proofErr w:type="spellEnd"/>
        <w:r>
          <w:rPr>
            <w:rStyle w:val="Hyperlink"/>
            <w:rFonts w:ascii="Helvetica" w:eastAsiaTheme="majorEastAsia" w:hAnsi="Helvetica" w:cs="Helvetica"/>
            <w:color w:val="337AB7"/>
            <w:sz w:val="21"/>
            <w:szCs w:val="21"/>
          </w:rPr>
          <w:t xml:space="preserve"> 2012 Jul;144(1):33</w:t>
        </w:r>
      </w:hyperlink>
      <w:hyperlink r:id="rId645"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0A5DF5A"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Fonts w:ascii="Helvetica" w:hAnsi="Helvetica" w:cs="Helvetica"/>
          <w:color w:val="333333"/>
          <w:sz w:val="21"/>
          <w:szCs w:val="21"/>
        </w:rPr>
        <w:t>United States Public Health Service (USPHS) clinical practice guideline on treating tobacco use and dependence can be found at </w:t>
      </w:r>
      <w:hyperlink r:id="rId646" w:tgtFrame="_blank" w:history="1">
        <w:r>
          <w:rPr>
            <w:rStyle w:val="Hyperlink"/>
            <w:rFonts w:ascii="Helvetica" w:eastAsiaTheme="majorEastAsia" w:hAnsi="Helvetica" w:cs="Helvetica"/>
            <w:color w:val="337AB7"/>
            <w:sz w:val="21"/>
            <w:szCs w:val="21"/>
          </w:rPr>
          <w:t xml:space="preserve">USPHS 2008 </w:t>
        </w:r>
        <w:proofErr w:type="spellStart"/>
        <w:r>
          <w:rPr>
            <w:rStyle w:val="Hyperlink"/>
            <w:rFonts w:ascii="Helvetica" w:eastAsiaTheme="majorEastAsia" w:hAnsi="Helvetica" w:cs="Helvetica"/>
            <w:color w:val="337AB7"/>
            <w:sz w:val="21"/>
            <w:szCs w:val="21"/>
          </w:rPr>
          <w:t>May</w:t>
        </w:r>
      </w:hyperlink>
      <w:hyperlink r:id="rId647" w:tgtFrame="_blank" w:history="1">
        <w:r>
          <w:rPr>
            <w:rStyle w:val="Hyperlink"/>
            <w:rFonts w:ascii="Helvetica" w:eastAsiaTheme="majorEastAsia" w:hAnsi="Helvetica" w:cs="Helvetica"/>
            <w:color w:val="337AB7"/>
            <w:sz w:val="21"/>
            <w:szCs w:val="21"/>
          </w:rPr>
          <w:t>PDF</w:t>
        </w:r>
        <w:proofErr w:type="spellEnd"/>
      </w:hyperlink>
      <w:r>
        <w:rPr>
          <w:rFonts w:ascii="Helvetica" w:hAnsi="Helvetica" w:cs="Helvetica"/>
          <w:color w:val="333333"/>
          <w:sz w:val="21"/>
          <w:szCs w:val="21"/>
        </w:rPr>
        <w:t> or in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"https://www.ncbi.nlm.nih.gov/books/NBK47499/"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Spanish</w:t>
      </w:r>
      <w:r>
        <w:rPr>
          <w:rFonts w:ascii="Helvetica" w:hAnsi="Helvetica" w:cs="Helvetica"/>
          <w:color w:val="333333"/>
          <w:sz w:val="21"/>
          <w:szCs w:val="21"/>
        </w:rPr>
        <w:fldChar w:fldCharType="end"/>
      </w:r>
      <w:hyperlink r:id="rId648" w:tgtFrame="_blank" w:history="1">
        <w:r>
          <w:rPr>
            <w:rStyle w:val="Hyperlink"/>
            <w:rFonts w:ascii="Helvetica" w:eastAsiaTheme="majorEastAsia" w:hAnsi="Helvetica" w:cs="Helvetica"/>
            <w:color w:val="337AB7"/>
            <w:sz w:val="21"/>
            <w:szCs w:val="21"/>
          </w:rPr>
          <w:t>PDF</w:t>
        </w:r>
        <w:proofErr w:type="spellEnd"/>
      </w:hyperlink>
      <w:r>
        <w:rPr>
          <w:rFonts w:ascii="Helvetica" w:hAnsi="Helvetica" w:cs="Helvetica"/>
          <w:color w:val="333333"/>
          <w:sz w:val="21"/>
          <w:szCs w:val="21"/>
        </w:rPr>
        <w:t>.</w:t>
      </w:r>
    </w:p>
    <w:p w14:paraId="2676819F" w14:textId="77777777" w:rsidR="006B5918" w:rsidRDefault="006B5918" w:rsidP="006B5918">
      <w:pPr>
        <w:pStyle w:val="li"/>
        <w:numPr>
          <w:ilvl w:val="0"/>
          <w:numId w:val="49"/>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UNITES_STATES_GUIDELINES__LI_E3K_RBM_3BCGNU05082405/08/2024 02:23:14 </w:t>
      </w:r>
      <w:proofErr w:type="spellStart"/>
      <w:r>
        <w:rPr>
          <w:rStyle w:val="data"/>
          <w:rFonts w:ascii="Helvetica" w:eastAsiaTheme="majorEastAsia" w:hAnsi="Helvetica" w:cs="Helvetica"/>
          <w:color w:val="333333"/>
          <w:sz w:val="21"/>
          <w:szCs w:val="21"/>
        </w:rPr>
        <w:t>PMguidelineNotationUpdatelowOncologic_DiseaseCollege</w:t>
      </w:r>
      <w:proofErr w:type="spellEnd"/>
      <w:r>
        <w:rPr>
          <w:rStyle w:val="data"/>
          <w:rFonts w:ascii="Helvetica" w:eastAsiaTheme="majorEastAsia" w:hAnsi="Helvetica" w:cs="Helvetica"/>
          <w:color w:val="333333"/>
          <w:sz w:val="21"/>
          <w:szCs w:val="21"/>
        </w:rPr>
        <w:t xml:space="preserve"> of American Pathologists (CAP) guideline on PD-L1 and TMB testing of patients with lung cancer for </w:t>
      </w:r>
      <w:proofErr w:type="spellStart"/>
      <w:r>
        <w:rPr>
          <w:rStyle w:val="data"/>
          <w:rFonts w:ascii="Helvetica" w:eastAsiaTheme="majorEastAsia" w:hAnsi="Helvetica" w:cs="Helvetica"/>
          <w:color w:val="333333"/>
          <w:sz w:val="21"/>
          <w:szCs w:val="21"/>
        </w:rPr>
        <w:t>immunooncology</w:t>
      </w:r>
      <w:proofErr w:type="spellEnd"/>
      <w:r>
        <w:rPr>
          <w:rStyle w:val="data"/>
          <w:rFonts w:ascii="Helvetica" w:eastAsiaTheme="majorEastAsia" w:hAnsi="Helvetica" w:cs="Helvetica"/>
          <w:color w:val="333333"/>
          <w:sz w:val="21"/>
          <w:szCs w:val="21"/>
        </w:rPr>
        <w:t xml:space="preserve"> therapies (CAP 2024 Apr 16)</w:t>
      </w:r>
      <w:r>
        <w:rPr>
          <w:rFonts w:ascii="Helvetica" w:hAnsi="Helvetica" w:cs="Helvetica"/>
          <w:color w:val="333333"/>
          <w:sz w:val="21"/>
          <w:szCs w:val="21"/>
        </w:rPr>
        <w:t xml:space="preserve">College of American Pathologists (CAP) guideline on PD-L1 and TMB testing of patients with lung cancer for </w:t>
      </w:r>
      <w:proofErr w:type="spellStart"/>
      <w:r>
        <w:rPr>
          <w:rFonts w:ascii="Helvetica" w:hAnsi="Helvetica" w:cs="Helvetica"/>
          <w:color w:val="333333"/>
          <w:sz w:val="21"/>
          <w:szCs w:val="21"/>
        </w:rPr>
        <w:t>immunooncology</w:t>
      </w:r>
      <w:proofErr w:type="spellEnd"/>
      <w:r>
        <w:rPr>
          <w:rFonts w:ascii="Helvetica" w:hAnsi="Helvetica" w:cs="Helvetica"/>
          <w:color w:val="333333"/>
          <w:sz w:val="21"/>
          <w:szCs w:val="21"/>
        </w:rPr>
        <w:t xml:space="preserve"> therapies can be found at </w:t>
      </w:r>
      <w:hyperlink r:id="rId649" w:tgtFrame="_blank" w:history="1">
        <w:r>
          <w:rPr>
            <w:rStyle w:val="Hyperlink"/>
            <w:rFonts w:ascii="Helvetica" w:eastAsiaTheme="majorEastAsia" w:hAnsi="Helvetica" w:cs="Helvetica"/>
            <w:color w:val="337AB7"/>
            <w:sz w:val="21"/>
            <w:szCs w:val="21"/>
          </w:rPr>
          <w:t>CAP 2024 Apr 16</w:t>
        </w:r>
      </w:hyperlink>
      <w:r>
        <w:rPr>
          <w:rFonts w:ascii="Helvetica" w:hAnsi="Helvetica" w:cs="Helvetica"/>
          <w:color w:val="333333"/>
          <w:sz w:val="21"/>
          <w:szCs w:val="21"/>
        </w:rPr>
        <w:t>.</w:t>
      </w:r>
    </w:p>
    <w:p w14:paraId="2B578967" w14:textId="77777777" w:rsidR="006B5918" w:rsidRDefault="006B5918" w:rsidP="006B5918">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United Kingdom Guidelines</w:t>
      </w:r>
    </w:p>
    <w:p w14:paraId="583F09AF" w14:textId="77777777" w:rsidR="006B5918" w:rsidRDefault="006B5918" w:rsidP="006B5918">
      <w:pPr>
        <w:pStyle w:val="li"/>
        <w:numPr>
          <w:ilvl w:val="0"/>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National Institute for Health and Care Excellence (NICE):</w:t>
      </w:r>
    </w:p>
    <w:p w14:paraId="0563738B" w14:textId="77777777" w:rsidR="006B5918" w:rsidRDefault="006B5918" w:rsidP="006B5918">
      <w:pPr>
        <w:pStyle w:val="li"/>
        <w:numPr>
          <w:ilvl w:val="1"/>
          <w:numId w:val="5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UNITED_KINGDOM_GUIDELINES__LI_I35_52Q_P5BGNU08222208/22/2022 11:14:33 </w:t>
      </w:r>
      <w:proofErr w:type="spellStart"/>
      <w:r>
        <w:rPr>
          <w:rStyle w:val="data"/>
          <w:rFonts w:ascii="Helvetica" w:eastAsiaTheme="majorEastAsia" w:hAnsi="Helvetica" w:cs="Helvetica"/>
          <w:color w:val="333333"/>
          <w:sz w:val="21"/>
          <w:szCs w:val="21"/>
        </w:rPr>
        <w:t>AMguidelineNotationUpdatelowOncologic_DiseaseNational</w:t>
      </w:r>
      <w:proofErr w:type="spellEnd"/>
      <w:r>
        <w:rPr>
          <w:rStyle w:val="data"/>
          <w:rFonts w:ascii="Helvetica" w:eastAsiaTheme="majorEastAsia" w:hAnsi="Helvetica" w:cs="Helvetica"/>
          <w:color w:val="333333"/>
          <w:sz w:val="21"/>
          <w:szCs w:val="21"/>
        </w:rPr>
        <w:t xml:space="preserve"> Institute for Health and Care Excellence (NICE) guideline on diagnosis and management of lung cancer (NICE 2024 Mar 8)</w:t>
      </w:r>
      <w:r>
        <w:rPr>
          <w:rFonts w:ascii="Helvetica" w:hAnsi="Helvetica" w:cs="Helvetica"/>
          <w:color w:val="333333"/>
          <w:sz w:val="21"/>
          <w:szCs w:val="21"/>
        </w:rPr>
        <w:t>Guideline on diagnosis and management of lung cancer can be found at </w:t>
      </w:r>
      <w:hyperlink r:id="rId650" w:tgtFrame="_blank" w:history="1">
        <w:r>
          <w:rPr>
            <w:rStyle w:val="Hyperlink"/>
            <w:rFonts w:ascii="Helvetica" w:eastAsiaTheme="majorEastAsia" w:hAnsi="Helvetica" w:cs="Helvetica"/>
            <w:color w:val="337AB7"/>
            <w:sz w:val="21"/>
            <w:szCs w:val="21"/>
          </w:rPr>
          <w:t>NICE 2019 Mar 28:NG122, last updated 2024 Mar 8</w:t>
        </w:r>
      </w:hyperlink>
      <w:hyperlink r:id="rId65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53543D5D" w14:textId="77777777" w:rsidR="006B5918" w:rsidRDefault="006B5918" w:rsidP="006B5918">
      <w:pPr>
        <w:pStyle w:val="li"/>
        <w:numPr>
          <w:ilvl w:val="1"/>
          <w:numId w:val="50"/>
        </w:numPr>
        <w:shd w:val="clear" w:color="auto" w:fill="FFFFFF"/>
        <w:rPr>
          <w:rFonts w:ascii="Helvetica" w:hAnsi="Helvetica" w:cs="Helvetica"/>
          <w:color w:val="333333"/>
          <w:sz w:val="21"/>
          <w:szCs w:val="21"/>
        </w:rPr>
      </w:pPr>
      <w:proofErr w:type="spellStart"/>
      <w:r>
        <w:rPr>
          <w:rStyle w:val="data"/>
          <w:rFonts w:ascii="Helvetica" w:eastAsiaTheme="majorEastAsia" w:hAnsi="Helvetica" w:cs="Helvetica"/>
          <w:color w:val="333333"/>
          <w:sz w:val="21"/>
          <w:szCs w:val="21"/>
        </w:rPr>
        <w:t>Oncologic_DiseaseNICE</w:t>
      </w:r>
      <w:proofErr w:type="spellEnd"/>
      <w:r>
        <w:rPr>
          <w:rStyle w:val="data"/>
          <w:rFonts w:ascii="Helvetica" w:eastAsiaTheme="majorEastAsia" w:hAnsi="Helvetica" w:cs="Helvetica"/>
          <w:color w:val="333333"/>
          <w:sz w:val="21"/>
          <w:szCs w:val="21"/>
        </w:rPr>
        <w:t xml:space="preserve"> guideline on recognition and referral of suspected cancer (NICE 2015 Jun 23)11/04/2015 01:07:00 </w:t>
      </w:r>
      <w:proofErr w:type="spellStart"/>
      <w:r>
        <w:rPr>
          <w:rStyle w:val="data"/>
          <w:rFonts w:ascii="Helvetica" w:eastAsiaTheme="majorEastAsia" w:hAnsi="Helvetica" w:cs="Helvetica"/>
          <w:color w:val="333333"/>
          <w:sz w:val="21"/>
          <w:szCs w:val="21"/>
        </w:rPr>
        <w:t>PM</w:t>
      </w:r>
      <w:r>
        <w:rPr>
          <w:rFonts w:ascii="Helvetica" w:hAnsi="Helvetica" w:cs="Helvetica"/>
          <w:color w:val="333333"/>
          <w:sz w:val="21"/>
          <w:szCs w:val="21"/>
        </w:rPr>
        <w:t>Guideline</w:t>
      </w:r>
      <w:proofErr w:type="spellEnd"/>
      <w:r>
        <w:rPr>
          <w:rFonts w:ascii="Helvetica" w:hAnsi="Helvetica" w:cs="Helvetica"/>
          <w:color w:val="333333"/>
          <w:sz w:val="21"/>
          <w:szCs w:val="21"/>
        </w:rPr>
        <w:t xml:space="preserve"> on recognition and referral of suspected cancer can be found at </w:t>
      </w:r>
      <w:hyperlink r:id="rId652" w:tgtFrame="_blank" w:history="1">
        <w:r>
          <w:rPr>
            <w:rStyle w:val="Hyperlink"/>
            <w:rFonts w:ascii="Helvetica" w:eastAsiaTheme="majorEastAsia" w:hAnsi="Helvetica" w:cs="Helvetica"/>
            <w:color w:val="337AB7"/>
            <w:sz w:val="21"/>
            <w:szCs w:val="21"/>
          </w:rPr>
          <w:t>NICE 2015 Jun 23:NG12, last updated 2021 Dec 15</w:t>
        </w:r>
      </w:hyperlink>
      <w:hyperlink r:id="rId65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61C2F685" w14:textId="77777777" w:rsidR="006B5918" w:rsidRDefault="006B5918" w:rsidP="006B5918">
      <w:pPr>
        <w:pStyle w:val="li"/>
        <w:numPr>
          <w:ilvl w:val="1"/>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Specific NICE guidelines on:</w:t>
      </w:r>
    </w:p>
    <w:p w14:paraId="0F782F13"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Selpercatinib</w:t>
      </w:r>
      <w:proofErr w:type="spellEnd"/>
      <w:r>
        <w:rPr>
          <w:rFonts w:ascii="Helvetica" w:hAnsi="Helvetica" w:cs="Helvetica"/>
          <w:color w:val="333333"/>
          <w:sz w:val="21"/>
          <w:szCs w:val="21"/>
        </w:rPr>
        <w:t xml:space="preserve"> for untreated RET fusion-positive advanced non-small cell lung cancer can be found at </w:t>
      </w:r>
      <w:hyperlink r:id="rId654" w:tgtFrame="_blank" w:history="1">
        <w:r>
          <w:rPr>
            <w:rStyle w:val="Hyperlink"/>
            <w:rFonts w:ascii="Helvetica" w:eastAsiaTheme="majorEastAsia" w:hAnsi="Helvetica" w:cs="Helvetica"/>
            <w:color w:val="337AB7"/>
            <w:sz w:val="21"/>
            <w:szCs w:val="21"/>
          </w:rPr>
          <w:t>NICE 2023 Jul 26:TA911</w:t>
        </w:r>
      </w:hyperlink>
      <w:hyperlink r:id="rId65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10B2AED1"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Lorlatinib</w:t>
      </w:r>
      <w:proofErr w:type="spellEnd"/>
      <w:r>
        <w:rPr>
          <w:rFonts w:ascii="Helvetica" w:hAnsi="Helvetica" w:cs="Helvetica"/>
          <w:color w:val="333333"/>
          <w:sz w:val="21"/>
          <w:szCs w:val="21"/>
        </w:rPr>
        <w:t xml:space="preserve"> for untreated ALK-positive advanced non-small cell lung cancer can be found at </w:t>
      </w:r>
      <w:hyperlink r:id="rId656" w:tgtFrame="_blank" w:history="1">
        <w:r>
          <w:rPr>
            <w:rStyle w:val="Hyperlink"/>
            <w:rFonts w:ascii="Helvetica" w:eastAsiaTheme="majorEastAsia" w:hAnsi="Helvetica" w:cs="Helvetica"/>
            <w:color w:val="337AB7"/>
            <w:sz w:val="21"/>
            <w:szCs w:val="21"/>
          </w:rPr>
          <w:t>NICE 2023 Jul 12:TA909</w:t>
        </w:r>
      </w:hyperlink>
      <w:hyperlink r:id="rId65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1E94345"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AI-derived computer-aided detection (CAD) software for detecting and measuring lung nodules in CT scan images can be found at </w:t>
      </w:r>
      <w:hyperlink r:id="rId658" w:tgtFrame="_blank" w:history="1">
        <w:r>
          <w:rPr>
            <w:rStyle w:val="Hyperlink"/>
            <w:rFonts w:ascii="Helvetica" w:eastAsiaTheme="majorEastAsia" w:hAnsi="Helvetica" w:cs="Helvetica"/>
            <w:color w:val="337AB7"/>
            <w:sz w:val="21"/>
            <w:szCs w:val="21"/>
          </w:rPr>
          <w:t>NICE 2023 Jul 5:DG55</w:t>
        </w:r>
      </w:hyperlink>
      <w:hyperlink r:id="rId65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5CC68282"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Dabrafenib plus trametinib for treating BRAF V600 mutation-positive advanced non-small cell lung cancer can be found at </w:t>
      </w:r>
      <w:hyperlink r:id="rId660" w:tgtFrame="_blank" w:history="1">
        <w:r>
          <w:rPr>
            <w:rStyle w:val="Hyperlink"/>
            <w:rFonts w:ascii="Helvetica" w:eastAsiaTheme="majorEastAsia" w:hAnsi="Helvetica" w:cs="Helvetica"/>
            <w:color w:val="337AB7"/>
            <w:sz w:val="21"/>
            <w:szCs w:val="21"/>
          </w:rPr>
          <w:t>NICE 2023 Jun 14:TA898</w:t>
        </w:r>
      </w:hyperlink>
      <w:hyperlink r:id="rId66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4689AA44"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Nivolumab with chemotherapy for neoadjuvant treatment of </w:t>
      </w:r>
      <w:proofErr w:type="spellStart"/>
      <w:r>
        <w:rPr>
          <w:rFonts w:ascii="Helvetica" w:hAnsi="Helvetica" w:cs="Helvetica"/>
          <w:color w:val="333333"/>
          <w:sz w:val="21"/>
          <w:szCs w:val="21"/>
        </w:rPr>
        <w:t>resectable</w:t>
      </w:r>
      <w:proofErr w:type="spellEnd"/>
      <w:r>
        <w:rPr>
          <w:rFonts w:ascii="Helvetica" w:hAnsi="Helvetica" w:cs="Helvetica"/>
          <w:color w:val="333333"/>
          <w:sz w:val="21"/>
          <w:szCs w:val="21"/>
        </w:rPr>
        <w:t xml:space="preserve"> non-small cell lung cancer can be found at </w:t>
      </w:r>
      <w:hyperlink r:id="rId662" w:tgtFrame="_blank" w:history="1">
        <w:r>
          <w:rPr>
            <w:rStyle w:val="Hyperlink"/>
            <w:rFonts w:ascii="Helvetica" w:eastAsiaTheme="majorEastAsia" w:hAnsi="Helvetica" w:cs="Helvetica"/>
            <w:color w:val="337AB7"/>
            <w:sz w:val="21"/>
            <w:szCs w:val="21"/>
          </w:rPr>
          <w:t>NICE 2023 Mar 22:TA876</w:t>
        </w:r>
      </w:hyperlink>
      <w:hyperlink r:id="rId66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A55C1E7"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Mobocertinib</w:t>
      </w:r>
      <w:proofErr w:type="spellEnd"/>
      <w:r>
        <w:rPr>
          <w:rFonts w:ascii="Helvetica" w:hAnsi="Helvetica" w:cs="Helvetica"/>
          <w:color w:val="333333"/>
          <w:sz w:val="21"/>
          <w:szCs w:val="21"/>
        </w:rPr>
        <w:t xml:space="preserve"> for treating EGFR exon 20 insertion mutation-positive advanced non-small-cell lung cancer after platinum-based chemotherapy can be found at </w:t>
      </w:r>
      <w:hyperlink r:id="rId664" w:tgtFrame="_blank" w:history="1">
        <w:r>
          <w:rPr>
            <w:rStyle w:val="Hyperlink"/>
            <w:rFonts w:ascii="Helvetica" w:eastAsiaTheme="majorEastAsia" w:hAnsi="Helvetica" w:cs="Helvetica"/>
            <w:color w:val="337AB7"/>
            <w:sz w:val="21"/>
            <w:szCs w:val="21"/>
          </w:rPr>
          <w:t>NICE 2023 Jan 4:TA855</w:t>
        </w:r>
      </w:hyperlink>
      <w:hyperlink r:id="rId66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6FC9488"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Amivantamab</w:t>
      </w:r>
      <w:proofErr w:type="spellEnd"/>
      <w:r>
        <w:rPr>
          <w:rFonts w:ascii="Helvetica" w:hAnsi="Helvetica" w:cs="Helvetica"/>
          <w:color w:val="333333"/>
          <w:sz w:val="21"/>
          <w:szCs w:val="21"/>
        </w:rPr>
        <w:t xml:space="preserve"> for treating EGFR exon 20 insertion mutation-positive advanced non-small-cell lung cancer after platinum-based chemotherapy can be found at </w:t>
      </w:r>
      <w:hyperlink r:id="rId666" w:tgtFrame="_blank" w:history="1">
        <w:r>
          <w:rPr>
            <w:rStyle w:val="Hyperlink"/>
            <w:rFonts w:ascii="Helvetica" w:eastAsiaTheme="majorEastAsia" w:hAnsi="Helvetica" w:cs="Helvetica"/>
            <w:color w:val="337AB7"/>
            <w:sz w:val="21"/>
            <w:szCs w:val="21"/>
          </w:rPr>
          <w:t>NICE 2022 Dec 14:TA850</w:t>
        </w:r>
      </w:hyperlink>
      <w:hyperlink r:id="rId66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12DB088A"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Atezolizumab for adjuvant treatment of resected non-small-cell lung cancer can be found at </w:t>
      </w:r>
      <w:hyperlink r:id="rId668" w:tgtFrame="_blank" w:history="1">
        <w:r>
          <w:rPr>
            <w:rStyle w:val="Hyperlink"/>
            <w:rFonts w:ascii="Helvetica" w:eastAsiaTheme="majorEastAsia" w:hAnsi="Helvetica" w:cs="Helvetica"/>
            <w:color w:val="337AB7"/>
            <w:sz w:val="21"/>
            <w:szCs w:val="21"/>
          </w:rPr>
          <w:t>NICE 2022 Sept 28:TA823</w:t>
        </w:r>
      </w:hyperlink>
      <w:hyperlink r:id="rId66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77E35585"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Pralsetinib</w:t>
      </w:r>
      <w:proofErr w:type="spellEnd"/>
      <w:r>
        <w:rPr>
          <w:rFonts w:ascii="Helvetica" w:hAnsi="Helvetica" w:cs="Helvetica"/>
          <w:color w:val="333333"/>
          <w:sz w:val="21"/>
          <w:szCs w:val="21"/>
        </w:rPr>
        <w:t xml:space="preserve"> for treating RET fusion-positive advanced non-small cell lung cancer can be found at </w:t>
      </w:r>
      <w:hyperlink r:id="rId670" w:tgtFrame="_blank" w:history="1">
        <w:r>
          <w:rPr>
            <w:rStyle w:val="Hyperlink"/>
            <w:rFonts w:ascii="Helvetica" w:eastAsiaTheme="majorEastAsia" w:hAnsi="Helvetica" w:cs="Helvetica"/>
            <w:color w:val="337AB7"/>
            <w:sz w:val="21"/>
            <w:szCs w:val="21"/>
          </w:rPr>
          <w:t>NICE 2022 Aug 3:TA812</w:t>
        </w:r>
      </w:hyperlink>
      <w:hyperlink r:id="rId67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6754C2C7"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UNITED_KINGDOM_GUIDELINES__LI_R41_Q2R_BTBGNU04012204/01/2022 02:07:30 </w:t>
      </w:r>
      <w:proofErr w:type="spellStart"/>
      <w:r>
        <w:rPr>
          <w:rStyle w:val="data"/>
          <w:rFonts w:ascii="Helvetica" w:eastAsiaTheme="majorEastAsia" w:hAnsi="Helvetica" w:cs="Helvetica"/>
          <w:color w:val="333333"/>
          <w:sz w:val="21"/>
          <w:szCs w:val="21"/>
        </w:rPr>
        <w:t>PMguidelineNotationUpdatelowOncologic_DiseaseNational</w:t>
      </w:r>
      <w:proofErr w:type="spellEnd"/>
      <w:r>
        <w:rPr>
          <w:rStyle w:val="data"/>
          <w:rFonts w:ascii="Helvetica" w:eastAsiaTheme="majorEastAsia" w:hAnsi="Helvetica" w:cs="Helvetica"/>
          <w:color w:val="333333"/>
          <w:sz w:val="21"/>
          <w:szCs w:val="21"/>
        </w:rPr>
        <w:t xml:space="preserve"> Institute for Health and Care Excellence (NICE) guideline on </w:t>
      </w:r>
      <w:proofErr w:type="spellStart"/>
      <w:r>
        <w:rPr>
          <w:rStyle w:val="data"/>
          <w:rFonts w:ascii="Helvetica" w:eastAsiaTheme="majorEastAsia" w:hAnsi="Helvetica" w:cs="Helvetica"/>
          <w:color w:val="333333"/>
          <w:sz w:val="21"/>
          <w:szCs w:val="21"/>
        </w:rPr>
        <w:t>sotorasib</w:t>
      </w:r>
      <w:proofErr w:type="spellEnd"/>
      <w:r>
        <w:rPr>
          <w:rStyle w:val="data"/>
          <w:rFonts w:ascii="Helvetica" w:eastAsiaTheme="majorEastAsia" w:hAnsi="Helvetica" w:cs="Helvetica"/>
          <w:color w:val="333333"/>
          <w:sz w:val="21"/>
          <w:szCs w:val="21"/>
        </w:rPr>
        <w:t xml:space="preserve"> for previously treated KRAS G12C mutation-positive advanced non-small-cell lung cancer (NICE 2022 Mar 30)</w:t>
      </w:r>
      <w:proofErr w:type="spellStart"/>
      <w:r>
        <w:rPr>
          <w:rFonts w:ascii="Helvetica" w:hAnsi="Helvetica" w:cs="Helvetica"/>
          <w:color w:val="333333"/>
          <w:sz w:val="21"/>
          <w:szCs w:val="21"/>
        </w:rPr>
        <w:t>Sotorasib</w:t>
      </w:r>
      <w:proofErr w:type="spellEnd"/>
      <w:r>
        <w:rPr>
          <w:rFonts w:ascii="Helvetica" w:hAnsi="Helvetica" w:cs="Helvetica"/>
          <w:color w:val="333333"/>
          <w:sz w:val="21"/>
          <w:szCs w:val="21"/>
        </w:rPr>
        <w:t xml:space="preserve"> for previously treated KRAS G12C mutation-positive advanced non-small-cell lung cancer can be found at </w:t>
      </w:r>
      <w:hyperlink r:id="rId672" w:tgtFrame="_blank" w:history="1">
        <w:r>
          <w:rPr>
            <w:rStyle w:val="Hyperlink"/>
            <w:rFonts w:ascii="Helvetica" w:eastAsiaTheme="majorEastAsia" w:hAnsi="Helvetica" w:cs="Helvetica"/>
            <w:color w:val="337AB7"/>
            <w:sz w:val="21"/>
            <w:szCs w:val="21"/>
          </w:rPr>
          <w:t>NICE 2022 Mar 30:TA781</w:t>
        </w:r>
      </w:hyperlink>
      <w:hyperlink r:id="rId67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9C1490D"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UNITED_KINGDOM_GUIDELINES__LI_RSX_CL5_VSBGNU03112203/11/2022 12:59:28 </w:t>
      </w:r>
      <w:proofErr w:type="spellStart"/>
      <w:r>
        <w:rPr>
          <w:rStyle w:val="data"/>
          <w:rFonts w:ascii="Helvetica" w:eastAsiaTheme="majorEastAsia" w:hAnsi="Helvetica" w:cs="Helvetica"/>
          <w:color w:val="333333"/>
          <w:sz w:val="21"/>
          <w:szCs w:val="21"/>
        </w:rPr>
        <w:t>PMguidelineNotationUpdatelowOncologic_DiseaseNational</w:t>
      </w:r>
      <w:proofErr w:type="spellEnd"/>
      <w:r>
        <w:rPr>
          <w:rStyle w:val="data"/>
          <w:rFonts w:ascii="Helvetica" w:eastAsiaTheme="majorEastAsia" w:hAnsi="Helvetica" w:cs="Helvetica"/>
          <w:color w:val="333333"/>
          <w:sz w:val="21"/>
          <w:szCs w:val="21"/>
        </w:rPr>
        <w:t xml:space="preserve"> Institute for Health and Care Excellence (NICE) guideline on pembrolizumab with carboplatin and paclitaxel for untreated metastatic squamous non-small-cell lung cancer (NICE 2022 Feb 9)</w:t>
      </w:r>
      <w:r>
        <w:rPr>
          <w:rFonts w:ascii="Helvetica" w:hAnsi="Helvetica" w:cs="Helvetica"/>
          <w:color w:val="333333"/>
          <w:sz w:val="21"/>
          <w:szCs w:val="21"/>
        </w:rPr>
        <w:t>Pembrolizumab with carboplatin and paclitaxel for untreated metastatic squamous non-small-cell lung cancer can be found at </w:t>
      </w:r>
      <w:hyperlink r:id="rId674" w:tgtFrame="_blank" w:history="1">
        <w:r>
          <w:rPr>
            <w:rStyle w:val="Hyperlink"/>
            <w:rFonts w:ascii="Helvetica" w:eastAsiaTheme="majorEastAsia" w:hAnsi="Helvetica" w:cs="Helvetica"/>
            <w:color w:val="337AB7"/>
            <w:sz w:val="21"/>
            <w:szCs w:val="21"/>
          </w:rPr>
          <w:t>NICE 2022 Feb 9:TA770</w:t>
        </w:r>
      </w:hyperlink>
      <w:hyperlink r:id="rId67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471C3BC2"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UNITED_KINGDOM_GUIDELINES__LI_TBS_PSZ_SSBGNU03012203/01/2022 01:00:57 </w:t>
      </w:r>
      <w:proofErr w:type="spellStart"/>
      <w:r>
        <w:rPr>
          <w:rStyle w:val="data"/>
          <w:rFonts w:ascii="Helvetica" w:eastAsiaTheme="majorEastAsia" w:hAnsi="Helvetica" w:cs="Helvetica"/>
          <w:color w:val="333333"/>
          <w:sz w:val="21"/>
          <w:szCs w:val="21"/>
        </w:rPr>
        <w:t>PMguidelineNotationUpdatelowOncologic_DiseaseNational</w:t>
      </w:r>
      <w:proofErr w:type="spellEnd"/>
      <w:r>
        <w:rPr>
          <w:rStyle w:val="data"/>
          <w:rFonts w:ascii="Helvetica" w:eastAsiaTheme="majorEastAsia" w:hAnsi="Helvetica" w:cs="Helvetica"/>
          <w:color w:val="333333"/>
          <w:sz w:val="21"/>
          <w:szCs w:val="21"/>
        </w:rPr>
        <w:t xml:space="preserve"> Institute for Health and Care Excellence guideline on microwave ablation for primary or metastatic cancer in the lung (NICE 2022 Feb 2:IPG716)</w:t>
      </w:r>
      <w:r>
        <w:rPr>
          <w:rFonts w:ascii="Helvetica" w:hAnsi="Helvetica" w:cs="Helvetica"/>
          <w:color w:val="333333"/>
          <w:sz w:val="21"/>
          <w:szCs w:val="21"/>
        </w:rPr>
        <w:t>Microwave ablation for primary or metastatic cancer in the lung can be found at </w:t>
      </w:r>
      <w:hyperlink r:id="rId676" w:tgtFrame="_blank" w:history="1">
        <w:r>
          <w:rPr>
            <w:rStyle w:val="Hyperlink"/>
            <w:rFonts w:ascii="Helvetica" w:eastAsiaTheme="majorEastAsia" w:hAnsi="Helvetica" w:cs="Helvetica"/>
            <w:color w:val="337AB7"/>
            <w:sz w:val="21"/>
            <w:szCs w:val="21"/>
          </w:rPr>
          <w:t>NICE 2022 Feb 2:IPG716</w:t>
        </w:r>
      </w:hyperlink>
      <w:hyperlink r:id="rId67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12D589F"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Osimertinib for adjuvant treatment of EGFR mutation-positive non-small-cell lung cancer after complete tumour resection can be found at </w:t>
      </w:r>
      <w:hyperlink r:id="rId678" w:tgtFrame="_blank" w:history="1">
        <w:r>
          <w:rPr>
            <w:rStyle w:val="Hyperlink"/>
            <w:rFonts w:ascii="Helvetica" w:eastAsiaTheme="majorEastAsia" w:hAnsi="Helvetica" w:cs="Helvetica"/>
            <w:color w:val="337AB7"/>
            <w:sz w:val="21"/>
            <w:szCs w:val="21"/>
          </w:rPr>
          <w:t>NICE 2022 Jan 19:TA761</w:t>
        </w:r>
      </w:hyperlink>
      <w:hyperlink r:id="rId67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63AD88C0"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Selpercatinib</w:t>
      </w:r>
      <w:proofErr w:type="spellEnd"/>
      <w:r>
        <w:rPr>
          <w:rFonts w:ascii="Helvetica" w:hAnsi="Helvetica" w:cs="Helvetica"/>
          <w:color w:val="333333"/>
          <w:sz w:val="21"/>
          <w:szCs w:val="21"/>
        </w:rPr>
        <w:t xml:space="preserve"> for previously treated RET fusion-positive advanced non-small-cell lung cancer can be found at </w:t>
      </w:r>
      <w:hyperlink r:id="rId680" w:tgtFrame="_blank" w:history="1">
        <w:r>
          <w:rPr>
            <w:rStyle w:val="Hyperlink"/>
            <w:rFonts w:ascii="Helvetica" w:eastAsiaTheme="majorEastAsia" w:hAnsi="Helvetica" w:cs="Helvetica"/>
            <w:color w:val="337AB7"/>
            <w:sz w:val="21"/>
            <w:szCs w:val="21"/>
          </w:rPr>
          <w:t>NICE 2022 Jan 12:TA760</w:t>
        </w:r>
      </w:hyperlink>
      <w:hyperlink r:id="rId68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13642869"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Nivolumab with ipilimumab and chemotherapy for untreated metastatic non-small-cell lung cancer can be found at </w:t>
      </w:r>
      <w:hyperlink r:id="rId682" w:tgtFrame="_blank" w:history="1">
        <w:r>
          <w:rPr>
            <w:rStyle w:val="Hyperlink"/>
            <w:rFonts w:ascii="Helvetica" w:eastAsiaTheme="majorEastAsia" w:hAnsi="Helvetica" w:cs="Helvetica"/>
            <w:color w:val="337AB7"/>
            <w:sz w:val="21"/>
            <w:szCs w:val="21"/>
          </w:rPr>
          <w:t>NICE 2021 Sep 8:TA724</w:t>
        </w:r>
      </w:hyperlink>
      <w:hyperlink r:id="rId68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046F04E3"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Atezolizumab monotherapy for untreated advanced non-small-cell lung cancer can be found at </w:t>
      </w:r>
      <w:hyperlink r:id="rId684" w:tgtFrame="_blank" w:history="1">
        <w:r>
          <w:rPr>
            <w:rStyle w:val="Hyperlink"/>
            <w:rFonts w:ascii="Helvetica" w:eastAsiaTheme="majorEastAsia" w:hAnsi="Helvetica" w:cs="Helvetica"/>
            <w:color w:val="337AB7"/>
            <w:sz w:val="21"/>
            <w:szCs w:val="21"/>
          </w:rPr>
          <w:t>NICE 2021 Jun 2:TA705</w:t>
        </w:r>
      </w:hyperlink>
      <w:hyperlink r:id="rId68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21B298B"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Pembrolizumab with pemetrexed and platinum chemotherapy for untreated, metastatic, non-squamous non-small-cell lung cancer can be found at </w:t>
      </w:r>
      <w:hyperlink r:id="rId686" w:tgtFrame="_blank" w:history="1">
        <w:r>
          <w:rPr>
            <w:rStyle w:val="Hyperlink"/>
            <w:rFonts w:ascii="Helvetica" w:eastAsiaTheme="majorEastAsia" w:hAnsi="Helvetica" w:cs="Helvetica"/>
            <w:color w:val="337AB7"/>
            <w:sz w:val="21"/>
            <w:szCs w:val="21"/>
          </w:rPr>
          <w:t>NICE 2021 Mar 10:TA683</w:t>
        </w:r>
      </w:hyperlink>
      <w:hyperlink r:id="rId68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5715925C"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Brigatinib</w:t>
      </w:r>
      <w:proofErr w:type="spellEnd"/>
      <w:r>
        <w:rPr>
          <w:rFonts w:ascii="Helvetica" w:hAnsi="Helvetica" w:cs="Helvetica"/>
          <w:color w:val="333333"/>
          <w:sz w:val="21"/>
          <w:szCs w:val="21"/>
        </w:rPr>
        <w:t xml:space="preserve"> for ALK-positive advanced non-small-cell lung cancer that has not been previously treated with an ALK inhibitor can be found at </w:t>
      </w:r>
      <w:hyperlink r:id="rId688" w:tgtFrame="_blank" w:history="1">
        <w:r>
          <w:rPr>
            <w:rStyle w:val="Hyperlink"/>
            <w:rFonts w:ascii="Helvetica" w:eastAsiaTheme="majorEastAsia" w:hAnsi="Helvetica" w:cs="Helvetica"/>
            <w:color w:val="337AB7"/>
            <w:sz w:val="21"/>
            <w:szCs w:val="21"/>
          </w:rPr>
          <w:t>NICE 2021 Jan 27:TA670</w:t>
        </w:r>
      </w:hyperlink>
      <w:hyperlink r:id="rId689" w:tgtFrame="_blank" w:history="1">
        <w:r>
          <w:rPr>
            <w:rStyle w:val="Hyperlink"/>
            <w:rFonts w:ascii="Helvetica" w:eastAsiaTheme="majorEastAsia" w:hAnsi="Helvetica" w:cs="Helvetica"/>
            <w:color w:val="337AB7"/>
            <w:sz w:val="21"/>
            <w:szCs w:val="21"/>
          </w:rPr>
          <w:t> PDF</w:t>
        </w:r>
      </w:hyperlink>
      <w:r>
        <w:rPr>
          <w:rFonts w:ascii="Helvetica" w:hAnsi="Helvetica" w:cs="Helvetica"/>
          <w:color w:val="333333"/>
          <w:sz w:val="21"/>
          <w:szCs w:val="21"/>
        </w:rPr>
        <w:t>.</w:t>
      </w:r>
    </w:p>
    <w:p w14:paraId="719CBD98"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Nivolumab for advanced non-squamous non-small-cell cancer after chemotherapy can be found at </w:t>
      </w:r>
      <w:hyperlink r:id="rId690" w:tgtFrame="_blank" w:history="1">
        <w:r>
          <w:rPr>
            <w:rStyle w:val="Hyperlink"/>
            <w:rFonts w:ascii="Helvetica" w:eastAsiaTheme="majorEastAsia" w:hAnsi="Helvetica" w:cs="Helvetica"/>
            <w:color w:val="337AB7"/>
            <w:sz w:val="21"/>
            <w:szCs w:val="21"/>
          </w:rPr>
          <w:t>NICE 2021 Jul 7:TA713</w:t>
        </w:r>
      </w:hyperlink>
      <w:hyperlink r:id="rId69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52258D2"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Nivolumab for advanced squamous non-small-cell lung cancer after chemotherapy can be found at </w:t>
      </w:r>
      <w:hyperlink r:id="rId692" w:tgtFrame="_blank" w:history="1">
        <w:r>
          <w:rPr>
            <w:rStyle w:val="Hyperlink"/>
            <w:rFonts w:ascii="Helvetica" w:eastAsiaTheme="majorEastAsia" w:hAnsi="Helvetica" w:cs="Helvetica"/>
            <w:color w:val="337AB7"/>
            <w:sz w:val="21"/>
            <w:szCs w:val="21"/>
          </w:rPr>
          <w:t>NICE 2020 Oct 21:TA655</w:t>
        </w:r>
      </w:hyperlink>
      <w:hyperlink r:id="rId69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1B639A5"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Durvalumab for treating locally advanced unresectable non-small cell lung cancer after platinum-based chemoradiation can be found at </w:t>
      </w:r>
      <w:hyperlink r:id="rId694" w:tgtFrame="_blank" w:history="1">
        <w:r>
          <w:rPr>
            <w:rStyle w:val="Hyperlink"/>
            <w:rFonts w:ascii="Helvetica" w:eastAsiaTheme="majorEastAsia" w:hAnsi="Helvetica" w:cs="Helvetica"/>
            <w:color w:val="337AB7"/>
            <w:sz w:val="21"/>
            <w:szCs w:val="21"/>
          </w:rPr>
          <w:t>NICE 2019 May 1:TA578</w:t>
        </w:r>
      </w:hyperlink>
      <w:hyperlink r:id="rId69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6CE421D"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Guideline on </w:t>
      </w:r>
      <w:proofErr w:type="spellStart"/>
      <w:r>
        <w:rPr>
          <w:rFonts w:ascii="Helvetica" w:hAnsi="Helvetica" w:cs="Helvetica"/>
          <w:color w:val="333333"/>
          <w:sz w:val="21"/>
          <w:szCs w:val="21"/>
        </w:rPr>
        <w:t>osimertinib</w:t>
      </w:r>
      <w:proofErr w:type="spellEnd"/>
      <w:r>
        <w:rPr>
          <w:rFonts w:ascii="Helvetica" w:hAnsi="Helvetica" w:cs="Helvetica"/>
          <w:color w:val="333333"/>
          <w:sz w:val="21"/>
          <w:szCs w:val="21"/>
        </w:rPr>
        <w:t xml:space="preserve"> for untreated EGFR mutation-positive non-small-cell lung cancer can be found at </w:t>
      </w:r>
      <w:hyperlink r:id="rId696" w:tgtFrame="_blank" w:history="1">
        <w:r>
          <w:rPr>
            <w:rStyle w:val="Hyperlink"/>
            <w:rFonts w:ascii="Helvetica" w:eastAsiaTheme="majorEastAsia" w:hAnsi="Helvetica" w:cs="Helvetica"/>
            <w:color w:val="337AB7"/>
            <w:sz w:val="21"/>
            <w:szCs w:val="21"/>
          </w:rPr>
          <w:t>NICE 2020 Jan 22:TA621</w:t>
        </w:r>
      </w:hyperlink>
      <w:hyperlink r:id="rId69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1CB1DD7"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Pembrolizumab with carboplatin and paclitaxel for untreated metastatic squamous non-small cell lung cancer can be found at </w:t>
      </w:r>
      <w:hyperlink r:id="rId698" w:tgtFrame="_blank" w:history="1">
        <w:r>
          <w:rPr>
            <w:rStyle w:val="Hyperlink"/>
            <w:rFonts w:ascii="Helvetica" w:eastAsiaTheme="majorEastAsia" w:hAnsi="Helvetica" w:cs="Helvetica"/>
            <w:color w:val="337AB7"/>
            <w:sz w:val="21"/>
            <w:szCs w:val="21"/>
          </w:rPr>
          <w:t>NICE 2019 Sep 11:TA600</w:t>
        </w:r>
      </w:hyperlink>
      <w:hyperlink r:id="rId69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084489A4"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Pembrolizumab for untreated PD-L1 positive metastatic non-small cell lung cancer can be found at </w:t>
      </w:r>
      <w:hyperlink r:id="rId700" w:tgtFrame="_blank" w:history="1">
        <w:r>
          <w:rPr>
            <w:rStyle w:val="Hyperlink"/>
            <w:rFonts w:ascii="Helvetica" w:eastAsiaTheme="majorEastAsia" w:hAnsi="Helvetica" w:cs="Helvetica"/>
            <w:color w:val="337AB7"/>
            <w:sz w:val="21"/>
            <w:szCs w:val="21"/>
          </w:rPr>
          <w:t>NICE 2018 Jul 18:TA531</w:t>
        </w:r>
      </w:hyperlink>
      <w:hyperlink r:id="rId70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48610576"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Pembrolizumab for treating PD-L1 positive non-small cell lung cancer in adults who have had chemotherapy </w:t>
      </w:r>
      <w:hyperlink r:id="rId702" w:tgtFrame="_blank" w:history="1">
        <w:r>
          <w:rPr>
            <w:rStyle w:val="Hyperlink"/>
            <w:rFonts w:ascii="Helvetica" w:eastAsiaTheme="majorEastAsia" w:hAnsi="Helvetica" w:cs="Helvetica"/>
            <w:color w:val="337AB7"/>
            <w:sz w:val="21"/>
            <w:szCs w:val="21"/>
          </w:rPr>
          <w:t>NICE 2017 Jan 11:TA428</w:t>
        </w:r>
      </w:hyperlink>
      <w:hyperlink r:id="rId70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4D1B5223"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Nivolumab for previously treated non-squamous non-small cell lung cancer can be found at </w:t>
      </w:r>
      <w:hyperlink r:id="rId704" w:tgtFrame="_blank" w:history="1">
        <w:r>
          <w:rPr>
            <w:rStyle w:val="Hyperlink"/>
            <w:rFonts w:ascii="Helvetica" w:eastAsiaTheme="majorEastAsia" w:hAnsi="Helvetica" w:cs="Helvetica"/>
            <w:color w:val="337AB7"/>
            <w:sz w:val="21"/>
            <w:szCs w:val="21"/>
          </w:rPr>
          <w:t>NICE 2017 Nov 1:TA484</w:t>
        </w:r>
      </w:hyperlink>
      <w:hyperlink r:id="rId70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C2AF37D"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Nivolumab for previously treated squamous non-small-cell lung cancer can be found at </w:t>
      </w:r>
      <w:hyperlink r:id="rId706" w:tgtFrame="_blank" w:history="1">
        <w:r>
          <w:rPr>
            <w:rStyle w:val="Hyperlink"/>
            <w:rFonts w:ascii="Helvetica" w:eastAsiaTheme="majorEastAsia" w:hAnsi="Helvetica" w:cs="Helvetica"/>
            <w:color w:val="337AB7"/>
            <w:sz w:val="21"/>
            <w:szCs w:val="21"/>
          </w:rPr>
          <w:t>NICE 2017 Nov 1:TA483</w:t>
        </w:r>
      </w:hyperlink>
      <w:hyperlink r:id="rId70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06CBD609"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Atezolizumab for treating locally advanced or metastatic non-small-cell lung cancer after chemotherapy can be found at </w:t>
      </w:r>
      <w:hyperlink r:id="rId708" w:tgtFrame="_blank" w:history="1">
        <w:r>
          <w:rPr>
            <w:rStyle w:val="Hyperlink"/>
            <w:rFonts w:ascii="Helvetica" w:eastAsiaTheme="majorEastAsia" w:hAnsi="Helvetica" w:cs="Helvetica"/>
            <w:color w:val="337AB7"/>
            <w:sz w:val="21"/>
            <w:szCs w:val="21"/>
          </w:rPr>
          <w:t>NICE 2018 May 16:TA520</w:t>
        </w:r>
      </w:hyperlink>
      <w:hyperlink r:id="rId70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54DEBFA8"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Atezolizumab in combination for treating metastatic non-squamous non-small-cell lung cancer can be found at </w:t>
      </w:r>
      <w:hyperlink r:id="rId710" w:tgtFrame="_blank" w:history="1">
        <w:r>
          <w:rPr>
            <w:rStyle w:val="Hyperlink"/>
            <w:rFonts w:ascii="Helvetica" w:eastAsiaTheme="majorEastAsia" w:hAnsi="Helvetica" w:cs="Helvetica"/>
            <w:color w:val="337AB7"/>
            <w:sz w:val="21"/>
            <w:szCs w:val="21"/>
          </w:rPr>
          <w:t xml:space="preserve">NICE 2019 Jun </w:t>
        </w:r>
        <w:proofErr w:type="gramStart"/>
        <w:r>
          <w:rPr>
            <w:rStyle w:val="Hyperlink"/>
            <w:rFonts w:ascii="Helvetica" w:eastAsiaTheme="majorEastAsia" w:hAnsi="Helvetica" w:cs="Helvetica"/>
            <w:color w:val="337AB7"/>
            <w:sz w:val="21"/>
            <w:szCs w:val="21"/>
          </w:rPr>
          <w:t>5:TA</w:t>
        </w:r>
        <w:proofErr w:type="gramEnd"/>
        <w:r>
          <w:rPr>
            <w:rStyle w:val="Hyperlink"/>
            <w:rFonts w:ascii="Helvetica" w:eastAsiaTheme="majorEastAsia" w:hAnsi="Helvetica" w:cs="Helvetica"/>
            <w:color w:val="337AB7"/>
            <w:sz w:val="21"/>
            <w:szCs w:val="21"/>
          </w:rPr>
          <w:t>584</w:t>
        </w:r>
      </w:hyperlink>
      <w:r>
        <w:rPr>
          <w:rFonts w:ascii="Helvetica" w:hAnsi="Helvetica" w:cs="Helvetica"/>
          <w:color w:val="333333"/>
          <w:sz w:val="21"/>
          <w:szCs w:val="21"/>
        </w:rPr>
        <w:t>.</w:t>
      </w:r>
    </w:p>
    <w:p w14:paraId="006B6634"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Osimertinib for treating locally advanced or metastatic EGFR T790M mutation-positive non-small cell lung cancer </w:t>
      </w:r>
      <w:hyperlink r:id="rId711" w:tgtFrame="_blank" w:history="1">
        <w:r>
          <w:rPr>
            <w:rStyle w:val="Hyperlink"/>
            <w:rFonts w:ascii="Helvetica" w:eastAsiaTheme="majorEastAsia" w:hAnsi="Helvetica" w:cs="Helvetica"/>
            <w:color w:val="337AB7"/>
            <w:sz w:val="21"/>
            <w:szCs w:val="21"/>
          </w:rPr>
          <w:t>NICE 2016 Oct 26:TA416</w:t>
        </w:r>
      </w:hyperlink>
      <w:hyperlink r:id="rId712"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33C8806"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Afatinib for treating epidermal growth factor receptor mutation-positive locally advanced or metastatic non-small cell lung cancer can be found at </w:t>
      </w:r>
      <w:hyperlink r:id="rId713" w:tgtFrame="_blank" w:history="1">
        <w:r>
          <w:rPr>
            <w:rStyle w:val="Hyperlink"/>
            <w:rFonts w:ascii="Helvetica" w:eastAsiaTheme="majorEastAsia" w:hAnsi="Helvetica" w:cs="Helvetica"/>
            <w:color w:val="337AB7"/>
            <w:sz w:val="21"/>
            <w:szCs w:val="21"/>
          </w:rPr>
          <w:t>NICE 2014 Apr 23:TA310</w:t>
        </w:r>
      </w:hyperlink>
      <w:hyperlink r:id="rId714"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343B0B53"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Erlotinib and gefitinib for treating non-small-cell lung cancer that has progressed after prior chemotherapy can be found at </w:t>
      </w:r>
      <w:hyperlink r:id="rId715" w:tgtFrame="_blank" w:history="1">
        <w:r>
          <w:rPr>
            <w:rStyle w:val="Hyperlink"/>
            <w:rFonts w:ascii="Helvetica" w:eastAsiaTheme="majorEastAsia" w:hAnsi="Helvetica" w:cs="Helvetica"/>
            <w:color w:val="337AB7"/>
            <w:sz w:val="21"/>
            <w:szCs w:val="21"/>
          </w:rPr>
          <w:t>NICE 2015 Dec 16:TA374</w:t>
        </w:r>
      </w:hyperlink>
      <w:hyperlink r:id="rId716"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582E3685"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Alectinib</w:t>
      </w:r>
      <w:proofErr w:type="spellEnd"/>
      <w:r>
        <w:rPr>
          <w:rFonts w:ascii="Helvetica" w:hAnsi="Helvetica" w:cs="Helvetica"/>
          <w:color w:val="333333"/>
          <w:sz w:val="21"/>
          <w:szCs w:val="21"/>
        </w:rPr>
        <w:t xml:space="preserve"> for untreated ALK-positive advanced non-small cell lung cancer can be found at </w:t>
      </w:r>
      <w:hyperlink r:id="rId717" w:tgtFrame="_blank" w:history="1">
        <w:r>
          <w:rPr>
            <w:rStyle w:val="Hyperlink"/>
            <w:rFonts w:ascii="Helvetica" w:eastAsiaTheme="majorEastAsia" w:hAnsi="Helvetica" w:cs="Helvetica"/>
            <w:color w:val="337AB7"/>
            <w:sz w:val="21"/>
            <w:szCs w:val="21"/>
          </w:rPr>
          <w:t xml:space="preserve">NICE 2018 Aug </w:t>
        </w:r>
        <w:proofErr w:type="gramStart"/>
        <w:r>
          <w:rPr>
            <w:rStyle w:val="Hyperlink"/>
            <w:rFonts w:ascii="Helvetica" w:eastAsiaTheme="majorEastAsia" w:hAnsi="Helvetica" w:cs="Helvetica"/>
            <w:color w:val="337AB7"/>
            <w:sz w:val="21"/>
            <w:szCs w:val="21"/>
          </w:rPr>
          <w:t>8:TA</w:t>
        </w:r>
        <w:proofErr w:type="gramEnd"/>
        <w:r>
          <w:rPr>
            <w:rStyle w:val="Hyperlink"/>
            <w:rFonts w:ascii="Helvetica" w:eastAsiaTheme="majorEastAsia" w:hAnsi="Helvetica" w:cs="Helvetica"/>
            <w:color w:val="337AB7"/>
            <w:sz w:val="21"/>
            <w:szCs w:val="21"/>
          </w:rPr>
          <w:t>536</w:t>
        </w:r>
      </w:hyperlink>
      <w:r>
        <w:rPr>
          <w:rFonts w:ascii="Helvetica" w:hAnsi="Helvetica" w:cs="Helvetica"/>
          <w:color w:val="333333"/>
          <w:sz w:val="21"/>
          <w:szCs w:val="21"/>
        </w:rPr>
        <w:t>.</w:t>
      </w:r>
    </w:p>
    <w:p w14:paraId="7FEE79D2"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Ceritinib</w:t>
      </w:r>
      <w:proofErr w:type="spellEnd"/>
      <w:r>
        <w:rPr>
          <w:rFonts w:ascii="Helvetica" w:hAnsi="Helvetica" w:cs="Helvetica"/>
          <w:color w:val="333333"/>
          <w:sz w:val="21"/>
          <w:szCs w:val="21"/>
        </w:rPr>
        <w:t xml:space="preserve"> for second-line treatment of ALK-positive non-small cell lung cancer can be found at </w:t>
      </w:r>
      <w:hyperlink r:id="rId718" w:tgtFrame="_blank" w:history="1">
        <w:r>
          <w:rPr>
            <w:rStyle w:val="Hyperlink"/>
            <w:rFonts w:ascii="Helvetica" w:eastAsiaTheme="majorEastAsia" w:hAnsi="Helvetica" w:cs="Helvetica"/>
            <w:color w:val="337AB7"/>
            <w:sz w:val="21"/>
            <w:szCs w:val="21"/>
          </w:rPr>
          <w:t>NICE 2016 Jun 22:TA395</w:t>
        </w:r>
      </w:hyperlink>
      <w:hyperlink r:id="rId71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7AC46C37"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Crizotinib</w:t>
      </w:r>
      <w:proofErr w:type="spellEnd"/>
      <w:r>
        <w:rPr>
          <w:rFonts w:ascii="Helvetica" w:hAnsi="Helvetica" w:cs="Helvetica"/>
          <w:color w:val="333333"/>
          <w:sz w:val="21"/>
          <w:szCs w:val="21"/>
        </w:rPr>
        <w:t xml:space="preserve"> for untreated ALK-positive advanced non-small cell lung cancer can be found at </w:t>
      </w:r>
      <w:hyperlink r:id="rId720" w:tgtFrame="_blank" w:history="1">
        <w:r>
          <w:rPr>
            <w:rStyle w:val="Hyperlink"/>
            <w:rFonts w:ascii="Helvetica" w:eastAsiaTheme="majorEastAsia" w:hAnsi="Helvetica" w:cs="Helvetica"/>
            <w:color w:val="337AB7"/>
            <w:sz w:val="21"/>
            <w:szCs w:val="21"/>
          </w:rPr>
          <w:t>NICE 2016 Sep 28:TA406</w:t>
        </w:r>
      </w:hyperlink>
      <w:hyperlink r:id="rId72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5C786ECB"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Crizotinib</w:t>
      </w:r>
      <w:proofErr w:type="spellEnd"/>
      <w:r>
        <w:rPr>
          <w:rFonts w:ascii="Helvetica" w:hAnsi="Helvetica" w:cs="Helvetica"/>
          <w:color w:val="333333"/>
          <w:sz w:val="21"/>
          <w:szCs w:val="21"/>
        </w:rPr>
        <w:t xml:space="preserve"> for previously treated ALK-positive advanced non-small-cell lung cancer can be found at </w:t>
      </w:r>
      <w:hyperlink r:id="rId722" w:tgtFrame="_blank" w:history="1">
        <w:r>
          <w:rPr>
            <w:rStyle w:val="Hyperlink"/>
            <w:rFonts w:ascii="Helvetica" w:eastAsiaTheme="majorEastAsia" w:hAnsi="Helvetica" w:cs="Helvetica"/>
            <w:color w:val="337AB7"/>
            <w:sz w:val="21"/>
            <w:szCs w:val="21"/>
          </w:rPr>
          <w:t>NICE 2016 Dec 21:TA422</w:t>
        </w:r>
      </w:hyperlink>
      <w:hyperlink r:id="rId72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133F427B"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Crizotinib</w:t>
      </w:r>
      <w:proofErr w:type="spellEnd"/>
      <w:r>
        <w:rPr>
          <w:rFonts w:ascii="Helvetica" w:hAnsi="Helvetica" w:cs="Helvetica"/>
          <w:color w:val="333333"/>
          <w:sz w:val="21"/>
          <w:szCs w:val="21"/>
        </w:rPr>
        <w:t xml:space="preserve"> for treating ROS1-positive advanced non-small cell lung cancer can be found at </w:t>
      </w:r>
      <w:hyperlink r:id="rId724" w:tgtFrame="_blank" w:history="1">
        <w:r>
          <w:rPr>
            <w:rStyle w:val="Hyperlink"/>
            <w:rFonts w:ascii="Helvetica" w:eastAsiaTheme="majorEastAsia" w:hAnsi="Helvetica" w:cs="Helvetica"/>
            <w:color w:val="337AB7"/>
            <w:sz w:val="21"/>
            <w:szCs w:val="21"/>
          </w:rPr>
          <w:t>NICE 2018 Jul 4:TA529</w:t>
        </w:r>
      </w:hyperlink>
      <w:hyperlink r:id="rId72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7CE62F43"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Entrectinib</w:t>
      </w:r>
      <w:proofErr w:type="spellEnd"/>
      <w:r>
        <w:rPr>
          <w:rFonts w:ascii="Helvetica" w:hAnsi="Helvetica" w:cs="Helvetica"/>
          <w:color w:val="333333"/>
          <w:sz w:val="21"/>
          <w:szCs w:val="21"/>
        </w:rPr>
        <w:t xml:space="preserve"> for treating ROS1-positive advanced non-small cell lung cancer can be found at </w:t>
      </w:r>
      <w:hyperlink r:id="rId726" w:tgtFrame="_blank" w:history="1">
        <w:r>
          <w:rPr>
            <w:rStyle w:val="Hyperlink"/>
            <w:rFonts w:ascii="Helvetica" w:eastAsiaTheme="majorEastAsia" w:hAnsi="Helvetica" w:cs="Helvetica"/>
            <w:color w:val="337AB7"/>
            <w:sz w:val="21"/>
            <w:szCs w:val="21"/>
          </w:rPr>
          <w:t>NICE 2020 Aug 12:TA643</w:t>
        </w:r>
      </w:hyperlink>
      <w:hyperlink r:id="rId72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5B02197"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Necitumumab for untreated advanced or metastatic squamous non-small cell lung cancer can be found at </w:t>
      </w:r>
      <w:hyperlink r:id="rId728" w:tgtFrame="_blank" w:history="1">
        <w:r>
          <w:rPr>
            <w:rStyle w:val="Hyperlink"/>
            <w:rFonts w:ascii="Helvetica" w:eastAsiaTheme="majorEastAsia" w:hAnsi="Helvetica" w:cs="Helvetica"/>
            <w:color w:val="337AB7"/>
            <w:sz w:val="21"/>
            <w:szCs w:val="21"/>
          </w:rPr>
          <w:t>NICE 2016 Sep 28:TA411</w:t>
        </w:r>
      </w:hyperlink>
      <w:hyperlink r:id="rId72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71056842"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Nintedanib</w:t>
      </w:r>
      <w:proofErr w:type="spellEnd"/>
      <w:r>
        <w:rPr>
          <w:rFonts w:ascii="Helvetica" w:hAnsi="Helvetica" w:cs="Helvetica"/>
          <w:color w:val="333333"/>
          <w:sz w:val="21"/>
          <w:szCs w:val="21"/>
        </w:rPr>
        <w:t xml:space="preserve"> for previously treated locally advanced, metastatic, or locally recurrent non-small cell lung cancer can be found at </w:t>
      </w:r>
      <w:hyperlink r:id="rId730" w:tgtFrame="_blank" w:history="1">
        <w:r>
          <w:rPr>
            <w:rStyle w:val="Hyperlink"/>
            <w:rFonts w:ascii="Helvetica" w:eastAsiaTheme="majorEastAsia" w:hAnsi="Helvetica" w:cs="Helvetica"/>
            <w:color w:val="337AB7"/>
            <w:sz w:val="21"/>
            <w:szCs w:val="21"/>
          </w:rPr>
          <w:t>NICE 2015 Jul 22:TA347</w:t>
        </w:r>
      </w:hyperlink>
      <w:hyperlink r:id="rId731"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777D93F9"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Ramucirumab for second-line therapy of locally advanced or metastatic non-small cell lung cancer can be found at </w:t>
      </w:r>
      <w:hyperlink r:id="rId732" w:tgtFrame="_blank" w:history="1">
        <w:r>
          <w:rPr>
            <w:rStyle w:val="Hyperlink"/>
            <w:rFonts w:ascii="Helvetica" w:eastAsiaTheme="majorEastAsia" w:hAnsi="Helvetica" w:cs="Helvetica"/>
            <w:color w:val="337AB7"/>
            <w:sz w:val="21"/>
            <w:szCs w:val="21"/>
          </w:rPr>
          <w:t>NICE 2016 Aug 24:TA403</w:t>
        </w:r>
      </w:hyperlink>
      <w:hyperlink r:id="rId733"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7A2BC28" w14:textId="77777777" w:rsidR="006B5918" w:rsidRDefault="006B5918" w:rsidP="006B5918">
      <w:pPr>
        <w:pStyle w:val="li"/>
        <w:numPr>
          <w:ilvl w:val="2"/>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Pemetrexed maintenance treatment for non-squamous non-small-cell lung cancer after pemetrexed and cisplatin can be found at </w:t>
      </w:r>
      <w:hyperlink r:id="rId734" w:tgtFrame="_blank" w:history="1">
        <w:r>
          <w:rPr>
            <w:rStyle w:val="Hyperlink"/>
            <w:rFonts w:ascii="Helvetica" w:eastAsiaTheme="majorEastAsia" w:hAnsi="Helvetica" w:cs="Helvetica"/>
            <w:color w:val="337AB7"/>
            <w:sz w:val="21"/>
            <w:szCs w:val="21"/>
          </w:rPr>
          <w:t>NICE 2016 Aug 24:TA402</w:t>
        </w:r>
      </w:hyperlink>
      <w:hyperlink r:id="rId73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29191862" w14:textId="77777777" w:rsidR="006B5918" w:rsidRDefault="006B5918" w:rsidP="006B5918">
      <w:pPr>
        <w:pStyle w:val="li"/>
        <w:numPr>
          <w:ilvl w:val="0"/>
          <w:numId w:val="50"/>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Scottish Intercollegiate Guidelines Network (SIGN) national clinical guideline on management of lung cancer can be found at </w:t>
      </w:r>
      <w:hyperlink r:id="rId736" w:tgtFrame="_blank" w:history="1">
        <w:r>
          <w:rPr>
            <w:rStyle w:val="Hyperlink"/>
            <w:rFonts w:ascii="Helvetica" w:eastAsiaTheme="majorEastAsia" w:hAnsi="Helvetica" w:cs="Helvetica"/>
            <w:color w:val="337AB7"/>
            <w:sz w:val="21"/>
            <w:szCs w:val="21"/>
          </w:rPr>
          <w:t>SIGN 2014 Feb PDF</w:t>
        </w:r>
      </w:hyperlink>
      <w:r>
        <w:rPr>
          <w:rFonts w:ascii="Helvetica" w:hAnsi="Helvetica" w:cs="Helvetica"/>
          <w:color w:val="333333"/>
          <w:sz w:val="21"/>
          <w:szCs w:val="21"/>
        </w:rPr>
        <w:t>.</w:t>
      </w:r>
    </w:p>
    <w:p w14:paraId="42C936E0" w14:textId="77777777" w:rsidR="006B5918" w:rsidRDefault="006B5918" w:rsidP="006B5918">
      <w:pPr>
        <w:pStyle w:val="li"/>
        <w:numPr>
          <w:ilvl w:val="0"/>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British Thoracic Society (BTS) guidelines on:</w:t>
      </w:r>
    </w:p>
    <w:p w14:paraId="3C4B0FF5" w14:textId="77777777" w:rsidR="006B5918" w:rsidRDefault="006B5918" w:rsidP="006B5918">
      <w:pPr>
        <w:pStyle w:val="li"/>
        <w:numPr>
          <w:ilvl w:val="1"/>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Diagnostic flexible bronchoscopy in adults: accredited by the National institute for Health and Care Excellence (NICE) can be found in </w:t>
      </w:r>
      <w:hyperlink r:id="rId737" w:tgtFrame="_blank" w:history="1">
        <w:r>
          <w:rPr>
            <w:rStyle w:val="data"/>
            <w:rFonts w:ascii="Helvetica" w:eastAsiaTheme="majorEastAsia" w:hAnsi="Helvetica" w:cs="Helvetica"/>
            <w:color w:val="337AB7"/>
            <w:sz w:val="21"/>
            <w:szCs w:val="21"/>
          </w:rPr>
          <w:t>23860341</w:t>
        </w:r>
        <w:r>
          <w:rPr>
            <w:rStyle w:val="Hyperlink"/>
            <w:rFonts w:ascii="Helvetica" w:eastAsiaTheme="majorEastAsia" w:hAnsi="Helvetica" w:cs="Helvetica"/>
            <w:color w:val="337AB7"/>
            <w:sz w:val="21"/>
            <w:szCs w:val="21"/>
          </w:rPr>
          <w:t xml:space="preserve">Thorax 2013 Aug;68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1:i1</w:t>
        </w:r>
      </w:hyperlink>
      <w:r>
        <w:rPr>
          <w:rFonts w:ascii="Helvetica" w:hAnsi="Helvetica" w:cs="Helvetica"/>
          <w:color w:val="333333"/>
          <w:sz w:val="21"/>
          <w:szCs w:val="21"/>
        </w:rPr>
        <w:t>.</w:t>
      </w:r>
    </w:p>
    <w:p w14:paraId="26B00904" w14:textId="77777777" w:rsidR="006B5918" w:rsidRDefault="006B5918" w:rsidP="006B5918">
      <w:pPr>
        <w:pStyle w:val="li"/>
        <w:numPr>
          <w:ilvl w:val="1"/>
          <w:numId w:val="50"/>
        </w:numPr>
        <w:shd w:val="clear" w:color="auto" w:fill="FFFFFF"/>
        <w:rPr>
          <w:rFonts w:ascii="Helvetica" w:hAnsi="Helvetica" w:cs="Helvetica"/>
          <w:color w:val="333333"/>
          <w:sz w:val="21"/>
          <w:szCs w:val="21"/>
        </w:rPr>
      </w:pPr>
      <w:r>
        <w:rPr>
          <w:rFonts w:ascii="Helvetica" w:hAnsi="Helvetica" w:cs="Helvetica"/>
          <w:color w:val="333333"/>
          <w:sz w:val="21"/>
          <w:szCs w:val="21"/>
        </w:rPr>
        <w:t>Advanced diagnostic and therapeutic flexible bronchoscopy in adults can be found in </w:t>
      </w:r>
      <w:hyperlink r:id="rId738" w:tgtFrame="_blank" w:history="1">
        <w:r>
          <w:rPr>
            <w:rStyle w:val="data"/>
            <w:rFonts w:ascii="Helvetica" w:eastAsiaTheme="majorEastAsia" w:hAnsi="Helvetica" w:cs="Helvetica"/>
            <w:color w:val="337AB7"/>
            <w:sz w:val="21"/>
            <w:szCs w:val="21"/>
          </w:rPr>
          <w:t>21987439</w:t>
        </w:r>
        <w:r>
          <w:rPr>
            <w:rStyle w:val="Hyperlink"/>
            <w:rFonts w:ascii="Helvetica" w:eastAsiaTheme="majorEastAsia" w:hAnsi="Helvetica" w:cs="Helvetica"/>
            <w:color w:val="337AB7"/>
            <w:sz w:val="21"/>
            <w:szCs w:val="21"/>
          </w:rPr>
          <w:t xml:space="preserve">Thorax 2011 Nov;66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3:iii1</w:t>
        </w:r>
      </w:hyperlink>
      <w:r>
        <w:rPr>
          <w:rFonts w:ascii="Helvetica" w:hAnsi="Helvetica" w:cs="Helvetica"/>
          <w:color w:val="333333"/>
          <w:sz w:val="21"/>
          <w:szCs w:val="21"/>
        </w:rPr>
        <w:t>, summary can be found in </w:t>
      </w:r>
      <w:hyperlink r:id="rId739" w:tgtFrame="_blank" w:history="1">
        <w:r>
          <w:rPr>
            <w:rStyle w:val="data"/>
            <w:rFonts w:ascii="Helvetica" w:eastAsiaTheme="majorEastAsia" w:hAnsi="Helvetica" w:cs="Helvetica"/>
            <w:color w:val="337AB7"/>
            <w:sz w:val="21"/>
            <w:szCs w:val="21"/>
          </w:rPr>
          <w:t>22003155</w:t>
        </w:r>
        <w:r>
          <w:rPr>
            <w:rStyle w:val="Hyperlink"/>
            <w:rFonts w:ascii="Helvetica" w:eastAsiaTheme="majorEastAsia" w:hAnsi="Helvetica" w:cs="Helvetica"/>
            <w:color w:val="337AB7"/>
            <w:sz w:val="21"/>
            <w:szCs w:val="21"/>
          </w:rPr>
          <w:t>Thorax 2011 Nov;66(11):1014</w:t>
        </w:r>
      </w:hyperlink>
      <w:r>
        <w:rPr>
          <w:rFonts w:ascii="Helvetica" w:hAnsi="Helvetica" w:cs="Helvetica"/>
          <w:color w:val="333333"/>
          <w:sz w:val="21"/>
          <w:szCs w:val="21"/>
        </w:rPr>
        <w:t>.</w:t>
      </w:r>
    </w:p>
    <w:p w14:paraId="4A569E38" w14:textId="77777777" w:rsidR="006B5918" w:rsidRDefault="006B5918" w:rsidP="006B5918">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Canadian Guidelines</w:t>
      </w:r>
    </w:p>
    <w:p w14:paraId="780093EC" w14:textId="77777777" w:rsidR="006B5918" w:rsidRDefault="006B5918" w:rsidP="006B5918">
      <w:pPr>
        <w:pStyle w:val="li"/>
        <w:numPr>
          <w:ilvl w:val="0"/>
          <w:numId w:val="5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PubMed37504336Current oncology (Toronto, Ont.)Curr Oncol202307063076473-64966473</w:t>
      </w:r>
      <w:r>
        <w:rPr>
          <w:rFonts w:ascii="Helvetica" w:hAnsi="Helvetica" w:cs="Helvetica"/>
          <w:color w:val="333333"/>
          <w:sz w:val="21"/>
          <w:szCs w:val="21"/>
        </w:rPr>
        <w:t>Expert Canadian consensus recommendations on the management of KRAS G12C-mutated NSCLC can be found in </w:t>
      </w:r>
      <w:hyperlink r:id="rId740" w:tgtFrame="_blank" w:history="1">
        <w:r>
          <w:rPr>
            <w:rStyle w:val="Hyperlink"/>
            <w:rFonts w:ascii="Helvetica" w:eastAsiaTheme="majorEastAsia" w:hAnsi="Helvetica" w:cs="Helvetica"/>
            <w:color w:val="337AB7"/>
            <w:sz w:val="21"/>
            <w:szCs w:val="21"/>
          </w:rPr>
          <w:t>Curr Oncol 2023 Jul 6;30(7):6473</w:t>
        </w:r>
      </w:hyperlink>
      <w:hyperlink r:id="rId741"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4937ACCF" w14:textId="77777777" w:rsidR="006B5918" w:rsidRDefault="006B5918" w:rsidP="006B5918">
      <w:pPr>
        <w:pStyle w:val="li"/>
        <w:numPr>
          <w:ilvl w:val="0"/>
          <w:numId w:val="51"/>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CANADIAN_GUIDELINES__LI_SBH_M21_FSBGNU01102201/10/2022 01:11:03 </w:t>
      </w:r>
      <w:proofErr w:type="spellStart"/>
      <w:r>
        <w:rPr>
          <w:rStyle w:val="data"/>
          <w:rFonts w:ascii="Helvetica" w:eastAsiaTheme="majorEastAsia" w:hAnsi="Helvetica" w:cs="Helvetica"/>
          <w:color w:val="333333"/>
          <w:sz w:val="21"/>
          <w:szCs w:val="21"/>
        </w:rPr>
        <w:t>PMguidelineNotationUpdatelowOncologic_DiseaseCanadian</w:t>
      </w:r>
      <w:proofErr w:type="spellEnd"/>
      <w:r>
        <w:rPr>
          <w:rStyle w:val="data"/>
          <w:rFonts w:ascii="Helvetica" w:eastAsiaTheme="majorEastAsia" w:hAnsi="Helvetica" w:cs="Helvetica"/>
          <w:color w:val="333333"/>
          <w:sz w:val="21"/>
          <w:szCs w:val="21"/>
        </w:rPr>
        <w:t xml:space="preserve"> Expert Panel recommendation on the management of MET-altered NSCLC (Curr Oncol 2021 Nov 9)PubMed34898564Current oncology (Toronto, Ont.)Curr Oncol202111092864552-45764552</w:t>
      </w:r>
      <w:r>
        <w:rPr>
          <w:rFonts w:ascii="Helvetica" w:hAnsi="Helvetica" w:cs="Helvetica"/>
          <w:color w:val="333333"/>
          <w:sz w:val="21"/>
          <w:szCs w:val="21"/>
        </w:rPr>
        <w:t>Canadian Expert Panel (CEP) consensus recommendation on the management of MET-altered non-small cell lung cancer (NSCLC) can be found in </w:t>
      </w:r>
      <w:hyperlink r:id="rId742" w:tgtFrame="_blank" w:history="1">
        <w:r>
          <w:rPr>
            <w:rStyle w:val="Hyperlink"/>
            <w:rFonts w:ascii="Helvetica" w:eastAsiaTheme="majorEastAsia" w:hAnsi="Helvetica" w:cs="Helvetica"/>
            <w:color w:val="337AB7"/>
            <w:sz w:val="21"/>
            <w:szCs w:val="21"/>
          </w:rPr>
          <w:t>Curr Oncol 2021 Nov 9;28(6):4552</w:t>
        </w:r>
      </w:hyperlink>
      <w:hyperlink r:id="rId743"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7ED6693" w14:textId="77777777" w:rsidR="006B5918" w:rsidRDefault="006B5918" w:rsidP="006B5918">
      <w:pPr>
        <w:pStyle w:val="li"/>
        <w:numPr>
          <w:ilvl w:val="0"/>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Cancer Care Ontario (CCO):</w:t>
      </w:r>
    </w:p>
    <w:p w14:paraId="69850C63"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CCO Program in Evidence-Based Care guidelines on:</w:t>
      </w:r>
    </w:p>
    <w:p w14:paraId="30391CE4"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CANADIAN_GUIDELINES__LI_LRG_VGP_TWBGNU03102303/10/2023 12:33:30 </w:t>
      </w:r>
      <w:proofErr w:type="spellStart"/>
      <w:r>
        <w:rPr>
          <w:rStyle w:val="data"/>
          <w:rFonts w:ascii="Helvetica" w:eastAsiaTheme="majorEastAsia" w:hAnsi="Helvetica" w:cs="Helvetica"/>
          <w:color w:val="333333"/>
          <w:sz w:val="21"/>
          <w:szCs w:val="21"/>
        </w:rPr>
        <w:t>PMguidelineNotationUpdatelowOncologic_DiseaseCancer</w:t>
      </w:r>
      <w:proofErr w:type="spellEnd"/>
      <w:r>
        <w:rPr>
          <w:rStyle w:val="data"/>
          <w:rFonts w:ascii="Helvetica" w:eastAsiaTheme="majorEastAsia" w:hAnsi="Helvetica" w:cs="Helvetica"/>
          <w:color w:val="333333"/>
          <w:sz w:val="21"/>
          <w:szCs w:val="21"/>
        </w:rPr>
        <w:t xml:space="preserve"> Care Ontario guideline on role of high dose rate brachytherapy in the palliation of symptom in patients with non-small cell lung cancer (CCO 2022 Dec)</w:t>
      </w:r>
      <w:r>
        <w:rPr>
          <w:rFonts w:ascii="Helvetica" w:hAnsi="Helvetica" w:cs="Helvetica"/>
          <w:color w:val="333333"/>
          <w:sz w:val="21"/>
          <w:szCs w:val="21"/>
        </w:rPr>
        <w:t>Role of high dose rate brachytherapy in the palliation of symptom in patients with non-small cell lung cancer can be found at </w:t>
      </w:r>
      <w:hyperlink r:id="rId744" w:tgtFrame="_blank" w:history="1">
        <w:r>
          <w:rPr>
            <w:rStyle w:val="Hyperlink"/>
            <w:rFonts w:ascii="Helvetica" w:eastAsiaTheme="majorEastAsia" w:hAnsi="Helvetica" w:cs="Helvetica"/>
            <w:color w:val="337AB7"/>
            <w:sz w:val="21"/>
            <w:szCs w:val="21"/>
          </w:rPr>
          <w:t>CCO 2022 Dec</w:t>
        </w:r>
      </w:hyperlink>
      <w:r>
        <w:rPr>
          <w:rFonts w:ascii="Helvetica" w:hAnsi="Helvetica" w:cs="Helvetica"/>
          <w:color w:val="333333"/>
          <w:sz w:val="21"/>
          <w:szCs w:val="21"/>
        </w:rPr>
        <w:t>.</w:t>
      </w:r>
    </w:p>
    <w:p w14:paraId="1A161206"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Therapy for stage IV non–small-cell lung cancer without driver alterations can be found at </w:t>
      </w:r>
      <w:hyperlink r:id="rId745" w:tgtFrame="_blank" w:history="1">
        <w:r>
          <w:rPr>
            <w:rStyle w:val="Hyperlink"/>
            <w:rFonts w:ascii="Helvetica" w:eastAsiaTheme="majorEastAsia" w:hAnsi="Helvetica" w:cs="Helvetica"/>
            <w:color w:val="337AB7"/>
            <w:sz w:val="21"/>
            <w:szCs w:val="21"/>
          </w:rPr>
          <w:t>CCO 2020 Jan</w:t>
        </w:r>
      </w:hyperlink>
      <w:r>
        <w:rPr>
          <w:rFonts w:ascii="Helvetica" w:hAnsi="Helvetica" w:cs="Helvetica"/>
          <w:color w:val="333333"/>
          <w:sz w:val="21"/>
          <w:szCs w:val="21"/>
        </w:rPr>
        <w:t>.</w:t>
      </w:r>
    </w:p>
    <w:p w14:paraId="5BBE36B0"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Invasive mediastinal staging of non-small cell lung cancer can be found at </w:t>
      </w:r>
      <w:hyperlink r:id="rId746" w:tgtFrame="_blank" w:history="1">
        <w:r>
          <w:rPr>
            <w:rStyle w:val="Hyperlink"/>
            <w:rFonts w:ascii="Helvetica" w:eastAsiaTheme="majorEastAsia" w:hAnsi="Helvetica" w:cs="Helvetica"/>
            <w:color w:val="337AB7"/>
            <w:sz w:val="21"/>
            <w:szCs w:val="21"/>
          </w:rPr>
          <w:t>CCO 2018 May PDF</w:t>
        </w:r>
      </w:hyperlink>
      <w:r>
        <w:rPr>
          <w:rFonts w:ascii="Helvetica" w:hAnsi="Helvetica" w:cs="Helvetica"/>
          <w:color w:val="333333"/>
          <w:sz w:val="21"/>
          <w:szCs w:val="21"/>
        </w:rPr>
        <w:t>.</w:t>
      </w:r>
    </w:p>
    <w:p w14:paraId="2B44D4DB"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Treatment of patients with stage III (N2 or N3) non-small cell lung cancer can be found at </w:t>
      </w:r>
      <w:hyperlink r:id="rId747" w:tgtFrame="_blank" w:history="1">
        <w:r>
          <w:rPr>
            <w:rStyle w:val="Hyperlink"/>
            <w:rFonts w:ascii="Helvetica" w:eastAsiaTheme="majorEastAsia" w:hAnsi="Helvetica" w:cs="Helvetica"/>
            <w:color w:val="337AB7"/>
            <w:sz w:val="21"/>
            <w:szCs w:val="21"/>
          </w:rPr>
          <w:t>CCO 2017 Sep</w:t>
        </w:r>
      </w:hyperlink>
      <w:r>
        <w:rPr>
          <w:rFonts w:ascii="Helvetica" w:hAnsi="Helvetica" w:cs="Helvetica"/>
          <w:color w:val="333333"/>
          <w:sz w:val="21"/>
          <w:szCs w:val="21"/>
        </w:rPr>
        <w:t>.</w:t>
      </w:r>
    </w:p>
    <w:p w14:paraId="0AA6A403"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Systemic treatment for patients with advanced non-small cell lung cancer can be found at </w:t>
      </w:r>
      <w:hyperlink r:id="rId748" w:tgtFrame="_blank" w:history="1">
        <w:r>
          <w:rPr>
            <w:rStyle w:val="Hyperlink"/>
            <w:rFonts w:ascii="Helvetica" w:eastAsiaTheme="majorEastAsia" w:hAnsi="Helvetica" w:cs="Helvetica"/>
            <w:color w:val="337AB7"/>
            <w:sz w:val="21"/>
            <w:szCs w:val="21"/>
          </w:rPr>
          <w:t>CCO 2016 Nov</w:t>
        </w:r>
      </w:hyperlink>
      <w:r>
        <w:rPr>
          <w:rFonts w:ascii="Helvetica" w:hAnsi="Helvetica" w:cs="Helvetica"/>
          <w:color w:val="333333"/>
          <w:sz w:val="21"/>
          <w:szCs w:val="21"/>
        </w:rPr>
        <w:t>.</w:t>
      </w:r>
    </w:p>
    <w:p w14:paraId="35EEC163"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Use of systemic treatment in the maintenance of patients with non-small cell lung cancer can be found at </w:t>
      </w:r>
      <w:hyperlink r:id="rId749" w:tgtFrame="_blank" w:history="1">
        <w:r>
          <w:rPr>
            <w:rStyle w:val="Hyperlink"/>
            <w:rFonts w:ascii="Helvetica" w:eastAsiaTheme="majorEastAsia" w:hAnsi="Helvetica" w:cs="Helvetica"/>
            <w:color w:val="337AB7"/>
            <w:sz w:val="21"/>
            <w:szCs w:val="21"/>
          </w:rPr>
          <w:t>CCO 2015 Aug</w:t>
        </w:r>
      </w:hyperlink>
      <w:r>
        <w:rPr>
          <w:rFonts w:ascii="Helvetica" w:hAnsi="Helvetica" w:cs="Helvetica"/>
          <w:color w:val="333333"/>
          <w:sz w:val="21"/>
          <w:szCs w:val="21"/>
        </w:rPr>
        <w:t>.</w:t>
      </w:r>
    </w:p>
    <w:p w14:paraId="237DB295"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Second-line or subsequent systemic therapy for recurrent or progressive non-small cell lung cancer can be found at </w:t>
      </w:r>
      <w:hyperlink r:id="rId750" w:tgtFrame="_blank" w:history="1">
        <w:r>
          <w:rPr>
            <w:rStyle w:val="Hyperlink"/>
            <w:rFonts w:ascii="Helvetica" w:eastAsiaTheme="majorEastAsia" w:hAnsi="Helvetica" w:cs="Helvetica"/>
            <w:color w:val="337AB7"/>
            <w:sz w:val="21"/>
            <w:szCs w:val="21"/>
          </w:rPr>
          <w:t>CCO 2012 Oct</w:t>
        </w:r>
      </w:hyperlink>
      <w:r>
        <w:rPr>
          <w:rFonts w:ascii="Helvetica" w:hAnsi="Helvetica" w:cs="Helvetica"/>
          <w:color w:val="333333"/>
          <w:sz w:val="21"/>
          <w:szCs w:val="21"/>
        </w:rPr>
        <w:t>.</w:t>
      </w:r>
    </w:p>
    <w:p w14:paraId="2838B9C6"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Use of epidermal growth factor receptor inhibitors gefitinib (</w:t>
      </w:r>
      <w:proofErr w:type="spellStart"/>
      <w:r>
        <w:rPr>
          <w:rFonts w:ascii="Helvetica" w:hAnsi="Helvetica" w:cs="Helvetica"/>
          <w:color w:val="333333"/>
          <w:sz w:val="21"/>
          <w:szCs w:val="21"/>
        </w:rPr>
        <w:t>Iressa</w:t>
      </w:r>
      <w:proofErr w:type="spellEnd"/>
      <w:r>
        <w:rPr>
          <w:rFonts w:ascii="Helvetica" w:hAnsi="Helvetica" w:cs="Helvetica"/>
          <w:color w:val="333333"/>
          <w:sz w:val="21"/>
          <w:szCs w:val="21"/>
        </w:rPr>
        <w:t>), erlotinib (</w:t>
      </w:r>
      <w:proofErr w:type="spellStart"/>
      <w:r>
        <w:rPr>
          <w:rFonts w:ascii="Helvetica" w:hAnsi="Helvetica" w:cs="Helvetica"/>
          <w:color w:val="333333"/>
          <w:sz w:val="21"/>
          <w:szCs w:val="21"/>
        </w:rPr>
        <w:t>Tarceva</w:t>
      </w:r>
      <w:proofErr w:type="spellEnd"/>
      <w:r>
        <w:rPr>
          <w:rFonts w:ascii="Helvetica" w:hAnsi="Helvetica" w:cs="Helvetica"/>
          <w:color w:val="333333"/>
          <w:sz w:val="21"/>
          <w:szCs w:val="21"/>
        </w:rPr>
        <w:t xml:space="preserve">), afatinib, dacomitinib, or </w:t>
      </w:r>
      <w:proofErr w:type="spellStart"/>
      <w:r>
        <w:rPr>
          <w:rFonts w:ascii="Helvetica" w:hAnsi="Helvetica" w:cs="Helvetica"/>
          <w:color w:val="333333"/>
          <w:sz w:val="21"/>
          <w:szCs w:val="21"/>
        </w:rPr>
        <w:t>icotinib</w:t>
      </w:r>
      <w:proofErr w:type="spellEnd"/>
      <w:r>
        <w:rPr>
          <w:rFonts w:ascii="Helvetica" w:hAnsi="Helvetica" w:cs="Helvetica"/>
          <w:color w:val="333333"/>
          <w:sz w:val="21"/>
          <w:szCs w:val="21"/>
        </w:rPr>
        <w:t xml:space="preserve"> in treatment of non-small cell lung cancer can be found at </w:t>
      </w:r>
      <w:hyperlink r:id="rId751" w:tgtFrame="_blank" w:history="1">
        <w:r>
          <w:rPr>
            <w:rStyle w:val="Hyperlink"/>
            <w:rFonts w:ascii="Helvetica" w:eastAsiaTheme="majorEastAsia" w:hAnsi="Helvetica" w:cs="Helvetica"/>
            <w:color w:val="337AB7"/>
            <w:sz w:val="21"/>
            <w:szCs w:val="21"/>
          </w:rPr>
          <w:t>CCO 2014 May</w:t>
        </w:r>
      </w:hyperlink>
      <w:r>
        <w:rPr>
          <w:rFonts w:ascii="Helvetica" w:hAnsi="Helvetica" w:cs="Helvetica"/>
          <w:color w:val="333333"/>
          <w:sz w:val="21"/>
          <w:szCs w:val="21"/>
        </w:rPr>
        <w:t>.</w:t>
      </w:r>
    </w:p>
    <w:p w14:paraId="233BAAE3"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Radiotherapy with curative intent in patients with early stage, medically inoperable, non-small cell lung cancer can be found at </w:t>
      </w:r>
      <w:hyperlink r:id="rId752" w:tgtFrame="_blank" w:history="1">
        <w:r>
          <w:rPr>
            <w:rStyle w:val="Hyperlink"/>
            <w:rFonts w:ascii="Helvetica" w:eastAsiaTheme="majorEastAsia" w:hAnsi="Helvetica" w:cs="Helvetica"/>
            <w:color w:val="337AB7"/>
            <w:sz w:val="21"/>
            <w:szCs w:val="21"/>
          </w:rPr>
          <w:t>CCO 2016 May</w:t>
        </w:r>
      </w:hyperlink>
      <w:r>
        <w:rPr>
          <w:rFonts w:ascii="Helvetica" w:hAnsi="Helvetica" w:cs="Helvetica"/>
          <w:color w:val="333333"/>
          <w:sz w:val="21"/>
          <w:szCs w:val="21"/>
        </w:rPr>
        <w:t>.</w:t>
      </w:r>
    </w:p>
    <w:p w14:paraId="431784A8"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Focal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ablation for early-stage primary lung cancer and lung metastases can be found at </w:t>
      </w:r>
      <w:hyperlink r:id="rId753" w:tgtFrame="_blank" w:history="1">
        <w:r>
          <w:rPr>
            <w:rStyle w:val="Hyperlink"/>
            <w:rFonts w:ascii="Helvetica" w:eastAsiaTheme="majorEastAsia" w:hAnsi="Helvetica" w:cs="Helvetica"/>
            <w:color w:val="337AB7"/>
            <w:sz w:val="21"/>
            <w:szCs w:val="21"/>
          </w:rPr>
          <w:t>CCO 2016 Aug</w:t>
        </w:r>
      </w:hyperlink>
      <w:r>
        <w:rPr>
          <w:rFonts w:ascii="Helvetica" w:hAnsi="Helvetica" w:cs="Helvetica"/>
          <w:color w:val="333333"/>
          <w:sz w:val="21"/>
          <w:szCs w:val="21"/>
        </w:rPr>
        <w:t>.</w:t>
      </w:r>
    </w:p>
    <w:p w14:paraId="7848F1BA"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Role of intensity-modulated radiation therapy (IMRT) in lung cancer can be found at </w:t>
      </w:r>
      <w:hyperlink r:id="rId754" w:tgtFrame="_blank" w:history="1">
        <w:r>
          <w:rPr>
            <w:rStyle w:val="Hyperlink"/>
            <w:rFonts w:ascii="Helvetica" w:eastAsiaTheme="majorEastAsia" w:hAnsi="Helvetica" w:cs="Helvetica"/>
            <w:color w:val="337AB7"/>
            <w:sz w:val="21"/>
            <w:szCs w:val="21"/>
          </w:rPr>
          <w:t>CCO 2010 Nov</w:t>
        </w:r>
      </w:hyperlink>
      <w:r>
        <w:rPr>
          <w:rFonts w:ascii="Helvetica" w:hAnsi="Helvetica" w:cs="Helvetica"/>
          <w:color w:val="333333"/>
          <w:sz w:val="21"/>
          <w:szCs w:val="21"/>
        </w:rPr>
        <w:t>.</w:t>
      </w:r>
    </w:p>
    <w:p w14:paraId="216E5E77"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Role of high-dose rate brachytherapy in palliation of symptom in patients with non-small cell lung cancer can be found at </w:t>
      </w:r>
      <w:hyperlink r:id="rId755" w:tgtFrame="_blank" w:history="1">
        <w:r>
          <w:rPr>
            <w:rStyle w:val="Hyperlink"/>
            <w:rFonts w:ascii="Helvetica" w:eastAsiaTheme="majorEastAsia" w:hAnsi="Helvetica" w:cs="Helvetica"/>
            <w:color w:val="337AB7"/>
            <w:sz w:val="21"/>
            <w:szCs w:val="21"/>
          </w:rPr>
          <w:t>CCO 2018 Jun</w:t>
        </w:r>
      </w:hyperlink>
      <w:r>
        <w:rPr>
          <w:rFonts w:ascii="Helvetica" w:hAnsi="Helvetica" w:cs="Helvetica"/>
          <w:color w:val="333333"/>
          <w:sz w:val="21"/>
          <w:szCs w:val="21"/>
        </w:rPr>
        <w:t>.</w:t>
      </w:r>
    </w:p>
    <w:p w14:paraId="222AB24E" w14:textId="77777777" w:rsidR="006B5918" w:rsidRDefault="006B5918" w:rsidP="006B5918">
      <w:pPr>
        <w:pStyle w:val="li"/>
        <w:numPr>
          <w:ilvl w:val="2"/>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Follow-up and surveillance of curatively treated lung cancer patients can be found at </w:t>
      </w:r>
      <w:hyperlink r:id="rId756" w:tgtFrame="_blank" w:history="1">
        <w:r>
          <w:rPr>
            <w:rStyle w:val="Hyperlink"/>
            <w:rFonts w:ascii="Helvetica" w:eastAsiaTheme="majorEastAsia" w:hAnsi="Helvetica" w:cs="Helvetica"/>
            <w:color w:val="337AB7"/>
            <w:sz w:val="21"/>
            <w:szCs w:val="21"/>
          </w:rPr>
          <w:t>CCO 2014 Aug</w:t>
        </w:r>
      </w:hyperlink>
      <w:r>
        <w:rPr>
          <w:rFonts w:ascii="Helvetica" w:hAnsi="Helvetica" w:cs="Helvetica"/>
          <w:color w:val="333333"/>
          <w:sz w:val="21"/>
          <w:szCs w:val="21"/>
        </w:rPr>
        <w:t>.</w:t>
      </w:r>
    </w:p>
    <w:p w14:paraId="5B072137"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CCO best practices on oncologic pathology secondary review: lung cancer can be found at </w:t>
      </w:r>
      <w:hyperlink r:id="rId757" w:tgtFrame="_blank" w:history="1">
        <w:r>
          <w:rPr>
            <w:rStyle w:val="Hyperlink"/>
            <w:rFonts w:ascii="Helvetica" w:eastAsiaTheme="majorEastAsia" w:hAnsi="Helvetica" w:cs="Helvetica"/>
            <w:color w:val="337AB7"/>
            <w:sz w:val="21"/>
            <w:szCs w:val="21"/>
          </w:rPr>
          <w:t>CCO 2014 Jun</w:t>
        </w:r>
      </w:hyperlink>
      <w:r>
        <w:rPr>
          <w:rFonts w:ascii="Helvetica" w:hAnsi="Helvetica" w:cs="Helvetica"/>
          <w:color w:val="333333"/>
          <w:sz w:val="21"/>
          <w:szCs w:val="21"/>
        </w:rPr>
        <w:t>.</w:t>
      </w:r>
    </w:p>
    <w:p w14:paraId="3B9234BD" w14:textId="77777777" w:rsidR="006B5918" w:rsidRDefault="006B5918" w:rsidP="006B5918">
      <w:pPr>
        <w:pStyle w:val="li"/>
        <w:numPr>
          <w:ilvl w:val="0"/>
          <w:numId w:val="52"/>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PubMed33591844Journal of clinical oncology : official journal of the American Society of Clinical </w:t>
      </w:r>
      <w:proofErr w:type="spellStart"/>
      <w:r>
        <w:rPr>
          <w:rStyle w:val="data"/>
          <w:rFonts w:ascii="Helvetica" w:eastAsiaTheme="majorEastAsia" w:hAnsi="Helvetica" w:cs="Helvetica"/>
          <w:color w:val="333333"/>
          <w:sz w:val="21"/>
          <w:szCs w:val="21"/>
        </w:rPr>
        <w:t>OncologyJ</w:t>
      </w:r>
      <w:proofErr w:type="spellEnd"/>
      <w:r>
        <w:rPr>
          <w:rStyle w:val="data"/>
          <w:rFonts w:ascii="Helvetica" w:eastAsiaTheme="majorEastAsia" w:hAnsi="Helvetica" w:cs="Helvetica"/>
          <w:color w:val="333333"/>
          <w:sz w:val="21"/>
          <w:szCs w:val="21"/>
        </w:rPr>
        <w:t xml:space="preserve"> Clin Oncol202103203991040-10911040</w:t>
      </w:r>
      <w:r>
        <w:rPr>
          <w:rFonts w:ascii="Helvetica" w:hAnsi="Helvetica" w:cs="Helvetica"/>
          <w:color w:val="333333"/>
          <w:sz w:val="21"/>
          <w:szCs w:val="21"/>
        </w:rPr>
        <w:t>American Society of Clinical Oncology (ASCO)/CCO joint guideline update on therapy for stage IV non-small cell lung cancer with driver alterations can be found in </w:t>
      </w:r>
      <w:hyperlink r:id="rId758" w:tgtFrame="_blank" w:history="1">
        <w:r>
          <w:rPr>
            <w:rStyle w:val="Hyperlink"/>
            <w:rFonts w:ascii="Helvetica" w:eastAsiaTheme="majorEastAsia" w:hAnsi="Helvetica" w:cs="Helvetica"/>
            <w:color w:val="337AB7"/>
            <w:sz w:val="21"/>
            <w:szCs w:val="21"/>
          </w:rPr>
          <w:t>J Clin Oncol 2021 Mar 20;39(9):1040</w:t>
        </w:r>
      </w:hyperlink>
      <w:r>
        <w:rPr>
          <w:rFonts w:ascii="Helvetica" w:hAnsi="Helvetica" w:cs="Helvetica"/>
          <w:color w:val="333333"/>
          <w:sz w:val="21"/>
          <w:szCs w:val="21"/>
        </w:rPr>
        <w:t>.</w:t>
      </w:r>
    </w:p>
    <w:p w14:paraId="72FE16DE" w14:textId="77777777" w:rsidR="006B5918" w:rsidRDefault="006B5918" w:rsidP="006B5918">
      <w:pPr>
        <w:pStyle w:val="li"/>
        <w:numPr>
          <w:ilvl w:val="0"/>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Alberta Health Services (AHS) clinical practice guidelines on:</w:t>
      </w:r>
    </w:p>
    <w:p w14:paraId="18C0252F"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staging can be found at </w:t>
      </w:r>
      <w:hyperlink r:id="rId759" w:tgtFrame="_blank" w:history="1">
        <w:r>
          <w:rPr>
            <w:rStyle w:val="Hyperlink"/>
            <w:rFonts w:ascii="Helvetica" w:eastAsiaTheme="majorEastAsia" w:hAnsi="Helvetica" w:cs="Helvetica"/>
            <w:color w:val="337AB7"/>
            <w:sz w:val="21"/>
            <w:szCs w:val="21"/>
          </w:rPr>
          <w:t>AHS 2009 Jul PDF</w:t>
        </w:r>
      </w:hyperlink>
      <w:r>
        <w:rPr>
          <w:rFonts w:ascii="Helvetica" w:hAnsi="Helvetica" w:cs="Helvetica"/>
          <w:color w:val="333333"/>
          <w:sz w:val="21"/>
          <w:szCs w:val="21"/>
        </w:rPr>
        <w:t>.</w:t>
      </w:r>
    </w:p>
    <w:p w14:paraId="1E5F2A28"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stage I can be found at </w:t>
      </w:r>
      <w:hyperlink r:id="rId760" w:tgtFrame="_blank" w:history="1">
        <w:r>
          <w:rPr>
            <w:rStyle w:val="Hyperlink"/>
            <w:rFonts w:ascii="Helvetica" w:eastAsiaTheme="majorEastAsia" w:hAnsi="Helvetica" w:cs="Helvetica"/>
            <w:color w:val="337AB7"/>
            <w:sz w:val="21"/>
            <w:szCs w:val="21"/>
          </w:rPr>
          <w:t>AHFS 2014 Jul PDF</w:t>
        </w:r>
      </w:hyperlink>
      <w:r>
        <w:rPr>
          <w:rFonts w:ascii="Helvetica" w:hAnsi="Helvetica" w:cs="Helvetica"/>
          <w:color w:val="333333"/>
          <w:sz w:val="21"/>
          <w:szCs w:val="21"/>
        </w:rPr>
        <w:t>.</w:t>
      </w:r>
    </w:p>
    <w:p w14:paraId="43E10F35"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stage II can be found at </w:t>
      </w:r>
      <w:hyperlink r:id="rId761" w:tgtFrame="_blank" w:history="1">
        <w:r>
          <w:rPr>
            <w:rStyle w:val="Hyperlink"/>
            <w:rFonts w:ascii="Helvetica" w:eastAsiaTheme="majorEastAsia" w:hAnsi="Helvetica" w:cs="Helvetica"/>
            <w:color w:val="337AB7"/>
            <w:sz w:val="21"/>
            <w:szCs w:val="21"/>
          </w:rPr>
          <w:t>AHFS 2014 Jul PDF</w:t>
        </w:r>
      </w:hyperlink>
      <w:r>
        <w:rPr>
          <w:rFonts w:ascii="Helvetica" w:hAnsi="Helvetica" w:cs="Helvetica"/>
          <w:color w:val="333333"/>
          <w:sz w:val="21"/>
          <w:szCs w:val="21"/>
        </w:rPr>
        <w:t>.</w:t>
      </w:r>
    </w:p>
    <w:p w14:paraId="2C113374"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stage III can be found at </w:t>
      </w:r>
      <w:hyperlink r:id="rId762" w:tgtFrame="_blank" w:history="1">
        <w:r>
          <w:rPr>
            <w:rStyle w:val="Hyperlink"/>
            <w:rFonts w:ascii="Helvetica" w:eastAsiaTheme="majorEastAsia" w:hAnsi="Helvetica" w:cs="Helvetica"/>
            <w:color w:val="337AB7"/>
            <w:sz w:val="21"/>
            <w:szCs w:val="21"/>
          </w:rPr>
          <w:t>AHS 2012 Apr PDF</w:t>
        </w:r>
      </w:hyperlink>
      <w:r>
        <w:rPr>
          <w:rFonts w:ascii="Helvetica" w:hAnsi="Helvetica" w:cs="Helvetica"/>
          <w:color w:val="333333"/>
          <w:sz w:val="21"/>
          <w:szCs w:val="21"/>
        </w:rPr>
        <w:t>.</w:t>
      </w:r>
    </w:p>
    <w:p w14:paraId="2AEFC2C2"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Non-small cell lung cancer stage IV can be found at </w:t>
      </w:r>
      <w:hyperlink r:id="rId763" w:tgtFrame="_blank" w:history="1">
        <w:r>
          <w:rPr>
            <w:rStyle w:val="Hyperlink"/>
            <w:rFonts w:ascii="Helvetica" w:eastAsiaTheme="majorEastAsia" w:hAnsi="Helvetica" w:cs="Helvetica"/>
            <w:color w:val="337AB7"/>
            <w:sz w:val="21"/>
            <w:szCs w:val="21"/>
          </w:rPr>
          <w:t>AHS 2013 Nov PDF</w:t>
        </w:r>
      </w:hyperlink>
      <w:r>
        <w:rPr>
          <w:rFonts w:ascii="Helvetica" w:hAnsi="Helvetica" w:cs="Helvetica"/>
          <w:color w:val="333333"/>
          <w:sz w:val="21"/>
          <w:szCs w:val="21"/>
        </w:rPr>
        <w:t>.</w:t>
      </w:r>
    </w:p>
    <w:p w14:paraId="4B0F493E" w14:textId="77777777" w:rsidR="006B5918" w:rsidRDefault="006B5918" w:rsidP="006B5918">
      <w:pPr>
        <w:pStyle w:val="li"/>
        <w:numPr>
          <w:ilvl w:val="1"/>
          <w:numId w:val="52"/>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Superior sulcus (Pancoast)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can be found at </w:t>
      </w:r>
      <w:hyperlink r:id="rId764" w:tgtFrame="_blank" w:history="1">
        <w:r>
          <w:rPr>
            <w:rStyle w:val="Hyperlink"/>
            <w:rFonts w:ascii="Helvetica" w:eastAsiaTheme="majorEastAsia" w:hAnsi="Helvetica" w:cs="Helvetica"/>
            <w:color w:val="337AB7"/>
            <w:sz w:val="21"/>
            <w:szCs w:val="21"/>
          </w:rPr>
          <w:t>AHFS 2012 Jan PDF</w:t>
        </w:r>
      </w:hyperlink>
      <w:r>
        <w:rPr>
          <w:rFonts w:ascii="Helvetica" w:hAnsi="Helvetica" w:cs="Helvetica"/>
          <w:color w:val="333333"/>
          <w:sz w:val="21"/>
          <w:szCs w:val="21"/>
        </w:rPr>
        <w:t>.</w:t>
      </w:r>
    </w:p>
    <w:p w14:paraId="2479B547" w14:textId="77777777" w:rsidR="006B5918" w:rsidRDefault="006B5918" w:rsidP="006B5918">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European Guidelines</w:t>
      </w:r>
    </w:p>
    <w:p w14:paraId="6C2C31E4"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European Society for Medical Oncology (ESMO):</w:t>
      </w:r>
    </w:p>
    <w:p w14:paraId="7682F481" w14:textId="77777777" w:rsidR="006B5918" w:rsidRDefault="006B5918" w:rsidP="006B5918">
      <w:pPr>
        <w:pStyle w:val="li"/>
        <w:numPr>
          <w:ilvl w:val="1"/>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ESMO clinical practice guidelines on:</w:t>
      </w:r>
    </w:p>
    <w:p w14:paraId="18EB02A9" w14:textId="77777777" w:rsidR="006B5918" w:rsidRDefault="006B5918" w:rsidP="006B5918">
      <w:pPr>
        <w:pStyle w:val="li"/>
        <w:numPr>
          <w:ilvl w:val="2"/>
          <w:numId w:val="5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EUROPEAN_GUIDELINES__LI_HLD_5HQ_KWBGNU02062302/06/2023 11:41:29 </w:t>
      </w:r>
      <w:proofErr w:type="spellStart"/>
      <w:r>
        <w:rPr>
          <w:rStyle w:val="data"/>
          <w:rFonts w:ascii="Helvetica" w:eastAsiaTheme="majorEastAsia" w:hAnsi="Helvetica" w:cs="Helvetica"/>
          <w:color w:val="333333"/>
          <w:sz w:val="21"/>
          <w:szCs w:val="21"/>
        </w:rPr>
        <w:t>AMguidelineNotationUpdatelowOncologic_DiseaseESMO</w:t>
      </w:r>
      <w:proofErr w:type="spellEnd"/>
      <w:r>
        <w:rPr>
          <w:rStyle w:val="data"/>
          <w:rFonts w:ascii="Helvetica" w:eastAsiaTheme="majorEastAsia" w:hAnsi="Helvetica" w:cs="Helvetica"/>
          <w:color w:val="333333"/>
          <w:sz w:val="21"/>
          <w:szCs w:val="21"/>
        </w:rPr>
        <w:t xml:space="preserve"> clinical practice guideline on non-oncogene-addicted metastatic non-small-cell lung cancer (ESMO 2023 Jan)</w:t>
      </w:r>
      <w:r>
        <w:rPr>
          <w:rFonts w:ascii="Helvetica" w:hAnsi="Helvetica" w:cs="Helvetica"/>
          <w:color w:val="333333"/>
          <w:sz w:val="21"/>
          <w:szCs w:val="21"/>
        </w:rPr>
        <w:t>Non-oncogene-addicted metastatic non-small-cell lung cancer can be found at </w:t>
      </w:r>
      <w:hyperlink r:id="rId765" w:tgtFrame="_blank" w:history="1">
        <w:r>
          <w:rPr>
            <w:rStyle w:val="Hyperlink"/>
            <w:rFonts w:ascii="Helvetica" w:eastAsiaTheme="majorEastAsia" w:hAnsi="Helvetica" w:cs="Helvetica"/>
            <w:color w:val="337AB7"/>
            <w:sz w:val="21"/>
            <w:szCs w:val="21"/>
          </w:rPr>
          <w:t>ESMO 2023 Jan</w:t>
        </w:r>
      </w:hyperlink>
      <w:r>
        <w:rPr>
          <w:rFonts w:ascii="Helvetica" w:hAnsi="Helvetica" w:cs="Helvetica"/>
          <w:color w:val="333333"/>
          <w:sz w:val="21"/>
          <w:szCs w:val="21"/>
        </w:rPr>
        <w:t>.</w:t>
      </w:r>
    </w:p>
    <w:p w14:paraId="0AD1C25F" w14:textId="77777777" w:rsidR="006B5918" w:rsidRDefault="006B5918" w:rsidP="006B5918">
      <w:pPr>
        <w:pStyle w:val="li"/>
        <w:numPr>
          <w:ilvl w:val="2"/>
          <w:numId w:val="5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EUROPEAN_GUIDELINES__LI_OBS_P3W_P5BGNU08232208/23/2022 07:32:01 </w:t>
      </w:r>
      <w:proofErr w:type="spellStart"/>
      <w:r>
        <w:rPr>
          <w:rStyle w:val="data"/>
          <w:rFonts w:ascii="Helvetica" w:eastAsiaTheme="majorEastAsia" w:hAnsi="Helvetica" w:cs="Helvetica"/>
          <w:color w:val="333333"/>
          <w:sz w:val="21"/>
          <w:szCs w:val="21"/>
        </w:rPr>
        <w:t>AMguidelineNotationUpdatelowOncologic_DiseaseEuropean</w:t>
      </w:r>
      <w:proofErr w:type="spellEnd"/>
      <w:r>
        <w:rPr>
          <w:rStyle w:val="data"/>
          <w:rFonts w:ascii="Helvetica" w:eastAsiaTheme="majorEastAsia" w:hAnsi="Helvetica" w:cs="Helvetica"/>
          <w:color w:val="333333"/>
          <w:sz w:val="21"/>
          <w:szCs w:val="21"/>
        </w:rPr>
        <w:t xml:space="preserve"> Society for Medical Oncology (ESMO) clinical practice guideline on management of EGFR mutant non-small-cell lung cancer (Ann Oncol 2022 May)PubMed35176458Annals of oncology : official journal of the European Society for Medical </w:t>
      </w:r>
      <w:proofErr w:type="spellStart"/>
      <w:r>
        <w:rPr>
          <w:rStyle w:val="data"/>
          <w:rFonts w:ascii="Helvetica" w:eastAsiaTheme="majorEastAsia" w:hAnsi="Helvetica" w:cs="Helvetica"/>
          <w:color w:val="333333"/>
          <w:sz w:val="21"/>
          <w:szCs w:val="21"/>
        </w:rPr>
        <w:t>OncologyAnn</w:t>
      </w:r>
      <w:proofErr w:type="spellEnd"/>
      <w:r>
        <w:rPr>
          <w:rStyle w:val="data"/>
          <w:rFonts w:ascii="Helvetica" w:eastAsiaTheme="majorEastAsia" w:hAnsi="Helvetica" w:cs="Helvetica"/>
          <w:color w:val="333333"/>
          <w:sz w:val="21"/>
          <w:szCs w:val="21"/>
        </w:rPr>
        <w:t xml:space="preserve"> Oncol20220501335466-487466</w:t>
      </w:r>
      <w:r>
        <w:rPr>
          <w:rFonts w:ascii="Helvetica" w:hAnsi="Helvetica" w:cs="Helvetica"/>
          <w:color w:val="333333"/>
          <w:sz w:val="21"/>
          <w:szCs w:val="21"/>
        </w:rPr>
        <w:t>Management of EGFR mutant non-small-cell lung cancer can be found in </w:t>
      </w:r>
      <w:hyperlink r:id="rId766" w:tgtFrame="_blank" w:history="1">
        <w:r>
          <w:rPr>
            <w:rStyle w:val="Hyperlink"/>
            <w:rFonts w:ascii="Helvetica" w:eastAsiaTheme="majorEastAsia" w:hAnsi="Helvetica" w:cs="Helvetica"/>
            <w:color w:val="337AB7"/>
            <w:sz w:val="21"/>
            <w:szCs w:val="21"/>
          </w:rPr>
          <w:t>Ann Oncol 2022 May;33(5):466</w:t>
        </w:r>
      </w:hyperlink>
      <w:r>
        <w:rPr>
          <w:rFonts w:ascii="Helvetica" w:hAnsi="Helvetica" w:cs="Helvetica"/>
          <w:color w:val="333333"/>
          <w:sz w:val="21"/>
          <w:szCs w:val="21"/>
        </w:rPr>
        <w:t>.</w:t>
      </w:r>
    </w:p>
    <w:p w14:paraId="2C1A7A19" w14:textId="77777777" w:rsidR="006B5918" w:rsidRDefault="006B5918" w:rsidP="006B5918">
      <w:pPr>
        <w:pStyle w:val="li"/>
        <w:numPr>
          <w:ilvl w:val="2"/>
          <w:numId w:val="5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PubMed30715168Annals of oncology : official journal of the European Society for Medical </w:t>
      </w:r>
      <w:proofErr w:type="spellStart"/>
      <w:r>
        <w:rPr>
          <w:rStyle w:val="data"/>
          <w:rFonts w:ascii="Helvetica" w:eastAsiaTheme="majorEastAsia" w:hAnsi="Helvetica" w:cs="Helvetica"/>
          <w:color w:val="333333"/>
          <w:sz w:val="21"/>
          <w:szCs w:val="21"/>
        </w:rPr>
        <w:t>OncologyAnn</w:t>
      </w:r>
      <w:proofErr w:type="spellEnd"/>
      <w:r>
        <w:rPr>
          <w:rStyle w:val="data"/>
          <w:rFonts w:ascii="Helvetica" w:eastAsiaTheme="majorEastAsia" w:hAnsi="Helvetica" w:cs="Helvetica"/>
          <w:color w:val="333333"/>
          <w:sz w:val="21"/>
          <w:szCs w:val="21"/>
        </w:rPr>
        <w:t xml:space="preserve"> Oncol20190501305863-870863</w:t>
      </w:r>
      <w:r>
        <w:rPr>
          <w:rFonts w:ascii="Helvetica" w:hAnsi="Helvetica" w:cs="Helvetica"/>
          <w:color w:val="333333"/>
          <w:sz w:val="21"/>
          <w:szCs w:val="21"/>
        </w:rPr>
        <w:t>Diagnosis, treatment and follow-up: metastatic non-small cell lung cancer can be found in </w:t>
      </w:r>
      <w:hyperlink r:id="rId767" w:tgtFrame="_blank" w:history="1">
        <w:r>
          <w:rPr>
            <w:rStyle w:val="Hyperlink"/>
            <w:rFonts w:ascii="Helvetica" w:eastAsiaTheme="majorEastAsia" w:hAnsi="Helvetica" w:cs="Helvetica"/>
            <w:color w:val="337AB7"/>
            <w:sz w:val="21"/>
            <w:szCs w:val="21"/>
          </w:rPr>
          <w:t>Ann Oncol. 2018 Oct 1;29(Supplement_4):iv192-iv237</w:t>
        </w:r>
      </w:hyperlink>
      <w:hyperlink r:id="rId768"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 correction can be found in </w:t>
      </w:r>
      <w:hyperlink r:id="rId769" w:tgtFrame="_blank" w:history="1">
        <w:r>
          <w:rPr>
            <w:rStyle w:val="Hyperlink"/>
            <w:rFonts w:ascii="Helvetica" w:eastAsiaTheme="majorEastAsia" w:hAnsi="Helvetica" w:cs="Helvetica"/>
            <w:color w:val="337AB7"/>
            <w:sz w:val="21"/>
            <w:szCs w:val="21"/>
          </w:rPr>
          <w:t>Ann Oncol 2019 May 1;30(5):863</w:t>
        </w:r>
      </w:hyperlink>
      <w:r>
        <w:rPr>
          <w:rFonts w:ascii="Helvetica" w:hAnsi="Helvetica" w:cs="Helvetica"/>
          <w:color w:val="333333"/>
          <w:sz w:val="21"/>
          <w:szCs w:val="21"/>
        </w:rPr>
        <w:t>.</w:t>
      </w:r>
    </w:p>
    <w:p w14:paraId="0ECAE4C8" w14:textId="77777777" w:rsidR="006B5918" w:rsidRDefault="006B5918" w:rsidP="006B5918">
      <w:pPr>
        <w:pStyle w:val="li"/>
        <w:numPr>
          <w:ilvl w:val="2"/>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Diagnosis, treatment and follow-up: early-stage and locally advanced non-small cell lung cancer can be found in </w:t>
      </w:r>
      <w:hyperlink r:id="rId770" w:tgtFrame="_blank" w:history="1">
        <w:r>
          <w:rPr>
            <w:rStyle w:val="data"/>
            <w:rFonts w:ascii="Helvetica" w:eastAsiaTheme="majorEastAsia" w:hAnsi="Helvetica" w:cs="Helvetica"/>
            <w:color w:val="337AB7"/>
            <w:sz w:val="21"/>
            <w:szCs w:val="21"/>
          </w:rPr>
          <w:t>28881918</w:t>
        </w:r>
        <w:r>
          <w:rPr>
            <w:rStyle w:val="Hyperlink"/>
            <w:rFonts w:ascii="Helvetica" w:eastAsiaTheme="majorEastAsia" w:hAnsi="Helvetica" w:cs="Helvetica"/>
            <w:color w:val="337AB7"/>
            <w:sz w:val="21"/>
            <w:szCs w:val="21"/>
          </w:rPr>
          <w:t>Ann Oncol 2017 Jul 1;28(suppl_4):iv1</w:t>
        </w:r>
      </w:hyperlink>
      <w:hyperlink r:id="rId771"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18B77C03" w14:textId="77777777" w:rsidR="006B5918" w:rsidRDefault="006B5918" w:rsidP="006B5918">
      <w:pPr>
        <w:pStyle w:val="li"/>
        <w:numPr>
          <w:ilvl w:val="2"/>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Bone health in cancer patients can be found in </w:t>
      </w:r>
      <w:hyperlink r:id="rId772" w:tgtFrame="_blank" w:history="1">
        <w:r>
          <w:rPr>
            <w:rStyle w:val="data"/>
            <w:rFonts w:ascii="Helvetica" w:eastAsiaTheme="majorEastAsia" w:hAnsi="Helvetica" w:cs="Helvetica"/>
            <w:color w:val="337AB7"/>
            <w:sz w:val="21"/>
            <w:szCs w:val="21"/>
          </w:rPr>
          <w:t>24782453</w:t>
        </w:r>
        <w:r>
          <w:rPr>
            <w:rStyle w:val="Hyperlink"/>
            <w:rFonts w:ascii="Helvetica" w:eastAsiaTheme="majorEastAsia" w:hAnsi="Helvetica" w:cs="Helvetica"/>
            <w:color w:val="337AB7"/>
            <w:sz w:val="21"/>
            <w:szCs w:val="21"/>
          </w:rPr>
          <w:t xml:space="preserve">Ann Oncol 2014 Sep;25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w:t>
        </w:r>
        <w:proofErr w:type="gramStart"/>
        <w:r>
          <w:rPr>
            <w:rStyle w:val="Hyperlink"/>
            <w:rFonts w:ascii="Helvetica" w:eastAsiaTheme="majorEastAsia" w:hAnsi="Helvetica" w:cs="Helvetica"/>
            <w:color w:val="337AB7"/>
            <w:sz w:val="21"/>
            <w:szCs w:val="21"/>
          </w:rPr>
          <w:t>3:iii</w:t>
        </w:r>
        <w:proofErr w:type="gramEnd"/>
        <w:r>
          <w:rPr>
            <w:rStyle w:val="Hyperlink"/>
            <w:rFonts w:ascii="Helvetica" w:eastAsiaTheme="majorEastAsia" w:hAnsi="Helvetica" w:cs="Helvetica"/>
            <w:color w:val="337AB7"/>
            <w:sz w:val="21"/>
            <w:szCs w:val="21"/>
          </w:rPr>
          <w:t xml:space="preserve"> 124</w:t>
        </w:r>
      </w:hyperlink>
      <w:r>
        <w:rPr>
          <w:rFonts w:ascii="Helvetica" w:hAnsi="Helvetica" w:cs="Helvetica"/>
          <w:color w:val="333333"/>
          <w:sz w:val="21"/>
          <w:szCs w:val="21"/>
        </w:rPr>
        <w:t>.</w:t>
      </w:r>
    </w:p>
    <w:p w14:paraId="521D5123" w14:textId="77777777" w:rsidR="006B5918" w:rsidRDefault="006B5918" w:rsidP="006B5918">
      <w:pPr>
        <w:pStyle w:val="li"/>
        <w:numPr>
          <w:ilvl w:val="1"/>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ESMO consensus guidelines on:</w:t>
      </w:r>
    </w:p>
    <w:p w14:paraId="49BE8195" w14:textId="77777777" w:rsidR="006B5918" w:rsidRDefault="006B5918" w:rsidP="006B5918">
      <w:pPr>
        <w:pStyle w:val="li"/>
        <w:numPr>
          <w:ilvl w:val="2"/>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Locally advanced stage III non-small cell lung cancer can be found in </w:t>
      </w:r>
      <w:hyperlink r:id="rId773" w:tgtFrame="_blank" w:history="1">
        <w:r>
          <w:rPr>
            <w:rStyle w:val="data"/>
            <w:rFonts w:ascii="Helvetica" w:eastAsiaTheme="majorEastAsia" w:hAnsi="Helvetica" w:cs="Helvetica"/>
            <w:color w:val="337AB7"/>
            <w:sz w:val="21"/>
            <w:szCs w:val="21"/>
          </w:rPr>
          <w:t>25897013</w:t>
        </w:r>
        <w:r>
          <w:rPr>
            <w:rStyle w:val="Hyperlink"/>
            <w:rFonts w:ascii="Helvetica" w:eastAsiaTheme="majorEastAsia" w:hAnsi="Helvetica" w:cs="Helvetica"/>
            <w:color w:val="337AB7"/>
            <w:sz w:val="21"/>
            <w:szCs w:val="21"/>
          </w:rPr>
          <w:t>Ann Oncol 2015 Aug;26(8):1573</w:t>
        </w:r>
      </w:hyperlink>
      <w:r>
        <w:rPr>
          <w:rFonts w:ascii="Helvetica" w:hAnsi="Helvetica" w:cs="Helvetica"/>
          <w:color w:val="333333"/>
          <w:sz w:val="21"/>
          <w:szCs w:val="21"/>
        </w:rPr>
        <w:t>.</w:t>
      </w:r>
    </w:p>
    <w:p w14:paraId="2C7E111D" w14:textId="77777777" w:rsidR="006B5918" w:rsidRDefault="006B5918" w:rsidP="006B5918">
      <w:pPr>
        <w:pStyle w:val="li"/>
        <w:numPr>
          <w:ilvl w:val="2"/>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Pathology and molecular biomarkers for non-small cell lung cancer can be found in </w:t>
      </w:r>
      <w:hyperlink r:id="rId774" w:tgtFrame="_blank" w:history="1">
        <w:r>
          <w:rPr>
            <w:rStyle w:val="Hyperlink"/>
            <w:rFonts w:ascii="Helvetica" w:eastAsiaTheme="majorEastAsia" w:hAnsi="Helvetica" w:cs="Helvetica"/>
            <w:color w:val="337AB7"/>
            <w:sz w:val="21"/>
            <w:szCs w:val="21"/>
          </w:rPr>
          <w:t>Ann Oncol 2015 Aug;26(8):1573</w:t>
        </w:r>
      </w:hyperlink>
      <w:hyperlink r:id="rId775"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7B635328"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EUROPEAN_GUIDELINES__LI_W2V_G5V_TVBGNU12082212/08/2022 11:00:37 </w:t>
      </w:r>
      <w:proofErr w:type="spellStart"/>
      <w:r>
        <w:rPr>
          <w:rStyle w:val="data"/>
          <w:rFonts w:ascii="Helvetica" w:eastAsiaTheme="majorEastAsia" w:hAnsi="Helvetica" w:cs="Helvetica"/>
          <w:color w:val="333333"/>
          <w:sz w:val="21"/>
          <w:szCs w:val="21"/>
        </w:rPr>
        <w:t>AMguidelineNotationUpdatelowOncologic_DiseaseEuropean</w:t>
      </w:r>
      <w:proofErr w:type="spellEnd"/>
      <w:r>
        <w:rPr>
          <w:rStyle w:val="data"/>
          <w:rFonts w:ascii="Helvetica" w:eastAsiaTheme="majorEastAsia" w:hAnsi="Helvetica" w:cs="Helvetica"/>
          <w:color w:val="333333"/>
          <w:sz w:val="21"/>
          <w:szCs w:val="21"/>
        </w:rPr>
        <w:t xml:space="preserve"> Respiratory Society (ERS) guideline on various aspects of quality in lung cancer care (</w:t>
      </w:r>
      <w:proofErr w:type="spellStart"/>
      <w:r>
        <w:rPr>
          <w:rStyle w:val="data"/>
          <w:rFonts w:ascii="Helvetica" w:eastAsiaTheme="majorEastAsia" w:hAnsi="Helvetica" w:cs="Helvetica"/>
          <w:color w:val="333333"/>
          <w:sz w:val="21"/>
          <w:szCs w:val="21"/>
        </w:rPr>
        <w:t>Eur</w:t>
      </w:r>
      <w:proofErr w:type="spellEnd"/>
      <w:r>
        <w:rPr>
          <w:rStyle w:val="data"/>
          <w:rFonts w:ascii="Helvetica" w:eastAsiaTheme="majorEastAsia" w:hAnsi="Helvetica" w:cs="Helvetica"/>
          <w:color w:val="333333"/>
          <w:sz w:val="21"/>
          <w:szCs w:val="21"/>
        </w:rPr>
        <w:t xml:space="preserve"> Respir J 2023 Feb)PubMed36396145The European respiratory </w:t>
      </w:r>
      <w:proofErr w:type="spellStart"/>
      <w:r>
        <w:rPr>
          <w:rStyle w:val="data"/>
          <w:rFonts w:ascii="Helvetica" w:eastAsiaTheme="majorEastAsia" w:hAnsi="Helvetica" w:cs="Helvetica"/>
          <w:color w:val="333333"/>
          <w:sz w:val="21"/>
          <w:szCs w:val="21"/>
        </w:rPr>
        <w:t>journalEur</w:t>
      </w:r>
      <w:proofErr w:type="spellEnd"/>
      <w:r>
        <w:rPr>
          <w:rStyle w:val="data"/>
          <w:rFonts w:ascii="Helvetica" w:eastAsiaTheme="majorEastAsia" w:hAnsi="Helvetica" w:cs="Helvetica"/>
          <w:color w:val="333333"/>
          <w:sz w:val="21"/>
          <w:szCs w:val="21"/>
        </w:rPr>
        <w:t xml:space="preserve"> Respir J20221117</w:t>
      </w:r>
      <w:r>
        <w:rPr>
          <w:rFonts w:ascii="Helvetica" w:hAnsi="Helvetica" w:cs="Helvetica"/>
          <w:color w:val="333333"/>
          <w:sz w:val="21"/>
          <w:szCs w:val="21"/>
        </w:rPr>
        <w:t>European Respiratory Society (ERS) guideline on various aspects of quality in lung cancer care can be found in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"https://pubmed.ncbi.nlm.nih.gov/36396145"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Eur</w:t>
      </w:r>
      <w:proofErr w:type="spellEnd"/>
      <w:r>
        <w:rPr>
          <w:rStyle w:val="Hyperlink"/>
          <w:rFonts w:ascii="Helvetica" w:eastAsiaTheme="majorEastAsia" w:hAnsi="Helvetica" w:cs="Helvetica"/>
          <w:color w:val="337AB7"/>
          <w:sz w:val="21"/>
          <w:szCs w:val="21"/>
        </w:rPr>
        <w:t xml:space="preserve"> Respir J 2023 Feb;61(2):doi:10.1183/13993003.03201-2021</w:t>
      </w:r>
      <w:r>
        <w:rPr>
          <w:rFonts w:ascii="Helvetica" w:hAnsi="Helvetica" w:cs="Helvetica"/>
          <w:color w:val="333333"/>
          <w:sz w:val="21"/>
          <w:szCs w:val="21"/>
        </w:rPr>
        <w:fldChar w:fldCharType="end"/>
      </w:r>
      <w:r>
        <w:rPr>
          <w:rFonts w:ascii="Helvetica" w:hAnsi="Helvetica" w:cs="Helvetica"/>
          <w:color w:val="333333"/>
          <w:sz w:val="21"/>
          <w:szCs w:val="21"/>
        </w:rPr>
        <w:t>.</w:t>
      </w:r>
    </w:p>
    <w:p w14:paraId="2C7A2CA1"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Norwegian Directorate of Health (NDH) guideline on ​diagnosis, treatment, and follow-up of lung cancer, mesothelioma, and thymoma can be found at </w:t>
      </w:r>
      <w:hyperlink r:id="rId776" w:tgtFrame="_blank" w:history="1">
        <w:r>
          <w:rPr>
            <w:rStyle w:val="Hyperlink"/>
            <w:rFonts w:ascii="Helvetica" w:eastAsiaTheme="majorEastAsia" w:hAnsi="Helvetica" w:cs="Helvetica"/>
            <w:color w:val="337AB7"/>
            <w:sz w:val="21"/>
            <w:szCs w:val="21"/>
          </w:rPr>
          <w:t>NDH 2021 Apr</w:t>
        </w:r>
      </w:hyperlink>
      <w:r>
        <w:rPr>
          <w:rFonts w:ascii="Helvetica" w:hAnsi="Helvetica" w:cs="Helvetica"/>
          <w:color w:val="333333"/>
          <w:sz w:val="21"/>
          <w:szCs w:val="21"/>
        </w:rPr>
        <w:t> [Norwegian].</w:t>
      </w:r>
    </w:p>
    <w:p w14:paraId="660EE325"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Dutch Federation of Medical Specialists Guidelines Database (</w:t>
      </w:r>
      <w:proofErr w:type="spellStart"/>
      <w:r>
        <w:rPr>
          <w:rFonts w:ascii="Helvetica" w:hAnsi="Helvetica" w:cs="Helvetica"/>
          <w:color w:val="333333"/>
          <w:sz w:val="21"/>
          <w:szCs w:val="21"/>
        </w:rPr>
        <w:t>Federatie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Medisch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Specialisten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Richtlijnendatabase</w:t>
      </w:r>
      <w:proofErr w:type="spellEnd"/>
      <w:r>
        <w:rPr>
          <w:rFonts w:ascii="Helvetica" w:hAnsi="Helvetica" w:cs="Helvetica"/>
          <w:color w:val="333333"/>
          <w:sz w:val="21"/>
          <w:szCs w:val="21"/>
        </w:rPr>
        <w:t>) guideline on non-small cell lung carcinoma can be found at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"https://richtlijnendatabase.nl/richtlijn/niet_kleincellig_longcarcinoom/startpagina_-_niet-kleincelling_longcarcinoom.html"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Richtlijnendatabase</w:t>
      </w:r>
      <w:proofErr w:type="spellEnd"/>
      <w:r>
        <w:rPr>
          <w:rStyle w:val="Hyperlink"/>
          <w:rFonts w:ascii="Helvetica" w:eastAsiaTheme="majorEastAsia" w:hAnsi="Helvetica" w:cs="Helvetica"/>
          <w:color w:val="337AB7"/>
          <w:sz w:val="21"/>
          <w:szCs w:val="21"/>
        </w:rPr>
        <w:t xml:space="preserve"> 2020 Jan 24</w:t>
      </w:r>
      <w:r>
        <w:rPr>
          <w:rFonts w:ascii="Helvetica" w:hAnsi="Helvetica" w:cs="Helvetica"/>
          <w:color w:val="333333"/>
          <w:sz w:val="21"/>
          <w:szCs w:val="21"/>
        </w:rPr>
        <w:fldChar w:fldCharType="end"/>
      </w:r>
      <w:r>
        <w:rPr>
          <w:rFonts w:ascii="Helvetica" w:hAnsi="Helvetica" w:cs="Helvetica"/>
          <w:color w:val="333333"/>
          <w:sz w:val="21"/>
          <w:szCs w:val="21"/>
        </w:rPr>
        <w:t> [Dutch].</w:t>
      </w:r>
    </w:p>
    <w:p w14:paraId="642CE74B"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Central European Cooperative Oncology Group (CECOG) consensus on systematic treatment of non-small cell lung cancer can be found in </w:t>
      </w:r>
      <w:hyperlink r:id="rId777" w:tgtFrame="_blank" w:history="1">
        <w:r>
          <w:rPr>
            <w:rStyle w:val="data"/>
            <w:rFonts w:ascii="Helvetica" w:eastAsiaTheme="majorEastAsia" w:hAnsi="Helvetica" w:cs="Helvetica"/>
            <w:color w:val="337AB7"/>
            <w:sz w:val="21"/>
            <w:szCs w:val="21"/>
          </w:rPr>
          <w:t>21940784</w:t>
        </w:r>
        <w:r>
          <w:rPr>
            <w:rStyle w:val="Hyperlink"/>
            <w:rFonts w:ascii="Helvetica" w:eastAsiaTheme="majorEastAsia" w:hAnsi="Helvetica" w:cs="Helvetica"/>
            <w:color w:val="337AB7"/>
            <w:sz w:val="21"/>
            <w:szCs w:val="21"/>
          </w:rPr>
          <w:t>Ann Oncol 2012 May;23(5):1223</w:t>
        </w:r>
      </w:hyperlink>
      <w:r>
        <w:rPr>
          <w:rFonts w:ascii="Helvetica" w:hAnsi="Helvetica" w:cs="Helvetica"/>
          <w:color w:val="333333"/>
          <w:sz w:val="21"/>
          <w:szCs w:val="21"/>
        </w:rPr>
        <w:t>.</w:t>
      </w:r>
    </w:p>
    <w:p w14:paraId="29B214D2"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Cardiovascular and Interventional Radiological Society of Europe (CIRSE) guideline on thermal ablation of primary and secondary lung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can be found in </w:t>
      </w:r>
      <w:hyperlink r:id="rId778" w:tgtFrame="_blank" w:history="1">
        <w:r>
          <w:rPr>
            <w:rStyle w:val="data"/>
            <w:rFonts w:ascii="Helvetica" w:eastAsiaTheme="majorEastAsia" w:hAnsi="Helvetica" w:cs="Helvetica"/>
            <w:color w:val="337AB7"/>
            <w:sz w:val="21"/>
            <w:szCs w:val="21"/>
          </w:rPr>
          <w:t>22271076</w:t>
        </w:r>
        <w:r>
          <w:rPr>
            <w:rStyle w:val="Hyperlink"/>
            <w:rFonts w:ascii="Helvetica" w:eastAsiaTheme="majorEastAsia" w:hAnsi="Helvetica" w:cs="Helvetica"/>
            <w:color w:val="337AB7"/>
            <w:sz w:val="21"/>
            <w:szCs w:val="21"/>
          </w:rPr>
          <w:t xml:space="preserve">Cardiovasc </w:t>
        </w:r>
        <w:proofErr w:type="spellStart"/>
        <w:r>
          <w:rPr>
            <w:rStyle w:val="Hyperlink"/>
            <w:rFonts w:ascii="Helvetica" w:eastAsiaTheme="majorEastAsia" w:hAnsi="Helvetica" w:cs="Helvetica"/>
            <w:color w:val="337AB7"/>
            <w:sz w:val="21"/>
            <w:szCs w:val="21"/>
          </w:rPr>
          <w:t>Intervent</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Radiol</w:t>
        </w:r>
        <w:proofErr w:type="spellEnd"/>
        <w:r>
          <w:rPr>
            <w:rStyle w:val="Hyperlink"/>
            <w:rFonts w:ascii="Helvetica" w:eastAsiaTheme="majorEastAsia" w:hAnsi="Helvetica" w:cs="Helvetica"/>
            <w:color w:val="337AB7"/>
            <w:sz w:val="21"/>
            <w:szCs w:val="21"/>
          </w:rPr>
          <w:t xml:space="preserve"> 2012 Apr;35(2):247</w:t>
        </w:r>
      </w:hyperlink>
      <w:r>
        <w:rPr>
          <w:rFonts w:ascii="Helvetica" w:hAnsi="Helvetica" w:cs="Helvetica"/>
          <w:color w:val="333333"/>
          <w:sz w:val="21"/>
          <w:szCs w:val="21"/>
        </w:rPr>
        <w:t xml:space="preserve">, correction can be found in Cardiovasc </w:t>
      </w:r>
      <w:proofErr w:type="spellStart"/>
      <w:r>
        <w:rPr>
          <w:rFonts w:ascii="Helvetica" w:hAnsi="Helvetica" w:cs="Helvetica"/>
          <w:color w:val="333333"/>
          <w:sz w:val="21"/>
          <w:szCs w:val="21"/>
        </w:rPr>
        <w:t>Intervent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Radiol</w:t>
      </w:r>
      <w:proofErr w:type="spellEnd"/>
      <w:r>
        <w:rPr>
          <w:rFonts w:ascii="Helvetica" w:hAnsi="Helvetica" w:cs="Helvetica"/>
          <w:color w:val="333333"/>
          <w:sz w:val="21"/>
          <w:szCs w:val="21"/>
        </w:rPr>
        <w:t xml:space="preserve"> 2012 Apr;35(2):444.</w:t>
      </w:r>
    </w:p>
    <w:p w14:paraId="2FD57755"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European consensus on EGFR mutation testing in non-small cell lung cancer can be found in </w:t>
      </w:r>
      <w:hyperlink r:id="rId779" w:tgtFrame="_blank" w:history="1">
        <w:r>
          <w:rPr>
            <w:rStyle w:val="data"/>
            <w:rFonts w:ascii="Helvetica" w:eastAsiaTheme="majorEastAsia" w:hAnsi="Helvetica" w:cs="Helvetica"/>
            <w:color w:val="337AB7"/>
            <w:sz w:val="21"/>
            <w:szCs w:val="21"/>
          </w:rPr>
          <w:t>20871269</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2010 Oct;5(10):1706</w:t>
        </w:r>
      </w:hyperlink>
      <w:r>
        <w:rPr>
          <w:rFonts w:ascii="Helvetica" w:hAnsi="Helvetica" w:cs="Helvetica"/>
          <w:color w:val="333333"/>
          <w:sz w:val="21"/>
          <w:szCs w:val="21"/>
        </w:rPr>
        <w:t>.</w:t>
      </w:r>
    </w:p>
    <w:p w14:paraId="2B4FD6D1"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European clinical oncologists and lung cancer specialists expert guideline on bisphosphonate use in patients with lung cancer and bone metastases can be found in </w:t>
      </w:r>
      <w:hyperlink r:id="rId780" w:tgtFrame="_blank" w:history="1">
        <w:r>
          <w:rPr>
            <w:rStyle w:val="data"/>
            <w:rFonts w:ascii="Helvetica" w:eastAsiaTheme="majorEastAsia" w:hAnsi="Helvetica" w:cs="Helvetica"/>
            <w:color w:val="337AB7"/>
            <w:sz w:val="21"/>
            <w:szCs w:val="21"/>
          </w:rPr>
          <w:t>19701109</w:t>
        </w:r>
        <w:r>
          <w:rPr>
            <w:rStyle w:val="Hyperlink"/>
            <w:rFonts w:ascii="Helvetica" w:eastAsiaTheme="majorEastAsia" w:hAnsi="Helvetica" w:cs="Helvetica"/>
            <w:color w:val="337AB7"/>
            <w:sz w:val="21"/>
            <w:szCs w:val="21"/>
          </w:rPr>
          <w:t xml:space="preserve">J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Oncol 2009 Oct;4(10):1280</w:t>
        </w:r>
      </w:hyperlink>
      <w:r>
        <w:rPr>
          <w:rFonts w:ascii="Helvetica" w:hAnsi="Helvetica" w:cs="Helvetica"/>
          <w:color w:val="333333"/>
          <w:sz w:val="21"/>
          <w:szCs w:val="21"/>
        </w:rPr>
        <w:t>.</w:t>
      </w:r>
    </w:p>
    <w:p w14:paraId="30F0C8B9"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European Lung Cancer Working Party (ELCWP) guideline on treatment of metastatic non-small cell lung cancer can be found in </w:t>
      </w:r>
      <w:hyperlink r:id="rId781" w:tgtFrame="_blank" w:history="1">
        <w:r>
          <w:rPr>
            <w:rStyle w:val="data"/>
            <w:rFonts w:ascii="Helvetica" w:eastAsiaTheme="majorEastAsia" w:hAnsi="Helvetica" w:cs="Helvetica"/>
            <w:color w:val="337AB7"/>
            <w:sz w:val="21"/>
            <w:szCs w:val="21"/>
          </w:rPr>
          <w:t>25102581</w:t>
        </w:r>
        <w:r>
          <w:rPr>
            <w:rStyle w:val="Hyperlink"/>
            <w:rFonts w:ascii="Helvetica" w:eastAsiaTheme="majorEastAsia" w:hAnsi="Helvetica" w:cs="Helvetica"/>
            <w:color w:val="337AB7"/>
            <w:sz w:val="21"/>
            <w:szCs w:val="21"/>
          </w:rPr>
          <w:t>Rev Med Brux 2014 May-Jun;35(3):145</w:t>
        </w:r>
      </w:hyperlink>
      <w:r>
        <w:rPr>
          <w:rFonts w:ascii="Helvetica" w:hAnsi="Helvetica" w:cs="Helvetica"/>
          <w:color w:val="333333"/>
          <w:sz w:val="21"/>
          <w:szCs w:val="21"/>
        </w:rPr>
        <w:t> [French].</w:t>
      </w:r>
    </w:p>
    <w:p w14:paraId="20512EE9"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Italian Association of Medical Oncologists (</w:t>
      </w:r>
      <w:proofErr w:type="spellStart"/>
      <w:r>
        <w:rPr>
          <w:rFonts w:ascii="Helvetica" w:hAnsi="Helvetica" w:cs="Helvetica"/>
          <w:color w:val="333333"/>
          <w:sz w:val="21"/>
          <w:szCs w:val="21"/>
        </w:rPr>
        <w:t>Associazione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Italiana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Oncologi</w:t>
      </w:r>
      <w:proofErr w:type="spellEnd"/>
      <w:r>
        <w:rPr>
          <w:rFonts w:ascii="Helvetica" w:hAnsi="Helvetica" w:cs="Helvetica"/>
          <w:color w:val="333333"/>
          <w:sz w:val="21"/>
          <w:szCs w:val="21"/>
        </w:rPr>
        <w:t xml:space="preserve"> Medici) (AIOM) guideline on </w:t>
      </w:r>
      <w:proofErr w:type="spellStart"/>
      <w:r>
        <w:rPr>
          <w:rFonts w:ascii="Helvetica" w:hAnsi="Helvetica" w:cs="Helvetica"/>
          <w:color w:val="333333"/>
          <w:sz w:val="21"/>
          <w:szCs w:val="21"/>
        </w:rPr>
        <w:t>tumors</w:t>
      </w:r>
      <w:proofErr w:type="spellEnd"/>
      <w:r>
        <w:rPr>
          <w:rFonts w:ascii="Helvetica" w:hAnsi="Helvetica" w:cs="Helvetica"/>
          <w:color w:val="333333"/>
          <w:sz w:val="21"/>
          <w:szCs w:val="21"/>
        </w:rPr>
        <w:t xml:space="preserve"> of the elderly can be found at Sistema Nazionale Linee Guida </w:t>
      </w:r>
      <w:proofErr w:type="spellStart"/>
      <w:r>
        <w:rPr>
          <w:rFonts w:ascii="Helvetica" w:hAnsi="Helvetica" w:cs="Helvetica"/>
          <w:color w:val="333333"/>
          <w:sz w:val="21"/>
          <w:szCs w:val="21"/>
        </w:rPr>
        <w:t>dell’Istituto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Superiore</w:t>
      </w:r>
      <w:proofErr w:type="spellEnd"/>
      <w:r>
        <w:rPr>
          <w:rFonts w:ascii="Helvetica" w:hAnsi="Helvetica" w:cs="Helvetica"/>
          <w:color w:val="333333"/>
          <w:sz w:val="21"/>
          <w:szCs w:val="21"/>
        </w:rPr>
        <w:t xml:space="preserve"> di </w:t>
      </w:r>
      <w:proofErr w:type="spellStart"/>
      <w:r>
        <w:rPr>
          <w:rFonts w:ascii="Helvetica" w:hAnsi="Helvetica" w:cs="Helvetica"/>
          <w:color w:val="333333"/>
          <w:sz w:val="21"/>
          <w:szCs w:val="21"/>
        </w:rPr>
        <w:t>Sanità</w:t>
      </w:r>
      <w:proofErr w:type="spellEnd"/>
      <w:r>
        <w:rPr>
          <w:rFonts w:ascii="Helvetica" w:hAnsi="Helvetica" w:cs="Helvetica"/>
          <w:color w:val="333333"/>
          <w:sz w:val="21"/>
          <w:szCs w:val="21"/>
        </w:rPr>
        <w:t> </w:t>
      </w:r>
      <w:hyperlink r:id="rId782" w:tgtFrame="_blank" w:history="1">
        <w:r>
          <w:rPr>
            <w:rStyle w:val="Hyperlink"/>
            <w:rFonts w:ascii="Helvetica" w:eastAsiaTheme="majorEastAsia" w:hAnsi="Helvetica" w:cs="Helvetica"/>
            <w:color w:val="337AB7"/>
            <w:sz w:val="21"/>
            <w:szCs w:val="21"/>
          </w:rPr>
          <w:t>(SNLG-ISS) Sep 2020 PDF</w:t>
        </w:r>
      </w:hyperlink>
      <w:r>
        <w:rPr>
          <w:rFonts w:ascii="Helvetica" w:hAnsi="Helvetica" w:cs="Helvetica"/>
          <w:color w:val="333333"/>
          <w:sz w:val="21"/>
          <w:szCs w:val="21"/>
        </w:rPr>
        <w:t> [Italian].</w:t>
      </w:r>
    </w:p>
    <w:p w14:paraId="658161FB"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Italian Association of Medical Oncologists (</w:t>
      </w:r>
      <w:proofErr w:type="spellStart"/>
      <w:r>
        <w:rPr>
          <w:rFonts w:ascii="Helvetica" w:hAnsi="Helvetica" w:cs="Helvetica"/>
          <w:color w:val="333333"/>
          <w:sz w:val="21"/>
          <w:szCs w:val="21"/>
        </w:rPr>
        <w:t>Associazione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Italiana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Oncologi</w:t>
      </w:r>
      <w:proofErr w:type="spellEnd"/>
      <w:r>
        <w:rPr>
          <w:rFonts w:ascii="Helvetica" w:hAnsi="Helvetica" w:cs="Helvetica"/>
          <w:color w:val="333333"/>
          <w:sz w:val="21"/>
          <w:szCs w:val="21"/>
        </w:rPr>
        <w:t xml:space="preserve"> Medici) (AIOM) guideline on lung cancers can be found at Sistema Nazionale Linee Guida </w:t>
      </w:r>
      <w:proofErr w:type="spellStart"/>
      <w:r>
        <w:rPr>
          <w:rFonts w:ascii="Helvetica" w:hAnsi="Helvetica" w:cs="Helvetica"/>
          <w:color w:val="333333"/>
          <w:sz w:val="21"/>
          <w:szCs w:val="21"/>
        </w:rPr>
        <w:t>dell’Istituto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Superiore</w:t>
      </w:r>
      <w:proofErr w:type="spellEnd"/>
      <w:r>
        <w:rPr>
          <w:rFonts w:ascii="Helvetica" w:hAnsi="Helvetica" w:cs="Helvetica"/>
          <w:color w:val="333333"/>
          <w:sz w:val="21"/>
          <w:szCs w:val="21"/>
        </w:rPr>
        <w:t xml:space="preserve"> di </w:t>
      </w:r>
      <w:proofErr w:type="spellStart"/>
      <w:r>
        <w:rPr>
          <w:rFonts w:ascii="Helvetica" w:hAnsi="Helvetica" w:cs="Helvetica"/>
          <w:color w:val="333333"/>
          <w:sz w:val="21"/>
          <w:szCs w:val="21"/>
        </w:rPr>
        <w:t>Sanità</w:t>
      </w:r>
      <w:proofErr w:type="spellEnd"/>
      <w:r>
        <w:rPr>
          <w:rFonts w:ascii="Helvetica" w:hAnsi="Helvetica" w:cs="Helvetica"/>
          <w:color w:val="333333"/>
          <w:sz w:val="21"/>
          <w:szCs w:val="21"/>
        </w:rPr>
        <w:t> </w:t>
      </w:r>
      <w:hyperlink r:id="rId783" w:tgtFrame="_blank" w:history="1">
        <w:r>
          <w:rPr>
            <w:rStyle w:val="Hyperlink"/>
            <w:rFonts w:ascii="Helvetica" w:eastAsiaTheme="majorEastAsia" w:hAnsi="Helvetica" w:cs="Helvetica"/>
            <w:color w:val="337AB7"/>
            <w:sz w:val="21"/>
            <w:szCs w:val="21"/>
          </w:rPr>
          <w:t>(SNLG-ISS) Mar 2020, updated 2021 Oct PDF</w:t>
        </w:r>
      </w:hyperlink>
      <w:r>
        <w:rPr>
          <w:rFonts w:ascii="Helvetica" w:hAnsi="Helvetica" w:cs="Helvetica"/>
          <w:color w:val="333333"/>
          <w:sz w:val="21"/>
          <w:szCs w:val="21"/>
        </w:rPr>
        <w:t> [Italian].</w:t>
      </w:r>
    </w:p>
    <w:p w14:paraId="2F98C302"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Italian Association of Medical Oncology/Italian Society of Anatomic Pathology and Diagnostic Cytopathology (AIOM/</w:t>
      </w:r>
      <w:proofErr w:type="spellStart"/>
      <w:r>
        <w:rPr>
          <w:rFonts w:ascii="Helvetica" w:hAnsi="Helvetica" w:cs="Helvetica"/>
          <w:color w:val="333333"/>
          <w:sz w:val="21"/>
          <w:szCs w:val="21"/>
        </w:rPr>
        <w:t>SIAPeC</w:t>
      </w:r>
      <w:proofErr w:type="spellEnd"/>
      <w:r>
        <w:rPr>
          <w:rFonts w:ascii="Helvetica" w:hAnsi="Helvetica" w:cs="Helvetica"/>
          <w:color w:val="333333"/>
          <w:sz w:val="21"/>
          <w:szCs w:val="21"/>
        </w:rPr>
        <w:t>) recommendations on mutational analysis of EGFR in lung carcinoma can be found in </w:t>
      </w:r>
      <w:hyperlink r:id="rId784" w:tgtFrame="_blank" w:history="1">
        <w:r>
          <w:rPr>
            <w:rStyle w:val="data"/>
            <w:rFonts w:ascii="Helvetica" w:eastAsiaTheme="majorEastAsia" w:hAnsi="Helvetica" w:cs="Helvetica"/>
            <w:color w:val="337AB7"/>
            <w:sz w:val="21"/>
            <w:szCs w:val="21"/>
          </w:rPr>
          <w:t>21171518</w:t>
        </w:r>
        <w:r>
          <w:rPr>
            <w:rStyle w:val="Hyperlink"/>
            <w:rFonts w:ascii="Helvetica" w:eastAsiaTheme="majorEastAsia" w:hAnsi="Helvetica" w:cs="Helvetica"/>
            <w:color w:val="337AB7"/>
            <w:sz w:val="21"/>
            <w:szCs w:val="21"/>
          </w:rPr>
          <w:t>Pathologica 2010 Jun;102(3):119</w:t>
        </w:r>
      </w:hyperlink>
      <w:r>
        <w:rPr>
          <w:rFonts w:ascii="Helvetica" w:hAnsi="Helvetica" w:cs="Helvetica"/>
          <w:color w:val="333333"/>
          <w:sz w:val="21"/>
          <w:szCs w:val="21"/>
        </w:rPr>
        <w:t> [English, Italian].</w:t>
      </w:r>
    </w:p>
    <w:p w14:paraId="127E01FD"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National Board of Health and Welfare (NBHW [</w:t>
      </w:r>
      <w:proofErr w:type="spellStart"/>
      <w:r>
        <w:rPr>
          <w:rFonts w:ascii="Helvetica" w:hAnsi="Helvetica" w:cs="Helvetica"/>
          <w:color w:val="333333"/>
          <w:sz w:val="21"/>
          <w:szCs w:val="21"/>
        </w:rPr>
        <w:t>Socialstyrelsen</w:t>
      </w:r>
      <w:proofErr w:type="spellEnd"/>
      <w:r>
        <w:rPr>
          <w:rFonts w:ascii="Helvetica" w:hAnsi="Helvetica" w:cs="Helvetica"/>
          <w:color w:val="333333"/>
          <w:sz w:val="21"/>
          <w:szCs w:val="21"/>
        </w:rPr>
        <w:t>]) guideline on lung cancer care and treatment can be found at </w:t>
      </w:r>
      <w:hyperlink r:id="rId785" w:tgtFrame="_blank" w:history="1">
        <w:r>
          <w:rPr>
            <w:rStyle w:val="Hyperlink"/>
            <w:rFonts w:ascii="Helvetica" w:eastAsiaTheme="majorEastAsia" w:hAnsi="Helvetica" w:cs="Helvetica"/>
            <w:color w:val="337AB7"/>
            <w:sz w:val="21"/>
            <w:szCs w:val="21"/>
          </w:rPr>
          <w:t xml:space="preserve">NBHW 2011 </w:t>
        </w:r>
        <w:proofErr w:type="spellStart"/>
        <w:r>
          <w:rPr>
            <w:rStyle w:val="Hyperlink"/>
            <w:rFonts w:ascii="Helvetica" w:eastAsiaTheme="majorEastAsia" w:hAnsi="Helvetica" w:cs="Helvetica"/>
            <w:color w:val="337AB7"/>
            <w:sz w:val="21"/>
            <w:szCs w:val="21"/>
          </w:rPr>
          <w:t>Mar</w:t>
        </w:r>
      </w:hyperlink>
      <w:hyperlink r:id="rId786" w:tgtFrame="_blank" w:history="1">
        <w:r>
          <w:rPr>
            <w:rStyle w:val="Hyperlink"/>
            <w:rFonts w:ascii="Helvetica" w:eastAsiaTheme="majorEastAsia" w:hAnsi="Helvetica" w:cs="Helvetica"/>
            <w:color w:val="337AB7"/>
            <w:sz w:val="21"/>
            <w:szCs w:val="21"/>
          </w:rPr>
          <w:t>PDF</w:t>
        </w:r>
        <w:proofErr w:type="spellEnd"/>
      </w:hyperlink>
      <w:r>
        <w:rPr>
          <w:rFonts w:ascii="Helvetica" w:hAnsi="Helvetica" w:cs="Helvetica"/>
          <w:color w:val="333333"/>
          <w:sz w:val="21"/>
          <w:szCs w:val="21"/>
        </w:rPr>
        <w:t> [Swedish].</w:t>
      </w:r>
    </w:p>
    <w:p w14:paraId="071F0DB9"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EUROPEAN_GUIDELINES__LI_WBB_4Z3_Y1CGNU04022404/02/2024 10:06:32 AMguidelineNotationUpdatelowOccupational_and_Environmental_MedicineDeutsche Gesellschaft für </w:t>
      </w:r>
      <w:proofErr w:type="spellStart"/>
      <w:r>
        <w:rPr>
          <w:rStyle w:val="data"/>
          <w:rFonts w:ascii="Helvetica" w:eastAsiaTheme="majorEastAsia" w:hAnsi="Helvetica" w:cs="Helvetica"/>
          <w:color w:val="333333"/>
          <w:sz w:val="21"/>
          <w:szCs w:val="21"/>
        </w:rPr>
        <w:t>Pneumologie</w:t>
      </w:r>
      <w:proofErr w:type="spellEnd"/>
      <w:r>
        <w:rPr>
          <w:rStyle w:val="data"/>
          <w:rFonts w:ascii="Helvetica" w:eastAsiaTheme="majorEastAsia" w:hAnsi="Helvetica" w:cs="Helvetica"/>
          <w:color w:val="333333"/>
          <w:sz w:val="21"/>
          <w:szCs w:val="21"/>
        </w:rPr>
        <w:t xml:space="preserve"> und </w:t>
      </w:r>
      <w:proofErr w:type="spellStart"/>
      <w:r>
        <w:rPr>
          <w:rStyle w:val="data"/>
          <w:rFonts w:ascii="Helvetica" w:eastAsiaTheme="majorEastAsia" w:hAnsi="Helvetica" w:cs="Helvetica"/>
          <w:color w:val="333333"/>
          <w:sz w:val="21"/>
          <w:szCs w:val="21"/>
        </w:rPr>
        <w:t>Beatmungsmedizin</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e.V.</w:t>
      </w:r>
      <w:proofErr w:type="spellEnd"/>
      <w:r>
        <w:rPr>
          <w:rStyle w:val="data"/>
          <w:rFonts w:ascii="Helvetica" w:eastAsiaTheme="majorEastAsia" w:hAnsi="Helvetica" w:cs="Helvetica"/>
          <w:color w:val="333333"/>
          <w:sz w:val="21"/>
          <w:szCs w:val="21"/>
        </w:rPr>
        <w:t xml:space="preserve">/Deutsche </w:t>
      </w:r>
      <w:proofErr w:type="spellStart"/>
      <w:r>
        <w:rPr>
          <w:rStyle w:val="data"/>
          <w:rFonts w:ascii="Helvetica" w:eastAsiaTheme="majorEastAsia" w:hAnsi="Helvetica" w:cs="Helvetica"/>
          <w:color w:val="333333"/>
          <w:sz w:val="21"/>
          <w:szCs w:val="21"/>
        </w:rPr>
        <w:t>Krebsgesellschaft</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e.V.</w:t>
      </w:r>
      <w:proofErr w:type="spellEnd"/>
      <w:r>
        <w:rPr>
          <w:rStyle w:val="data"/>
          <w:rFonts w:ascii="Helvetica" w:eastAsiaTheme="majorEastAsia" w:hAnsi="Helvetica" w:cs="Helvetica"/>
          <w:color w:val="333333"/>
          <w:sz w:val="21"/>
          <w:szCs w:val="21"/>
        </w:rPr>
        <w:t xml:space="preserve"> (German Society for Pulmonology and Respiratory Medicine/German Cancer Society eV) (DGP/DKG) guideline on </w:t>
      </w:r>
      <w:proofErr w:type="spellStart"/>
      <w:r>
        <w:rPr>
          <w:rStyle w:val="data"/>
          <w:rFonts w:ascii="Helvetica" w:eastAsiaTheme="majorEastAsia" w:hAnsi="Helvetica" w:cs="Helvetica"/>
          <w:color w:val="333333"/>
          <w:sz w:val="21"/>
          <w:szCs w:val="21"/>
        </w:rPr>
        <w:t>prävention</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diagnostik</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therapie</w:t>
      </w:r>
      <w:proofErr w:type="spellEnd"/>
      <w:r>
        <w:rPr>
          <w:rStyle w:val="data"/>
          <w:rFonts w:ascii="Helvetica" w:eastAsiaTheme="majorEastAsia" w:hAnsi="Helvetica" w:cs="Helvetica"/>
          <w:color w:val="333333"/>
          <w:sz w:val="21"/>
          <w:szCs w:val="21"/>
        </w:rPr>
        <w:t xml:space="preserve"> und </w:t>
      </w:r>
      <w:proofErr w:type="spellStart"/>
      <w:r>
        <w:rPr>
          <w:rStyle w:val="data"/>
          <w:rFonts w:ascii="Helvetica" w:eastAsiaTheme="majorEastAsia" w:hAnsi="Helvetica" w:cs="Helvetica"/>
          <w:color w:val="333333"/>
          <w:sz w:val="21"/>
          <w:szCs w:val="21"/>
        </w:rPr>
        <w:t>nachsorge</w:t>
      </w:r>
      <w:proofErr w:type="spellEnd"/>
      <w:r>
        <w:rPr>
          <w:rStyle w:val="data"/>
          <w:rFonts w:ascii="Helvetica" w:eastAsiaTheme="majorEastAsia" w:hAnsi="Helvetica" w:cs="Helvetica"/>
          <w:color w:val="333333"/>
          <w:sz w:val="21"/>
          <w:szCs w:val="21"/>
        </w:rPr>
        <w:t xml:space="preserve"> des </w:t>
      </w:r>
      <w:proofErr w:type="spellStart"/>
      <w:r>
        <w:rPr>
          <w:rStyle w:val="data"/>
          <w:rFonts w:ascii="Helvetica" w:eastAsiaTheme="majorEastAsia" w:hAnsi="Helvetica" w:cs="Helvetica"/>
          <w:color w:val="333333"/>
          <w:sz w:val="21"/>
          <w:szCs w:val="21"/>
        </w:rPr>
        <w:t>lungenkarzinoms</w:t>
      </w:r>
      <w:proofErr w:type="spellEnd"/>
      <w:r>
        <w:rPr>
          <w:rStyle w:val="data"/>
          <w:rFonts w:ascii="Helvetica" w:eastAsiaTheme="majorEastAsia" w:hAnsi="Helvetica" w:cs="Helvetica"/>
          <w:color w:val="333333"/>
          <w:sz w:val="21"/>
          <w:szCs w:val="21"/>
        </w:rPr>
        <w:t xml:space="preserve"> (prevention, diagnosis, therapy and aftercare of lung cancer) (AWMF 2024 Mar 20)</w:t>
      </w:r>
      <w:r>
        <w:rPr>
          <w:rFonts w:ascii="Helvetica" w:hAnsi="Helvetica" w:cs="Helvetica"/>
          <w:color w:val="333333"/>
          <w:sz w:val="21"/>
          <w:szCs w:val="21"/>
        </w:rPr>
        <w:t xml:space="preserve">Deutsche Gesellschaft für </w:t>
      </w:r>
      <w:proofErr w:type="spellStart"/>
      <w:r>
        <w:rPr>
          <w:rFonts w:ascii="Helvetica" w:hAnsi="Helvetica" w:cs="Helvetica"/>
          <w:color w:val="333333"/>
          <w:sz w:val="21"/>
          <w:szCs w:val="21"/>
        </w:rPr>
        <w:t>Pneumologie</w:t>
      </w:r>
      <w:proofErr w:type="spellEnd"/>
      <w:r>
        <w:rPr>
          <w:rFonts w:ascii="Helvetica" w:hAnsi="Helvetica" w:cs="Helvetica"/>
          <w:color w:val="333333"/>
          <w:sz w:val="21"/>
          <w:szCs w:val="21"/>
        </w:rPr>
        <w:t xml:space="preserve"> und </w:t>
      </w:r>
      <w:proofErr w:type="spellStart"/>
      <w:r>
        <w:rPr>
          <w:rFonts w:ascii="Helvetica" w:hAnsi="Helvetica" w:cs="Helvetica"/>
          <w:color w:val="333333"/>
          <w:sz w:val="21"/>
          <w:szCs w:val="21"/>
        </w:rPr>
        <w:t>Beatmungsmedizin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e.V.</w:t>
      </w:r>
      <w:proofErr w:type="spellEnd"/>
      <w:r>
        <w:rPr>
          <w:rFonts w:ascii="Helvetica" w:hAnsi="Helvetica" w:cs="Helvetica"/>
          <w:color w:val="333333"/>
          <w:sz w:val="21"/>
          <w:szCs w:val="21"/>
        </w:rPr>
        <w:t xml:space="preserve">/Deutsche </w:t>
      </w:r>
      <w:proofErr w:type="spellStart"/>
      <w:r>
        <w:rPr>
          <w:rFonts w:ascii="Helvetica" w:hAnsi="Helvetica" w:cs="Helvetica"/>
          <w:color w:val="333333"/>
          <w:sz w:val="21"/>
          <w:szCs w:val="21"/>
        </w:rPr>
        <w:t>Krebsgesellschaft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e.V.</w:t>
      </w:r>
      <w:proofErr w:type="spellEnd"/>
      <w:r>
        <w:rPr>
          <w:rFonts w:ascii="Helvetica" w:hAnsi="Helvetica" w:cs="Helvetica"/>
          <w:color w:val="333333"/>
          <w:sz w:val="21"/>
          <w:szCs w:val="21"/>
        </w:rPr>
        <w:t xml:space="preserve"> (German Society for Pulmonology and Respiratory Medicine/German Cancer Society eV) (DGP/DKG) guideline on </w:t>
      </w:r>
      <w:proofErr w:type="spellStart"/>
      <w:r>
        <w:rPr>
          <w:rFonts w:ascii="Helvetica" w:hAnsi="Helvetica" w:cs="Helvetica"/>
          <w:color w:val="333333"/>
          <w:sz w:val="21"/>
          <w:szCs w:val="21"/>
        </w:rPr>
        <w:t>prävention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diagnostik</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therapie</w:t>
      </w:r>
      <w:proofErr w:type="spellEnd"/>
      <w:r>
        <w:rPr>
          <w:rFonts w:ascii="Helvetica" w:hAnsi="Helvetica" w:cs="Helvetica"/>
          <w:color w:val="333333"/>
          <w:sz w:val="21"/>
          <w:szCs w:val="21"/>
        </w:rPr>
        <w:t xml:space="preserve"> und </w:t>
      </w:r>
      <w:proofErr w:type="spellStart"/>
      <w:r>
        <w:rPr>
          <w:rFonts w:ascii="Helvetica" w:hAnsi="Helvetica" w:cs="Helvetica"/>
          <w:color w:val="333333"/>
          <w:sz w:val="21"/>
          <w:szCs w:val="21"/>
        </w:rPr>
        <w:t>nachsorge</w:t>
      </w:r>
      <w:proofErr w:type="spellEnd"/>
      <w:r>
        <w:rPr>
          <w:rFonts w:ascii="Helvetica" w:hAnsi="Helvetica" w:cs="Helvetica"/>
          <w:color w:val="333333"/>
          <w:sz w:val="21"/>
          <w:szCs w:val="21"/>
        </w:rPr>
        <w:t xml:space="preserve"> des </w:t>
      </w:r>
      <w:proofErr w:type="spellStart"/>
      <w:r>
        <w:rPr>
          <w:rFonts w:ascii="Helvetica" w:hAnsi="Helvetica" w:cs="Helvetica"/>
          <w:color w:val="333333"/>
          <w:sz w:val="21"/>
          <w:szCs w:val="21"/>
        </w:rPr>
        <w:t>lungenkarzinoms</w:t>
      </w:r>
      <w:proofErr w:type="spellEnd"/>
      <w:r>
        <w:rPr>
          <w:rFonts w:ascii="Helvetica" w:hAnsi="Helvetica" w:cs="Helvetica"/>
          <w:color w:val="333333"/>
          <w:sz w:val="21"/>
          <w:szCs w:val="21"/>
        </w:rPr>
        <w:t xml:space="preserve"> (prevention, diagnosis, therapy and aftercare of lung cancer) can be found at </w:t>
      </w:r>
      <w:proofErr w:type="spellStart"/>
      <w:r>
        <w:rPr>
          <w:rFonts w:ascii="Helvetica" w:hAnsi="Helvetica" w:cs="Helvetica"/>
          <w:color w:val="333333"/>
          <w:sz w:val="21"/>
          <w:szCs w:val="21"/>
        </w:rPr>
        <w:t>Arbeitsgemeinschaft</w:t>
      </w:r>
      <w:proofErr w:type="spellEnd"/>
      <w:r>
        <w:rPr>
          <w:rFonts w:ascii="Helvetica" w:hAnsi="Helvetica" w:cs="Helvetica"/>
          <w:color w:val="333333"/>
          <w:sz w:val="21"/>
          <w:szCs w:val="21"/>
        </w:rPr>
        <w:t xml:space="preserve"> der </w:t>
      </w:r>
      <w:proofErr w:type="spellStart"/>
      <w:r>
        <w:rPr>
          <w:rFonts w:ascii="Helvetica" w:hAnsi="Helvetica" w:cs="Helvetica"/>
          <w:color w:val="333333"/>
          <w:sz w:val="21"/>
          <w:szCs w:val="21"/>
        </w:rPr>
        <w:t>Wissenschaftlichen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Medizinischen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Fachgesellschaften</w:t>
      </w:r>
      <w:proofErr w:type="spellEnd"/>
      <w:r>
        <w:rPr>
          <w:rFonts w:ascii="Helvetica" w:hAnsi="Helvetica" w:cs="Helvetica"/>
          <w:color w:val="333333"/>
          <w:sz w:val="21"/>
          <w:szCs w:val="21"/>
        </w:rPr>
        <w:t> </w:t>
      </w:r>
      <w:hyperlink r:id="rId787" w:tgtFrame="_blank" w:history="1">
        <w:r>
          <w:rPr>
            <w:rStyle w:val="Hyperlink"/>
            <w:rFonts w:ascii="Helvetica" w:eastAsiaTheme="majorEastAsia" w:hAnsi="Helvetica" w:cs="Helvetica"/>
            <w:color w:val="337AB7"/>
            <w:sz w:val="21"/>
            <w:szCs w:val="21"/>
          </w:rPr>
          <w:t>(AWMF) 2024 Mar 20 PDF</w:t>
        </w:r>
      </w:hyperlink>
      <w:r>
        <w:rPr>
          <w:rFonts w:ascii="Helvetica" w:hAnsi="Helvetica" w:cs="Helvetica"/>
          <w:color w:val="333333"/>
          <w:sz w:val="21"/>
          <w:szCs w:val="21"/>
        </w:rPr>
        <w:t> [German].</w:t>
      </w:r>
    </w:p>
    <w:p w14:paraId="4D5E1845"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Nemzeti</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Erőforrás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Minisztérium</w:t>
      </w:r>
      <w:proofErr w:type="spellEnd"/>
      <w:r>
        <w:rPr>
          <w:rFonts w:ascii="Helvetica" w:hAnsi="Helvetica" w:cs="Helvetica"/>
          <w:color w:val="333333"/>
          <w:sz w:val="21"/>
          <w:szCs w:val="21"/>
        </w:rPr>
        <w:t xml:space="preserve"> (Department of Human Resources [NEFMI]) basic principles on prevention, diagnosis, and therapy of lung cancer can be found in </w:t>
      </w:r>
      <w:hyperlink r:id="rId788" w:tgtFrame="_blank" w:history="1">
        <w:r>
          <w:rPr>
            <w:rStyle w:val="data"/>
            <w:rFonts w:ascii="Helvetica" w:eastAsiaTheme="majorEastAsia" w:hAnsi="Helvetica" w:cs="Helvetica"/>
            <w:color w:val="337AB7"/>
            <w:sz w:val="21"/>
            <w:szCs w:val="21"/>
          </w:rPr>
          <w:t>22724157</w:t>
        </w:r>
        <w:r>
          <w:rPr>
            <w:rStyle w:val="Hyperlink"/>
            <w:rFonts w:ascii="Helvetica" w:eastAsiaTheme="majorEastAsia" w:hAnsi="Helvetica" w:cs="Helvetica"/>
            <w:color w:val="337AB7"/>
            <w:sz w:val="21"/>
            <w:szCs w:val="21"/>
          </w:rPr>
          <w:t xml:space="preserve">Magy </w:t>
        </w:r>
        <w:proofErr w:type="spellStart"/>
        <w:r>
          <w:rPr>
            <w:rStyle w:val="Hyperlink"/>
            <w:rFonts w:ascii="Helvetica" w:eastAsiaTheme="majorEastAsia" w:hAnsi="Helvetica" w:cs="Helvetica"/>
            <w:color w:val="337AB7"/>
            <w:sz w:val="21"/>
            <w:szCs w:val="21"/>
          </w:rPr>
          <w:t>Onkol</w:t>
        </w:r>
        <w:proofErr w:type="spellEnd"/>
        <w:r>
          <w:rPr>
            <w:rStyle w:val="Hyperlink"/>
            <w:rFonts w:ascii="Helvetica" w:eastAsiaTheme="majorEastAsia" w:hAnsi="Helvetica" w:cs="Helvetica"/>
            <w:color w:val="337AB7"/>
            <w:sz w:val="21"/>
            <w:szCs w:val="21"/>
          </w:rPr>
          <w:t xml:space="preserve"> 2012 May;56(2):114</w:t>
        </w:r>
      </w:hyperlink>
      <w:hyperlink r:id="rId789"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 [Hungarian].</w:t>
      </w:r>
    </w:p>
    <w:p w14:paraId="2DD5F366"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Haute </w:t>
      </w:r>
      <w:proofErr w:type="spellStart"/>
      <w:r>
        <w:rPr>
          <w:rFonts w:ascii="Helvetica" w:hAnsi="Helvetica" w:cs="Helvetica"/>
          <w:color w:val="333333"/>
          <w:sz w:val="21"/>
          <w:szCs w:val="21"/>
        </w:rPr>
        <w:t>Autorité</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Santé</w:t>
      </w:r>
      <w:proofErr w:type="spellEnd"/>
      <w:r>
        <w:rPr>
          <w:rFonts w:ascii="Helvetica" w:hAnsi="Helvetica" w:cs="Helvetica"/>
          <w:color w:val="333333"/>
          <w:sz w:val="21"/>
          <w:szCs w:val="21"/>
        </w:rPr>
        <w:t xml:space="preserve"> conseils pour cancer du </w:t>
      </w:r>
      <w:proofErr w:type="spellStart"/>
      <w:r>
        <w:rPr>
          <w:rFonts w:ascii="Helvetica" w:hAnsi="Helvetica" w:cs="Helvetica"/>
          <w:color w:val="333333"/>
          <w:sz w:val="21"/>
          <w:szCs w:val="21"/>
        </w:rPr>
        <w:t>poumon</w:t>
      </w:r>
      <w:proofErr w:type="spellEnd"/>
      <w:r>
        <w:rPr>
          <w:rFonts w:ascii="Helvetica" w:hAnsi="Helvetica" w:cs="Helvetica"/>
          <w:color w:val="333333"/>
          <w:sz w:val="21"/>
          <w:szCs w:val="21"/>
        </w:rPr>
        <w:t xml:space="preserve"> et </w:t>
      </w:r>
      <w:proofErr w:type="spellStart"/>
      <w:r>
        <w:rPr>
          <w:rFonts w:ascii="Helvetica" w:hAnsi="Helvetica" w:cs="Helvetica"/>
          <w:color w:val="333333"/>
          <w:sz w:val="21"/>
          <w:szCs w:val="21"/>
        </w:rPr>
        <w:t>mésothéliome</w:t>
      </w:r>
      <w:proofErr w:type="spellEnd"/>
      <w:r>
        <w:rPr>
          <w:rFonts w:ascii="Helvetica" w:hAnsi="Helvetica" w:cs="Helvetica"/>
          <w:color w:val="333333"/>
          <w:sz w:val="21"/>
          <w:szCs w:val="21"/>
        </w:rPr>
        <w:t xml:space="preserve"> pleural </w:t>
      </w:r>
      <w:proofErr w:type="spellStart"/>
      <w:r>
        <w:rPr>
          <w:rFonts w:ascii="Helvetica" w:hAnsi="Helvetica" w:cs="Helvetica"/>
          <w:color w:val="333333"/>
          <w:sz w:val="21"/>
          <w:szCs w:val="21"/>
        </w:rPr>
        <w:t>malin</w:t>
      </w:r>
      <w:proofErr w:type="spellEnd"/>
      <w:r>
        <w:rPr>
          <w:rFonts w:ascii="Helvetica" w:hAnsi="Helvetica" w:cs="Helvetica"/>
          <w:color w:val="333333"/>
          <w:sz w:val="21"/>
          <w:szCs w:val="21"/>
        </w:rPr>
        <w:t xml:space="preserve"> se </w:t>
      </w:r>
      <w:proofErr w:type="spellStart"/>
      <w:r>
        <w:rPr>
          <w:rFonts w:ascii="Helvetica" w:hAnsi="Helvetica" w:cs="Helvetica"/>
          <w:color w:val="333333"/>
          <w:sz w:val="21"/>
          <w:szCs w:val="21"/>
        </w:rPr>
        <w:t>trouvent</w:t>
      </w:r>
      <w:proofErr w:type="spellEnd"/>
      <w:r>
        <w:rPr>
          <w:rFonts w:ascii="Helvetica" w:hAnsi="Helvetica" w:cs="Helvetica"/>
          <w:color w:val="333333"/>
          <w:sz w:val="21"/>
          <w:szCs w:val="21"/>
        </w:rPr>
        <w:t xml:space="preserve"> sur le site </w:t>
      </w:r>
      <w:hyperlink r:id="rId790" w:tgtFrame="_blank" w:history="1">
        <w:r>
          <w:rPr>
            <w:rStyle w:val="Hyperlink"/>
            <w:rFonts w:ascii="Helvetica" w:eastAsiaTheme="majorEastAsia" w:hAnsi="Helvetica" w:cs="Helvetica"/>
            <w:color w:val="337AB7"/>
            <w:sz w:val="21"/>
            <w:szCs w:val="21"/>
          </w:rPr>
          <w:t xml:space="preserve">Haute </w:t>
        </w:r>
        <w:proofErr w:type="spellStart"/>
        <w:r>
          <w:rPr>
            <w:rStyle w:val="Hyperlink"/>
            <w:rFonts w:ascii="Helvetica" w:eastAsiaTheme="majorEastAsia" w:hAnsi="Helvetica" w:cs="Helvetica"/>
            <w:color w:val="337AB7"/>
            <w:sz w:val="21"/>
            <w:szCs w:val="21"/>
          </w:rPr>
          <w:t>Autorité</w:t>
        </w:r>
        <w:proofErr w:type="spellEnd"/>
        <w:r>
          <w:rPr>
            <w:rStyle w:val="Hyperlink"/>
            <w:rFonts w:ascii="Helvetica" w:eastAsiaTheme="majorEastAsia" w:hAnsi="Helvetica" w:cs="Helvetica"/>
            <w:color w:val="337AB7"/>
            <w:sz w:val="21"/>
            <w:szCs w:val="21"/>
          </w:rPr>
          <w:t xml:space="preserve"> de </w:t>
        </w:r>
        <w:proofErr w:type="spellStart"/>
        <w:r>
          <w:rPr>
            <w:rStyle w:val="Hyperlink"/>
            <w:rFonts w:ascii="Helvetica" w:eastAsiaTheme="majorEastAsia" w:hAnsi="Helvetica" w:cs="Helvetica"/>
            <w:color w:val="337AB7"/>
            <w:sz w:val="21"/>
            <w:szCs w:val="21"/>
          </w:rPr>
          <w:t>Santé</w:t>
        </w:r>
        <w:proofErr w:type="spellEnd"/>
        <w:r>
          <w:rPr>
            <w:rStyle w:val="Hyperlink"/>
            <w:rFonts w:ascii="Helvetica" w:eastAsiaTheme="majorEastAsia" w:hAnsi="Helvetica" w:cs="Helvetica"/>
            <w:color w:val="337AB7"/>
            <w:sz w:val="21"/>
            <w:szCs w:val="21"/>
          </w:rPr>
          <w:t xml:space="preserve"> 2009 Mai</w:t>
        </w:r>
      </w:hyperlink>
      <w:r>
        <w:rPr>
          <w:rFonts w:ascii="Helvetica" w:hAnsi="Helvetica" w:cs="Helvetica"/>
          <w:color w:val="333333"/>
          <w:sz w:val="21"/>
          <w:szCs w:val="21"/>
        </w:rPr>
        <w:t> [French].</w:t>
      </w:r>
    </w:p>
    <w:p w14:paraId="03E74BDA"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Haute </w:t>
      </w:r>
      <w:proofErr w:type="spellStart"/>
      <w:r>
        <w:rPr>
          <w:rFonts w:ascii="Helvetica" w:hAnsi="Helvetica" w:cs="Helvetica"/>
          <w:color w:val="333333"/>
          <w:sz w:val="21"/>
          <w:szCs w:val="21"/>
        </w:rPr>
        <w:t>Autorité</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Santé</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Institut</w:t>
      </w:r>
      <w:proofErr w:type="spellEnd"/>
      <w:r>
        <w:rPr>
          <w:rFonts w:ascii="Helvetica" w:hAnsi="Helvetica" w:cs="Helvetica"/>
          <w:color w:val="333333"/>
          <w:sz w:val="21"/>
          <w:szCs w:val="21"/>
        </w:rPr>
        <w:t xml:space="preserve"> National du Cancer conseils pour cancer </w:t>
      </w:r>
      <w:proofErr w:type="spellStart"/>
      <w:r>
        <w:rPr>
          <w:rFonts w:ascii="Helvetica" w:hAnsi="Helvetica" w:cs="Helvetica"/>
          <w:color w:val="333333"/>
          <w:sz w:val="21"/>
          <w:szCs w:val="21"/>
        </w:rPr>
        <w:t>primitif</w:t>
      </w:r>
      <w:proofErr w:type="spellEnd"/>
      <w:r>
        <w:rPr>
          <w:rFonts w:ascii="Helvetica" w:hAnsi="Helvetica" w:cs="Helvetica"/>
          <w:color w:val="333333"/>
          <w:sz w:val="21"/>
          <w:szCs w:val="21"/>
        </w:rPr>
        <w:t xml:space="preserve"> non à petites cellules du </w:t>
      </w:r>
      <w:proofErr w:type="spellStart"/>
      <w:r>
        <w:rPr>
          <w:rFonts w:ascii="Helvetica" w:hAnsi="Helvetica" w:cs="Helvetica"/>
          <w:color w:val="333333"/>
          <w:sz w:val="21"/>
          <w:szCs w:val="21"/>
        </w:rPr>
        <w:t>poumon</w:t>
      </w:r>
      <w:proofErr w:type="spellEnd"/>
      <w:r>
        <w:rPr>
          <w:rFonts w:ascii="Helvetica" w:hAnsi="Helvetica" w:cs="Helvetica"/>
          <w:color w:val="333333"/>
          <w:sz w:val="21"/>
          <w:szCs w:val="21"/>
        </w:rPr>
        <w:t xml:space="preserve">: pratiques </w:t>
      </w:r>
      <w:proofErr w:type="spellStart"/>
      <w:r>
        <w:rPr>
          <w:rFonts w:ascii="Helvetica" w:hAnsi="Helvetica" w:cs="Helvetica"/>
          <w:color w:val="333333"/>
          <w:sz w:val="21"/>
          <w:szCs w:val="21"/>
        </w:rPr>
        <w:t>chirurgicales</w:t>
      </w:r>
      <w:proofErr w:type="spellEnd"/>
      <w:r>
        <w:rPr>
          <w:rFonts w:ascii="Helvetica" w:hAnsi="Helvetica" w:cs="Helvetica"/>
          <w:color w:val="333333"/>
          <w:sz w:val="21"/>
          <w:szCs w:val="21"/>
        </w:rPr>
        <w:t xml:space="preserve"> se </w:t>
      </w:r>
      <w:proofErr w:type="spellStart"/>
      <w:r>
        <w:rPr>
          <w:rFonts w:ascii="Helvetica" w:hAnsi="Helvetica" w:cs="Helvetica"/>
          <w:color w:val="333333"/>
          <w:sz w:val="21"/>
          <w:szCs w:val="21"/>
        </w:rPr>
        <w:t>trouvent</w:t>
      </w:r>
      <w:proofErr w:type="spellEnd"/>
      <w:r>
        <w:rPr>
          <w:rFonts w:ascii="Helvetica" w:hAnsi="Helvetica" w:cs="Helvetica"/>
          <w:color w:val="333333"/>
          <w:sz w:val="21"/>
          <w:szCs w:val="21"/>
        </w:rPr>
        <w:t xml:space="preserve"> sur le site </w:t>
      </w:r>
      <w:hyperlink r:id="rId791" w:tgtFrame="_blank" w:history="1">
        <w:r>
          <w:rPr>
            <w:rStyle w:val="Hyperlink"/>
            <w:rFonts w:ascii="Helvetica" w:eastAsiaTheme="majorEastAsia" w:hAnsi="Helvetica" w:cs="Helvetica"/>
            <w:color w:val="337AB7"/>
            <w:sz w:val="21"/>
            <w:szCs w:val="21"/>
          </w:rPr>
          <w:t xml:space="preserve">Haute </w:t>
        </w:r>
        <w:proofErr w:type="spellStart"/>
        <w:r>
          <w:rPr>
            <w:rStyle w:val="Hyperlink"/>
            <w:rFonts w:ascii="Helvetica" w:eastAsiaTheme="majorEastAsia" w:hAnsi="Helvetica" w:cs="Helvetica"/>
            <w:color w:val="337AB7"/>
            <w:sz w:val="21"/>
            <w:szCs w:val="21"/>
          </w:rPr>
          <w:t>Autorité</w:t>
        </w:r>
        <w:proofErr w:type="spellEnd"/>
        <w:r>
          <w:rPr>
            <w:rStyle w:val="Hyperlink"/>
            <w:rFonts w:ascii="Helvetica" w:eastAsiaTheme="majorEastAsia" w:hAnsi="Helvetica" w:cs="Helvetica"/>
            <w:color w:val="337AB7"/>
            <w:sz w:val="21"/>
            <w:szCs w:val="21"/>
          </w:rPr>
          <w:t xml:space="preserve"> de </w:t>
        </w:r>
        <w:proofErr w:type="spellStart"/>
        <w:r>
          <w:rPr>
            <w:rStyle w:val="Hyperlink"/>
            <w:rFonts w:ascii="Helvetica" w:eastAsiaTheme="majorEastAsia" w:hAnsi="Helvetica" w:cs="Helvetica"/>
            <w:color w:val="337AB7"/>
            <w:sz w:val="21"/>
            <w:szCs w:val="21"/>
          </w:rPr>
          <w:t>Santé</w:t>
        </w:r>
        <w:proofErr w:type="spellEnd"/>
        <w:r>
          <w:rPr>
            <w:rStyle w:val="Hyperlink"/>
            <w:rFonts w:ascii="Helvetica" w:eastAsiaTheme="majorEastAsia" w:hAnsi="Helvetica" w:cs="Helvetica"/>
            <w:color w:val="337AB7"/>
            <w:sz w:val="21"/>
            <w:szCs w:val="21"/>
          </w:rPr>
          <w:t xml:space="preserve"> 2008 Dec</w:t>
        </w:r>
      </w:hyperlink>
      <w:r>
        <w:rPr>
          <w:rFonts w:ascii="Helvetica" w:hAnsi="Helvetica" w:cs="Helvetica"/>
          <w:color w:val="333333"/>
          <w:sz w:val="21"/>
          <w:szCs w:val="21"/>
        </w:rPr>
        <w:t> </w:t>
      </w:r>
      <w:proofErr w:type="spellStart"/>
      <w:r>
        <w:rPr>
          <w:rFonts w:ascii="Helvetica" w:hAnsi="Helvetica" w:cs="Helvetica"/>
          <w:color w:val="333333"/>
          <w:sz w:val="21"/>
          <w:szCs w:val="21"/>
        </w:rPr>
        <w:t>ou</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"http://www.e-cancer.fr/soins/recommandations/cancers-bronchopulmonaires-et-pleuraux"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Institut</w:t>
      </w:r>
      <w:proofErr w:type="spellEnd"/>
      <w:r>
        <w:rPr>
          <w:rStyle w:val="Hyperlink"/>
          <w:rFonts w:ascii="Helvetica" w:eastAsiaTheme="majorEastAsia" w:hAnsi="Helvetica" w:cs="Helvetica"/>
          <w:color w:val="337AB7"/>
          <w:sz w:val="21"/>
          <w:szCs w:val="21"/>
        </w:rPr>
        <w:t xml:space="preserve"> National du Cancer 2008 Dec</w:t>
      </w:r>
      <w:r>
        <w:rPr>
          <w:rFonts w:ascii="Helvetica" w:hAnsi="Helvetica" w:cs="Helvetica"/>
          <w:color w:val="333333"/>
          <w:sz w:val="21"/>
          <w:szCs w:val="21"/>
        </w:rPr>
        <w:fldChar w:fldCharType="end"/>
      </w:r>
      <w:r>
        <w:rPr>
          <w:rFonts w:ascii="Helvetica" w:hAnsi="Helvetica" w:cs="Helvetica"/>
          <w:color w:val="333333"/>
          <w:sz w:val="21"/>
          <w:szCs w:val="21"/>
        </w:rPr>
        <w:t> [French].</w:t>
      </w:r>
    </w:p>
    <w:p w14:paraId="5B559BB9"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Spanish Society of Medical Oncology (SEOM):</w:t>
      </w:r>
    </w:p>
    <w:p w14:paraId="7E43E484" w14:textId="77777777" w:rsidR="006B5918" w:rsidRDefault="006B5918" w:rsidP="006B5918">
      <w:pPr>
        <w:pStyle w:val="li"/>
        <w:numPr>
          <w:ilvl w:val="1"/>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Guideline on treatment of non-small cell lung cancer can be found in </w:t>
      </w:r>
      <w:hyperlink r:id="rId792" w:tgtFrame="_blank" w:history="1">
        <w:r>
          <w:rPr>
            <w:rStyle w:val="data"/>
            <w:rFonts w:ascii="Helvetica" w:eastAsiaTheme="majorEastAsia" w:hAnsi="Helvetica" w:cs="Helvetica"/>
            <w:color w:val="337AB7"/>
            <w:sz w:val="21"/>
            <w:szCs w:val="21"/>
          </w:rPr>
          <w:t>20974565</w:t>
        </w:r>
        <w:r>
          <w:rPr>
            <w:rStyle w:val="Hyperlink"/>
            <w:rFonts w:ascii="Helvetica" w:eastAsiaTheme="majorEastAsia" w:hAnsi="Helvetica" w:cs="Helvetica"/>
            <w:color w:val="337AB7"/>
            <w:sz w:val="21"/>
            <w:szCs w:val="21"/>
          </w:rPr>
          <w:t xml:space="preserve">Clin </w:t>
        </w:r>
        <w:proofErr w:type="spellStart"/>
        <w:r>
          <w:rPr>
            <w:rStyle w:val="Hyperlink"/>
            <w:rFonts w:ascii="Helvetica" w:eastAsiaTheme="majorEastAsia" w:hAnsi="Helvetica" w:cs="Helvetica"/>
            <w:color w:val="337AB7"/>
            <w:sz w:val="21"/>
            <w:szCs w:val="21"/>
          </w:rPr>
          <w:t>Transl</w:t>
        </w:r>
        <w:proofErr w:type="spellEnd"/>
        <w:r>
          <w:rPr>
            <w:rStyle w:val="Hyperlink"/>
            <w:rFonts w:ascii="Helvetica" w:eastAsiaTheme="majorEastAsia" w:hAnsi="Helvetica" w:cs="Helvetica"/>
            <w:color w:val="337AB7"/>
            <w:sz w:val="21"/>
            <w:szCs w:val="21"/>
          </w:rPr>
          <w:t xml:space="preserve"> Oncol 2010 Nov;12(11):735</w:t>
        </w:r>
      </w:hyperlink>
      <w:r>
        <w:rPr>
          <w:rFonts w:ascii="Helvetica" w:hAnsi="Helvetica" w:cs="Helvetica"/>
          <w:color w:val="333333"/>
          <w:sz w:val="21"/>
          <w:szCs w:val="21"/>
        </w:rPr>
        <w:t>.</w:t>
      </w:r>
    </w:p>
    <w:p w14:paraId="0DA293C4" w14:textId="77777777" w:rsidR="006B5918" w:rsidRDefault="006B5918" w:rsidP="006B5918">
      <w:pPr>
        <w:pStyle w:val="li"/>
        <w:numPr>
          <w:ilvl w:val="1"/>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Clinical guideline on using molecular markers in clinical practice can be found in </w:t>
      </w:r>
      <w:hyperlink r:id="rId793" w:tgtFrame="_blank" w:history="1">
        <w:r>
          <w:rPr>
            <w:rStyle w:val="data"/>
            <w:rFonts w:ascii="Helvetica" w:eastAsiaTheme="majorEastAsia" w:hAnsi="Helvetica" w:cs="Helvetica"/>
            <w:color w:val="337AB7"/>
            <w:sz w:val="21"/>
            <w:szCs w:val="21"/>
          </w:rPr>
          <w:t>21821495</w:t>
        </w:r>
        <w:r>
          <w:rPr>
            <w:rStyle w:val="Hyperlink"/>
            <w:rFonts w:ascii="Helvetica" w:eastAsiaTheme="majorEastAsia" w:hAnsi="Helvetica" w:cs="Helvetica"/>
            <w:color w:val="337AB7"/>
            <w:sz w:val="21"/>
            <w:szCs w:val="21"/>
          </w:rPr>
          <w:t xml:space="preserve">Clin </w:t>
        </w:r>
        <w:proofErr w:type="spellStart"/>
        <w:r>
          <w:rPr>
            <w:rStyle w:val="Hyperlink"/>
            <w:rFonts w:ascii="Helvetica" w:eastAsiaTheme="majorEastAsia" w:hAnsi="Helvetica" w:cs="Helvetica"/>
            <w:color w:val="337AB7"/>
            <w:sz w:val="21"/>
            <w:szCs w:val="21"/>
          </w:rPr>
          <w:t>Transl</w:t>
        </w:r>
        <w:proofErr w:type="spellEnd"/>
        <w:r>
          <w:rPr>
            <w:rStyle w:val="Hyperlink"/>
            <w:rFonts w:ascii="Helvetica" w:eastAsiaTheme="majorEastAsia" w:hAnsi="Helvetica" w:cs="Helvetica"/>
            <w:color w:val="337AB7"/>
            <w:sz w:val="21"/>
            <w:szCs w:val="21"/>
          </w:rPr>
          <w:t xml:space="preserve"> Oncol 2011 Aug;13(8):587</w:t>
        </w:r>
      </w:hyperlink>
      <w:r>
        <w:rPr>
          <w:rFonts w:ascii="Helvetica" w:hAnsi="Helvetica" w:cs="Helvetica"/>
          <w:color w:val="333333"/>
          <w:sz w:val="21"/>
          <w:szCs w:val="21"/>
        </w:rPr>
        <w:t>.</w:t>
      </w:r>
    </w:p>
    <w:p w14:paraId="310B8AC4"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Spanish Society of Medical Oncology/Spanish Society of Pathology (SEOM/SEAP) guideline on biomarker testing in advanced non-small cell lung cancer can be found in </w:t>
      </w:r>
      <w:hyperlink r:id="rId794" w:tgtFrame="_blank" w:history="1">
        <w:r>
          <w:rPr>
            <w:rStyle w:val="data"/>
            <w:rFonts w:ascii="Helvetica" w:eastAsiaTheme="majorEastAsia" w:hAnsi="Helvetica" w:cs="Helvetica"/>
            <w:color w:val="337AB7"/>
            <w:sz w:val="21"/>
            <w:szCs w:val="21"/>
          </w:rPr>
          <w:t>22551539</w:t>
        </w:r>
        <w:r>
          <w:rPr>
            <w:rStyle w:val="Hyperlink"/>
            <w:rFonts w:ascii="Helvetica" w:eastAsiaTheme="majorEastAsia" w:hAnsi="Helvetica" w:cs="Helvetica"/>
            <w:color w:val="337AB7"/>
            <w:sz w:val="21"/>
            <w:szCs w:val="21"/>
          </w:rPr>
          <w:t xml:space="preserve">Clin </w:t>
        </w:r>
        <w:proofErr w:type="spellStart"/>
        <w:r>
          <w:rPr>
            <w:rStyle w:val="Hyperlink"/>
            <w:rFonts w:ascii="Helvetica" w:eastAsiaTheme="majorEastAsia" w:hAnsi="Helvetica" w:cs="Helvetica"/>
            <w:color w:val="337AB7"/>
            <w:sz w:val="21"/>
            <w:szCs w:val="21"/>
          </w:rPr>
          <w:t>Transl</w:t>
        </w:r>
        <w:proofErr w:type="spellEnd"/>
        <w:r>
          <w:rPr>
            <w:rStyle w:val="Hyperlink"/>
            <w:rFonts w:ascii="Helvetica" w:eastAsiaTheme="majorEastAsia" w:hAnsi="Helvetica" w:cs="Helvetica"/>
            <w:color w:val="337AB7"/>
            <w:sz w:val="21"/>
            <w:szCs w:val="21"/>
          </w:rPr>
          <w:t xml:space="preserve"> Oncol 2012 May;14(5):338</w:t>
        </w:r>
      </w:hyperlink>
      <w:r>
        <w:rPr>
          <w:rFonts w:ascii="Helvetica" w:hAnsi="Helvetica" w:cs="Helvetica"/>
          <w:color w:val="333333"/>
          <w:sz w:val="21"/>
          <w:szCs w:val="21"/>
        </w:rPr>
        <w:t>.</w:t>
      </w:r>
    </w:p>
    <w:p w14:paraId="22D73C66"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Sociedad Española </w:t>
      </w:r>
      <w:proofErr w:type="spellStart"/>
      <w:r>
        <w:rPr>
          <w:rFonts w:ascii="Helvetica" w:hAnsi="Helvetica" w:cs="Helvetica"/>
          <w:color w:val="333333"/>
          <w:sz w:val="21"/>
          <w:szCs w:val="21"/>
        </w:rPr>
        <w:t>Neumología</w:t>
      </w:r>
      <w:proofErr w:type="spellEnd"/>
      <w:r>
        <w:rPr>
          <w:rFonts w:ascii="Helvetica" w:hAnsi="Helvetica" w:cs="Helvetica"/>
          <w:color w:val="333333"/>
          <w:sz w:val="21"/>
          <w:szCs w:val="21"/>
        </w:rPr>
        <w:t xml:space="preserve"> y </w:t>
      </w:r>
      <w:proofErr w:type="spellStart"/>
      <w:r>
        <w:rPr>
          <w:rFonts w:ascii="Helvetica" w:hAnsi="Helvetica" w:cs="Helvetica"/>
          <w:color w:val="333333"/>
          <w:sz w:val="21"/>
          <w:szCs w:val="21"/>
        </w:rPr>
        <w:t>Cirugía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Torácica</w:t>
      </w:r>
      <w:proofErr w:type="spellEnd"/>
      <w:r>
        <w:rPr>
          <w:rFonts w:ascii="Helvetica" w:hAnsi="Helvetica" w:cs="Helvetica"/>
          <w:color w:val="333333"/>
          <w:sz w:val="21"/>
          <w:szCs w:val="21"/>
        </w:rPr>
        <w:t xml:space="preserve"> (Spanish Society of Pulmonology and Thoracic Surgery [SEPAR]) guideline on lung cancer staging can be found in </w:t>
      </w:r>
      <w:hyperlink r:id="rId795" w:tgtFrame="_blank" w:history="1">
        <w:r>
          <w:rPr>
            <w:rStyle w:val="data"/>
            <w:rFonts w:ascii="Helvetica" w:eastAsiaTheme="majorEastAsia" w:hAnsi="Helvetica" w:cs="Helvetica"/>
            <w:color w:val="337AB7"/>
            <w:sz w:val="21"/>
            <w:szCs w:val="21"/>
          </w:rPr>
          <w:t>21824707</w:t>
        </w:r>
        <w:r>
          <w:rPr>
            <w:rStyle w:val="Hyperlink"/>
            <w:rFonts w:ascii="Helvetica" w:eastAsiaTheme="majorEastAsia" w:hAnsi="Helvetica" w:cs="Helvetica"/>
            <w:color w:val="337AB7"/>
            <w:sz w:val="21"/>
            <w:szCs w:val="21"/>
          </w:rPr>
          <w:t xml:space="preserve">Arch </w:t>
        </w:r>
        <w:proofErr w:type="spellStart"/>
        <w:r>
          <w:rPr>
            <w:rStyle w:val="Hyperlink"/>
            <w:rFonts w:ascii="Helvetica" w:eastAsiaTheme="majorEastAsia" w:hAnsi="Helvetica" w:cs="Helvetica"/>
            <w:color w:val="337AB7"/>
            <w:sz w:val="21"/>
            <w:szCs w:val="21"/>
          </w:rPr>
          <w:t>Bronconeumol</w:t>
        </w:r>
        <w:proofErr w:type="spellEnd"/>
        <w:r>
          <w:rPr>
            <w:rStyle w:val="Hyperlink"/>
            <w:rFonts w:ascii="Helvetica" w:eastAsiaTheme="majorEastAsia" w:hAnsi="Helvetica" w:cs="Helvetica"/>
            <w:color w:val="337AB7"/>
            <w:sz w:val="21"/>
            <w:szCs w:val="21"/>
          </w:rPr>
          <w:t xml:space="preserve"> 2011 Sep;47(9):454</w:t>
        </w:r>
      </w:hyperlink>
      <w:r>
        <w:rPr>
          <w:rFonts w:ascii="Helvetica" w:hAnsi="Helvetica" w:cs="Helvetica"/>
          <w:color w:val="333333"/>
          <w:sz w:val="21"/>
          <w:szCs w:val="21"/>
        </w:rPr>
        <w:t> [English, Spanish], commentary can be found in </w:t>
      </w:r>
      <w:hyperlink r:id="rId796" w:tgtFrame="_blank" w:history="1">
        <w:r>
          <w:rPr>
            <w:rStyle w:val="data"/>
            <w:rFonts w:ascii="Helvetica" w:eastAsiaTheme="majorEastAsia" w:hAnsi="Helvetica" w:cs="Helvetica"/>
            <w:color w:val="337AB7"/>
            <w:sz w:val="21"/>
            <w:szCs w:val="21"/>
          </w:rPr>
          <w:t>22100701</w:t>
        </w:r>
        <w:r>
          <w:rPr>
            <w:rStyle w:val="Hyperlink"/>
            <w:rFonts w:ascii="Helvetica" w:eastAsiaTheme="majorEastAsia" w:hAnsi="Helvetica" w:cs="Helvetica"/>
            <w:color w:val="337AB7"/>
            <w:sz w:val="21"/>
            <w:szCs w:val="21"/>
          </w:rPr>
          <w:t xml:space="preserve">Arch </w:t>
        </w:r>
        <w:proofErr w:type="spellStart"/>
        <w:r>
          <w:rPr>
            <w:rStyle w:val="Hyperlink"/>
            <w:rFonts w:ascii="Helvetica" w:eastAsiaTheme="majorEastAsia" w:hAnsi="Helvetica" w:cs="Helvetica"/>
            <w:color w:val="337AB7"/>
            <w:sz w:val="21"/>
            <w:szCs w:val="21"/>
          </w:rPr>
          <w:t>Bronconeumol</w:t>
        </w:r>
        <w:proofErr w:type="spellEnd"/>
        <w:r>
          <w:rPr>
            <w:rStyle w:val="Hyperlink"/>
            <w:rFonts w:ascii="Helvetica" w:eastAsiaTheme="majorEastAsia" w:hAnsi="Helvetica" w:cs="Helvetica"/>
            <w:color w:val="337AB7"/>
            <w:sz w:val="21"/>
            <w:szCs w:val="21"/>
          </w:rPr>
          <w:t xml:space="preserve"> 2012 Jan;48(1):32</w:t>
        </w:r>
      </w:hyperlink>
      <w:r>
        <w:rPr>
          <w:rFonts w:ascii="Helvetica" w:hAnsi="Helvetica" w:cs="Helvetica"/>
          <w:color w:val="333333"/>
          <w:sz w:val="21"/>
          <w:szCs w:val="21"/>
        </w:rPr>
        <w:t> [English, Spanish].</w:t>
      </w:r>
    </w:p>
    <w:p w14:paraId="3634DB90"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Norwegian Directorate of Health (DOH) national guideline on treatment and follow-up of lung cancer, mesothelioma and thymoma can be found at </w:t>
      </w:r>
      <w:hyperlink r:id="rId797" w:tgtFrame="_blank" w:history="1">
        <w:r>
          <w:rPr>
            <w:rStyle w:val="Hyperlink"/>
            <w:rFonts w:ascii="Helvetica" w:eastAsiaTheme="majorEastAsia" w:hAnsi="Helvetica" w:cs="Helvetica"/>
            <w:color w:val="337AB7"/>
            <w:sz w:val="21"/>
            <w:szCs w:val="21"/>
          </w:rPr>
          <w:t>DOH 2018 Jul PDF</w:t>
        </w:r>
      </w:hyperlink>
      <w:r>
        <w:rPr>
          <w:rFonts w:ascii="Helvetica" w:hAnsi="Helvetica" w:cs="Helvetica"/>
          <w:color w:val="333333"/>
          <w:sz w:val="21"/>
          <w:szCs w:val="21"/>
        </w:rPr>
        <w:t> [Norwegian].</w:t>
      </w:r>
    </w:p>
    <w:p w14:paraId="24D7FA3B"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Austrian Society of Pathology (ASP) consensus statement on histology-based algorithm in molecular diagnosis of mutations of Epidermal Growth Factor Receptor (EGFR) in non-small cell lung cancer can be found in </w:t>
      </w:r>
      <w:hyperlink r:id="rId798" w:tgtFrame="_blank" w:history="1">
        <w:r>
          <w:rPr>
            <w:rStyle w:val="data"/>
            <w:rFonts w:ascii="Helvetica" w:eastAsiaTheme="majorEastAsia" w:hAnsi="Helvetica" w:cs="Helvetica"/>
            <w:color w:val="337AB7"/>
            <w:sz w:val="21"/>
            <w:szCs w:val="21"/>
          </w:rPr>
          <w:t>cxh61464606pmdc21604158p</w:t>
        </w:r>
        <w:r>
          <w:rPr>
            <w:rStyle w:val="Hyperlink"/>
            <w:rFonts w:ascii="Helvetica" w:eastAsiaTheme="majorEastAsia" w:hAnsi="Helvetica" w:cs="Helvetica"/>
            <w:color w:val="337AB7"/>
            <w:sz w:val="21"/>
            <w:szCs w:val="21"/>
          </w:rPr>
          <w:t xml:space="preserve">Wien Klin </w:t>
        </w:r>
        <w:proofErr w:type="spellStart"/>
        <w:r>
          <w:rPr>
            <w:rStyle w:val="Hyperlink"/>
            <w:rFonts w:ascii="Helvetica" w:eastAsiaTheme="majorEastAsia" w:hAnsi="Helvetica" w:cs="Helvetica"/>
            <w:color w:val="337AB7"/>
            <w:sz w:val="21"/>
            <w:szCs w:val="21"/>
          </w:rPr>
          <w:t>Wochenschr</w:t>
        </w:r>
        <w:proofErr w:type="spellEnd"/>
        <w:r>
          <w:rPr>
            <w:rStyle w:val="Hyperlink"/>
            <w:rFonts w:ascii="Helvetica" w:eastAsiaTheme="majorEastAsia" w:hAnsi="Helvetica" w:cs="Helvetica"/>
            <w:color w:val="337AB7"/>
            <w:sz w:val="21"/>
            <w:szCs w:val="21"/>
          </w:rPr>
          <w:t xml:space="preserve"> 2011 May;123(9-10):316</w:t>
        </w:r>
      </w:hyperlink>
      <w:r>
        <w:rPr>
          <w:rFonts w:ascii="Helvetica" w:hAnsi="Helvetica" w:cs="Helvetica"/>
          <w:color w:val="333333"/>
          <w:sz w:val="21"/>
          <w:szCs w:val="21"/>
        </w:rPr>
        <w:t> [German].</w:t>
      </w:r>
    </w:p>
    <w:p w14:paraId="0CA777E3" w14:textId="77777777" w:rsidR="006B5918" w:rsidRDefault="006B5918" w:rsidP="006B5918">
      <w:pPr>
        <w:pStyle w:val="li"/>
        <w:numPr>
          <w:ilvl w:val="0"/>
          <w:numId w:val="53"/>
        </w:numPr>
        <w:shd w:val="clear" w:color="auto" w:fill="FFFFFF"/>
        <w:rPr>
          <w:rFonts w:ascii="Helvetica" w:hAnsi="Helvetica" w:cs="Helvetica"/>
          <w:color w:val="333333"/>
          <w:sz w:val="21"/>
          <w:szCs w:val="21"/>
        </w:rPr>
      </w:pPr>
      <w:r>
        <w:rPr>
          <w:rFonts w:ascii="Helvetica" w:hAnsi="Helvetica" w:cs="Helvetica"/>
          <w:color w:val="333333"/>
          <w:sz w:val="21"/>
          <w:szCs w:val="21"/>
        </w:rPr>
        <w:t>Polish Respiratory Society (</w:t>
      </w:r>
      <w:proofErr w:type="spellStart"/>
      <w:r>
        <w:rPr>
          <w:rFonts w:ascii="Helvetica" w:hAnsi="Helvetica" w:cs="Helvetica"/>
          <w:color w:val="333333"/>
          <w:sz w:val="21"/>
          <w:szCs w:val="21"/>
        </w:rPr>
        <w:t>Polskie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Towarzystwo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Chorób</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Płuc</w:t>
      </w:r>
      <w:proofErr w:type="spellEnd"/>
      <w:r>
        <w:rPr>
          <w:rFonts w:ascii="Helvetica" w:hAnsi="Helvetica" w:cs="Helvetica"/>
          <w:color w:val="333333"/>
          <w:sz w:val="21"/>
          <w:szCs w:val="21"/>
        </w:rPr>
        <w:t xml:space="preserve"> [PTCHP]) recommendations on palliative care in chronic lung diseases can be found in </w:t>
      </w:r>
      <w:hyperlink r:id="rId799" w:tgtFrame="_blank" w:history="1">
        <w:r>
          <w:rPr>
            <w:rStyle w:val="data"/>
            <w:rFonts w:ascii="Helvetica" w:eastAsiaTheme="majorEastAsia" w:hAnsi="Helvetica" w:cs="Helvetica"/>
            <w:color w:val="337AB7"/>
            <w:sz w:val="21"/>
            <w:szCs w:val="21"/>
          </w:rPr>
          <w:t>22187179</w:t>
        </w:r>
        <w:r>
          <w:rPr>
            <w:rStyle w:val="Hyperlink"/>
            <w:rFonts w:ascii="Helvetica" w:eastAsiaTheme="majorEastAsia" w:hAnsi="Helvetica" w:cs="Helvetica"/>
            <w:color w:val="337AB7"/>
            <w:sz w:val="21"/>
            <w:szCs w:val="21"/>
          </w:rPr>
          <w:t xml:space="preserve">Pneumonol </w:t>
        </w:r>
        <w:proofErr w:type="spellStart"/>
        <w:r>
          <w:rPr>
            <w:rStyle w:val="Hyperlink"/>
            <w:rFonts w:ascii="Helvetica" w:eastAsiaTheme="majorEastAsia" w:hAnsi="Helvetica" w:cs="Helvetica"/>
            <w:color w:val="337AB7"/>
            <w:sz w:val="21"/>
            <w:szCs w:val="21"/>
          </w:rPr>
          <w:t>Alergol</w:t>
        </w:r>
        <w:proofErr w:type="spellEnd"/>
        <w:r>
          <w:rPr>
            <w:rStyle w:val="Hyperlink"/>
            <w:rFonts w:ascii="Helvetica" w:eastAsiaTheme="majorEastAsia" w:hAnsi="Helvetica" w:cs="Helvetica"/>
            <w:color w:val="337AB7"/>
            <w:sz w:val="21"/>
            <w:szCs w:val="21"/>
          </w:rPr>
          <w:t xml:space="preserve"> Pol 2012;80(1):41</w:t>
        </w:r>
      </w:hyperlink>
      <w:r>
        <w:rPr>
          <w:rFonts w:ascii="Helvetica" w:hAnsi="Helvetica" w:cs="Helvetica"/>
          <w:color w:val="333333"/>
          <w:sz w:val="21"/>
          <w:szCs w:val="21"/>
        </w:rPr>
        <w:t> [Polish], commentary can be found in </w:t>
      </w:r>
      <w:hyperlink r:id="rId800" w:tgtFrame="_blank" w:history="1">
        <w:r>
          <w:rPr>
            <w:rStyle w:val="data"/>
            <w:rFonts w:ascii="Helvetica" w:eastAsiaTheme="majorEastAsia" w:hAnsi="Helvetica" w:cs="Helvetica"/>
            <w:color w:val="337AB7"/>
            <w:sz w:val="21"/>
            <w:szCs w:val="21"/>
          </w:rPr>
          <w:t>22187173</w:t>
        </w:r>
        <w:r>
          <w:rPr>
            <w:rStyle w:val="Hyperlink"/>
            <w:rFonts w:ascii="Helvetica" w:eastAsiaTheme="majorEastAsia" w:hAnsi="Helvetica" w:cs="Helvetica"/>
            <w:color w:val="337AB7"/>
            <w:sz w:val="21"/>
            <w:szCs w:val="21"/>
          </w:rPr>
          <w:t xml:space="preserve">Pneumonol </w:t>
        </w:r>
        <w:proofErr w:type="spellStart"/>
        <w:r>
          <w:rPr>
            <w:rStyle w:val="Hyperlink"/>
            <w:rFonts w:ascii="Helvetica" w:eastAsiaTheme="majorEastAsia" w:hAnsi="Helvetica" w:cs="Helvetica"/>
            <w:color w:val="337AB7"/>
            <w:sz w:val="21"/>
            <w:szCs w:val="21"/>
          </w:rPr>
          <w:t>Alergol</w:t>
        </w:r>
        <w:proofErr w:type="spellEnd"/>
        <w:r>
          <w:rPr>
            <w:rStyle w:val="Hyperlink"/>
            <w:rFonts w:ascii="Helvetica" w:eastAsiaTheme="majorEastAsia" w:hAnsi="Helvetica" w:cs="Helvetica"/>
            <w:color w:val="337AB7"/>
            <w:sz w:val="21"/>
            <w:szCs w:val="21"/>
          </w:rPr>
          <w:t xml:space="preserve"> Pol 2012;80(1):1</w:t>
        </w:r>
      </w:hyperlink>
      <w:r>
        <w:rPr>
          <w:rFonts w:ascii="Helvetica" w:hAnsi="Helvetica" w:cs="Helvetica"/>
          <w:color w:val="333333"/>
          <w:sz w:val="21"/>
          <w:szCs w:val="21"/>
        </w:rPr>
        <w:t>.</w:t>
      </w:r>
    </w:p>
    <w:p w14:paraId="0FAEF9C3" w14:textId="77777777" w:rsidR="006B5918" w:rsidRDefault="006B5918" w:rsidP="006B5918">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Asian Guidelines</w:t>
      </w:r>
    </w:p>
    <w:p w14:paraId="46B06D74" w14:textId="77777777" w:rsidR="006B5918" w:rsidRDefault="006B5918" w:rsidP="006B5918">
      <w:pPr>
        <w:pStyle w:val="li"/>
        <w:numPr>
          <w:ilvl w:val="0"/>
          <w:numId w:val="54"/>
        </w:numPr>
        <w:shd w:val="clear" w:color="auto" w:fill="FFFFFF"/>
        <w:rPr>
          <w:rFonts w:ascii="Helvetica" w:hAnsi="Helvetica" w:cs="Helvetica"/>
          <w:color w:val="333333"/>
          <w:sz w:val="21"/>
          <w:szCs w:val="21"/>
        </w:rPr>
      </w:pPr>
      <w:r>
        <w:rPr>
          <w:rFonts w:ascii="Helvetica" w:hAnsi="Helvetica" w:cs="Helvetica"/>
          <w:color w:val="333333"/>
          <w:sz w:val="21"/>
          <w:szCs w:val="21"/>
        </w:rPr>
        <w:t>Chinese Society of Clinical Oncology-European Society of Medical Oncology Pan-Asian guidelines for management of metastatic non-small cell lung cancer can be found in </w:t>
      </w:r>
      <w:hyperlink r:id="rId801" w:tgtFrame="_blank" w:history="1">
        <w:r>
          <w:rPr>
            <w:rStyle w:val="Hyperlink"/>
            <w:rFonts w:ascii="Helvetica" w:eastAsiaTheme="majorEastAsia" w:hAnsi="Helvetica" w:cs="Helvetica"/>
            <w:color w:val="337AB7"/>
            <w:sz w:val="21"/>
            <w:szCs w:val="21"/>
          </w:rPr>
          <w:t>Ann Oncol 2019 Feb 1;30(2):171</w:t>
        </w:r>
      </w:hyperlink>
      <w:hyperlink r:id="rId802"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7963DD25" w14:textId="77777777" w:rsidR="006B5918" w:rsidRDefault="006B5918" w:rsidP="006B5918">
      <w:pPr>
        <w:pStyle w:val="li"/>
        <w:numPr>
          <w:ilvl w:val="0"/>
          <w:numId w:val="54"/>
        </w:numPr>
        <w:shd w:val="clear" w:color="auto" w:fill="FFFFFF"/>
        <w:rPr>
          <w:rFonts w:ascii="Helvetica" w:hAnsi="Helvetica" w:cs="Helvetica"/>
          <w:color w:val="333333"/>
          <w:sz w:val="21"/>
          <w:szCs w:val="21"/>
        </w:rPr>
      </w:pPr>
      <w:r>
        <w:rPr>
          <w:rFonts w:ascii="Helvetica" w:hAnsi="Helvetica" w:cs="Helvetica"/>
          <w:color w:val="333333"/>
          <w:sz w:val="21"/>
          <w:szCs w:val="21"/>
        </w:rPr>
        <w:t>Asian Oncology Summit 2009 consensus statement on first-line systemic treatment of advanced stage non-small cell lung cancer in Asia can be found in </w:t>
      </w:r>
      <w:hyperlink r:id="rId803" w:tgtFrame="_blank" w:history="1">
        <w:r>
          <w:rPr>
            <w:rStyle w:val="data"/>
            <w:rFonts w:ascii="Helvetica" w:eastAsiaTheme="majorEastAsia" w:hAnsi="Helvetica" w:cs="Helvetica"/>
            <w:color w:val="337AB7"/>
            <w:sz w:val="21"/>
            <w:szCs w:val="21"/>
          </w:rPr>
          <w:t>19880064</w:t>
        </w:r>
        <w:r>
          <w:rPr>
            <w:rStyle w:val="Hyperlink"/>
            <w:rFonts w:ascii="Helvetica" w:eastAsiaTheme="majorEastAsia" w:hAnsi="Helvetica" w:cs="Helvetica"/>
            <w:color w:val="337AB7"/>
            <w:sz w:val="21"/>
            <w:szCs w:val="21"/>
          </w:rPr>
          <w:t>Lancet Oncol 2009 Nov;10(11):1102</w:t>
        </w:r>
      </w:hyperlink>
      <w:r>
        <w:rPr>
          <w:rFonts w:ascii="Helvetica" w:hAnsi="Helvetica" w:cs="Helvetica"/>
          <w:color w:val="333333"/>
          <w:sz w:val="21"/>
          <w:szCs w:val="21"/>
        </w:rPr>
        <w:t>.</w:t>
      </w:r>
    </w:p>
    <w:p w14:paraId="0727C4C3" w14:textId="77777777" w:rsidR="006B5918" w:rsidRDefault="006B5918" w:rsidP="006B5918">
      <w:pPr>
        <w:pStyle w:val="li"/>
        <w:numPr>
          <w:ilvl w:val="0"/>
          <w:numId w:val="54"/>
        </w:numPr>
        <w:shd w:val="clear" w:color="auto" w:fill="FFFFFF"/>
        <w:rPr>
          <w:rFonts w:ascii="Helvetica" w:hAnsi="Helvetica" w:cs="Helvetica"/>
          <w:color w:val="333333"/>
          <w:sz w:val="21"/>
          <w:szCs w:val="21"/>
        </w:rPr>
      </w:pPr>
      <w:r>
        <w:rPr>
          <w:rFonts w:ascii="Helvetica" w:hAnsi="Helvetica" w:cs="Helvetica"/>
          <w:color w:val="333333"/>
          <w:sz w:val="21"/>
          <w:szCs w:val="21"/>
        </w:rPr>
        <w:t>expert consensus on epidermal growth factor receptor gene mutation detection in non-small cell lung cancer can be found in </w:t>
      </w:r>
      <w:hyperlink r:id="rId804" w:tgtFrame="_blank" w:history="1">
        <w:r>
          <w:rPr>
            <w:rStyle w:val="data"/>
            <w:rFonts w:ascii="Helvetica" w:eastAsiaTheme="majorEastAsia" w:hAnsi="Helvetica" w:cs="Helvetica"/>
            <w:color w:val="337AB7"/>
            <w:sz w:val="21"/>
            <w:szCs w:val="21"/>
          </w:rPr>
          <w:t>22321552</w:t>
        </w:r>
        <w:r>
          <w:rPr>
            <w:rStyle w:val="Hyperlink"/>
            <w:rFonts w:ascii="Helvetica" w:eastAsiaTheme="majorEastAsia" w:hAnsi="Helvetica" w:cs="Helvetica"/>
            <w:color w:val="337AB7"/>
            <w:sz w:val="21"/>
            <w:szCs w:val="21"/>
          </w:rPr>
          <w:t>Zhonghua Bing Li Xue Za Zhi 2011 Oct;40(10):700</w:t>
        </w:r>
      </w:hyperlink>
      <w:r>
        <w:rPr>
          <w:rFonts w:ascii="Helvetica" w:hAnsi="Helvetica" w:cs="Helvetica"/>
          <w:color w:val="333333"/>
          <w:sz w:val="21"/>
          <w:szCs w:val="21"/>
        </w:rPr>
        <w:t> [Chinese].</w:t>
      </w:r>
    </w:p>
    <w:p w14:paraId="1BB42B1C" w14:textId="77777777" w:rsidR="006B5918" w:rsidRDefault="006B5918" w:rsidP="006B5918">
      <w:pPr>
        <w:pStyle w:val="li"/>
        <w:numPr>
          <w:ilvl w:val="0"/>
          <w:numId w:val="54"/>
        </w:numPr>
        <w:shd w:val="clear" w:color="auto" w:fill="FFFFFF"/>
        <w:rPr>
          <w:rFonts w:ascii="Helvetica" w:hAnsi="Helvetica" w:cs="Helvetica"/>
          <w:color w:val="333333"/>
          <w:sz w:val="21"/>
          <w:szCs w:val="21"/>
        </w:rPr>
      </w:pPr>
      <w:r>
        <w:rPr>
          <w:rFonts w:ascii="Helvetica" w:hAnsi="Helvetica" w:cs="Helvetica"/>
          <w:color w:val="333333"/>
          <w:sz w:val="21"/>
          <w:szCs w:val="21"/>
        </w:rPr>
        <w:t>Japan Lung Cancer Society (JLCS) 2005 clinical guideline on lung cancer can be found at </w:t>
      </w:r>
      <w:hyperlink r:id="rId805" w:tgtFrame="_blank" w:history="1">
        <w:r>
          <w:rPr>
            <w:rStyle w:val="Hyperlink"/>
            <w:rFonts w:ascii="Helvetica" w:eastAsiaTheme="majorEastAsia" w:hAnsi="Helvetica" w:cs="Helvetica"/>
            <w:color w:val="337AB7"/>
            <w:sz w:val="21"/>
            <w:szCs w:val="21"/>
          </w:rPr>
          <w:t>Minds guideline listing (</w:t>
        </w:r>
        <w:proofErr w:type="spellStart"/>
        <w:r>
          <w:rPr>
            <w:rStyle w:val="Hyperlink"/>
            <w:rFonts w:ascii="MS Mincho" w:eastAsia="MS Mincho" w:hAnsi="MS Mincho" w:cs="MS Mincho" w:hint="eastAsia"/>
            <w:color w:val="337AB7"/>
            <w:sz w:val="21"/>
            <w:szCs w:val="21"/>
          </w:rPr>
          <w:t>医療情報サービスマインズ</w:t>
        </w:r>
        <w:proofErr w:type="spellEnd"/>
        <w:r>
          <w:rPr>
            <w:rStyle w:val="Hyperlink"/>
            <w:rFonts w:ascii="Helvetica" w:eastAsiaTheme="majorEastAsia" w:hAnsi="Helvetica" w:cs="Helvetica"/>
            <w:color w:val="337AB7"/>
            <w:sz w:val="21"/>
            <w:szCs w:val="21"/>
          </w:rPr>
          <w:t>)</w:t>
        </w:r>
      </w:hyperlink>
      <w:r>
        <w:rPr>
          <w:rFonts w:ascii="Helvetica" w:hAnsi="Helvetica" w:cs="Helvetica"/>
          <w:color w:val="333333"/>
          <w:sz w:val="21"/>
          <w:szCs w:val="21"/>
        </w:rPr>
        <w:t xml:space="preserve"> (Japanese </w:t>
      </w:r>
      <w:proofErr w:type="spellStart"/>
      <w:r>
        <w:rPr>
          <w:rFonts w:ascii="MS Gothic" w:eastAsia="MS Gothic" w:hAnsi="MS Gothic" w:cs="MS Gothic" w:hint="eastAsia"/>
          <w:color w:val="333333"/>
          <w:sz w:val="21"/>
          <w:szCs w:val="21"/>
        </w:rPr>
        <w:t>日本語</w:t>
      </w:r>
      <w:proofErr w:type="spellEnd"/>
      <w:r>
        <w:rPr>
          <w:rFonts w:ascii="Helvetica" w:hAnsi="Helvetica" w:cs="Helvetica"/>
          <w:color w:val="333333"/>
          <w:sz w:val="21"/>
          <w:szCs w:val="21"/>
        </w:rPr>
        <w:t>).</w:t>
      </w:r>
    </w:p>
    <w:p w14:paraId="69E68279" w14:textId="77777777" w:rsidR="006B5918" w:rsidRDefault="006B5918" w:rsidP="006B5918">
      <w:pPr>
        <w:pStyle w:val="li"/>
        <w:numPr>
          <w:ilvl w:val="0"/>
          <w:numId w:val="54"/>
        </w:numPr>
        <w:shd w:val="clear" w:color="auto" w:fill="FFFFFF"/>
        <w:rPr>
          <w:rFonts w:ascii="Helvetica" w:hAnsi="Helvetica" w:cs="Helvetica"/>
          <w:color w:val="333333"/>
          <w:sz w:val="21"/>
          <w:szCs w:val="21"/>
        </w:rPr>
      </w:pPr>
      <w:r>
        <w:rPr>
          <w:rFonts w:ascii="Helvetica" w:hAnsi="Helvetica" w:cs="Helvetica"/>
          <w:color w:val="333333"/>
          <w:sz w:val="21"/>
          <w:szCs w:val="21"/>
        </w:rPr>
        <w:t>Research group on methods and evaluation on cancer screening (funded by Ministry of Health, Labour and Welfare) 2005 clinical guideline on lung cancer screening can be found at </w:t>
      </w:r>
      <w:hyperlink r:id="rId806" w:tgtFrame="_blank" w:history="1">
        <w:r>
          <w:rPr>
            <w:rStyle w:val="Hyperlink"/>
            <w:rFonts w:ascii="Helvetica" w:eastAsiaTheme="majorEastAsia" w:hAnsi="Helvetica" w:cs="Helvetica"/>
            <w:color w:val="337AB7"/>
            <w:sz w:val="21"/>
            <w:szCs w:val="21"/>
          </w:rPr>
          <w:t>Minds guideline listing (</w:t>
        </w:r>
        <w:proofErr w:type="spellStart"/>
        <w:r>
          <w:rPr>
            <w:rStyle w:val="Hyperlink"/>
            <w:rFonts w:ascii="MS Mincho" w:eastAsia="MS Mincho" w:hAnsi="MS Mincho" w:cs="MS Mincho" w:hint="eastAsia"/>
            <w:color w:val="337AB7"/>
            <w:sz w:val="21"/>
            <w:szCs w:val="21"/>
          </w:rPr>
          <w:t>医療情報サービスマインズ</w:t>
        </w:r>
        <w:proofErr w:type="spellEnd"/>
        <w:r>
          <w:rPr>
            <w:rStyle w:val="Hyperlink"/>
            <w:rFonts w:ascii="Helvetica" w:eastAsiaTheme="majorEastAsia" w:hAnsi="Helvetica" w:cs="Helvetica"/>
            <w:color w:val="337AB7"/>
            <w:sz w:val="21"/>
            <w:szCs w:val="21"/>
          </w:rPr>
          <w:t>)</w:t>
        </w:r>
      </w:hyperlink>
      <w:r>
        <w:rPr>
          <w:rFonts w:ascii="Helvetica" w:hAnsi="Helvetica" w:cs="Helvetica"/>
          <w:color w:val="333333"/>
          <w:sz w:val="21"/>
          <w:szCs w:val="21"/>
        </w:rPr>
        <w:t xml:space="preserve"> (Japanese </w:t>
      </w:r>
      <w:proofErr w:type="spellStart"/>
      <w:r>
        <w:rPr>
          <w:rFonts w:ascii="MS Gothic" w:eastAsia="MS Gothic" w:hAnsi="MS Gothic" w:cs="MS Gothic" w:hint="eastAsia"/>
          <w:color w:val="333333"/>
          <w:sz w:val="21"/>
          <w:szCs w:val="21"/>
        </w:rPr>
        <w:t>日本語</w:t>
      </w:r>
      <w:proofErr w:type="spellEnd"/>
      <w:r>
        <w:rPr>
          <w:rFonts w:ascii="Helvetica" w:hAnsi="Helvetica" w:cs="Helvetica"/>
          <w:color w:val="333333"/>
          <w:sz w:val="21"/>
          <w:szCs w:val="21"/>
        </w:rPr>
        <w:t>).</w:t>
      </w:r>
    </w:p>
    <w:p w14:paraId="4B2849BA" w14:textId="77777777" w:rsidR="006B5918" w:rsidRDefault="006B5918" w:rsidP="006B5918">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Mexican Guidelines</w:t>
      </w:r>
    </w:p>
    <w:p w14:paraId="63A14261" w14:textId="77777777" w:rsidR="006B5918" w:rsidRDefault="006B5918" w:rsidP="006B5918">
      <w:pPr>
        <w:pStyle w:val="li"/>
        <w:numPr>
          <w:ilvl w:val="0"/>
          <w:numId w:val="55"/>
        </w:num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Grupos</w:t>
      </w:r>
      <w:proofErr w:type="spellEnd"/>
      <w:r>
        <w:rPr>
          <w:rFonts w:ascii="Helvetica" w:hAnsi="Helvetica" w:cs="Helvetica"/>
          <w:color w:val="333333"/>
          <w:sz w:val="21"/>
          <w:szCs w:val="21"/>
        </w:rPr>
        <w:t xml:space="preserve"> de Desarrollo de las </w:t>
      </w:r>
      <w:proofErr w:type="spellStart"/>
      <w:r>
        <w:rPr>
          <w:rFonts w:ascii="Helvetica" w:hAnsi="Helvetica" w:cs="Helvetica"/>
          <w:color w:val="333333"/>
          <w:sz w:val="21"/>
          <w:szCs w:val="21"/>
        </w:rPr>
        <w:t>Instituciones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Públicas</w:t>
      </w:r>
      <w:proofErr w:type="spellEnd"/>
      <w:r>
        <w:rPr>
          <w:rFonts w:ascii="Helvetica" w:hAnsi="Helvetica" w:cs="Helvetica"/>
          <w:color w:val="333333"/>
          <w:sz w:val="21"/>
          <w:szCs w:val="21"/>
        </w:rPr>
        <w:t xml:space="preserve"> del Sistema Nacional de Salud de México (</w:t>
      </w:r>
      <w:proofErr w:type="spellStart"/>
      <w:r>
        <w:rPr>
          <w:rFonts w:ascii="Helvetica" w:hAnsi="Helvetica" w:cs="Helvetica"/>
          <w:color w:val="333333"/>
          <w:sz w:val="21"/>
          <w:szCs w:val="21"/>
        </w:rPr>
        <w:t>Secretaría</w:t>
      </w:r>
      <w:proofErr w:type="spellEnd"/>
      <w:r>
        <w:rPr>
          <w:rFonts w:ascii="Helvetica" w:hAnsi="Helvetica" w:cs="Helvetica"/>
          <w:color w:val="333333"/>
          <w:sz w:val="21"/>
          <w:szCs w:val="21"/>
        </w:rPr>
        <w:t xml:space="preserve"> de Salud, IMSS, ISSSTE, SEDENA, SEMAR, DIF, PEMEX) </w:t>
      </w:r>
      <w:proofErr w:type="spellStart"/>
      <w:r>
        <w:rPr>
          <w:rFonts w:ascii="Helvetica" w:hAnsi="Helvetica" w:cs="Helvetica"/>
          <w:color w:val="333333"/>
          <w:sz w:val="21"/>
          <w:szCs w:val="21"/>
        </w:rPr>
        <w:t>guías</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práctica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clínica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prevención</w:t>
      </w:r>
      <w:proofErr w:type="spellEnd"/>
      <w:r>
        <w:rPr>
          <w:rFonts w:ascii="Helvetica" w:hAnsi="Helvetica" w:cs="Helvetica"/>
          <w:color w:val="333333"/>
          <w:sz w:val="21"/>
          <w:szCs w:val="21"/>
        </w:rPr>
        <w:t xml:space="preserve"> y </w:t>
      </w:r>
      <w:proofErr w:type="spellStart"/>
      <w:r>
        <w:rPr>
          <w:rFonts w:ascii="Helvetica" w:hAnsi="Helvetica" w:cs="Helvetica"/>
          <w:color w:val="333333"/>
          <w:sz w:val="21"/>
          <w:szCs w:val="21"/>
        </w:rPr>
        <w:t>detección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temprana</w:t>
      </w:r>
      <w:proofErr w:type="spellEnd"/>
      <w:r>
        <w:rPr>
          <w:rFonts w:ascii="Helvetica" w:hAnsi="Helvetica" w:cs="Helvetica"/>
          <w:color w:val="333333"/>
          <w:sz w:val="21"/>
          <w:szCs w:val="21"/>
        </w:rPr>
        <w:t xml:space="preserve"> del </w:t>
      </w:r>
      <w:proofErr w:type="spellStart"/>
      <w:r>
        <w:rPr>
          <w:rFonts w:ascii="Helvetica" w:hAnsi="Helvetica" w:cs="Helvetica"/>
          <w:color w:val="333333"/>
          <w:sz w:val="21"/>
          <w:szCs w:val="21"/>
        </w:rPr>
        <w:t>cáncer</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pulmón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el</w:t>
      </w:r>
      <w:proofErr w:type="spellEnd"/>
      <w:r>
        <w:rPr>
          <w:rFonts w:ascii="Helvetica" w:hAnsi="Helvetica" w:cs="Helvetica"/>
          <w:color w:val="333333"/>
          <w:sz w:val="21"/>
          <w:szCs w:val="21"/>
        </w:rPr>
        <w:t xml:space="preserve"> primer </w:t>
      </w:r>
      <w:proofErr w:type="spellStart"/>
      <w:r>
        <w:rPr>
          <w:rFonts w:ascii="Helvetica" w:hAnsi="Helvetica" w:cs="Helvetica"/>
          <w:color w:val="333333"/>
          <w:sz w:val="21"/>
          <w:szCs w:val="21"/>
        </w:rPr>
        <w:t>nivel</w:t>
      </w:r>
      <w:proofErr w:type="spellEnd"/>
      <w:r>
        <w:rPr>
          <w:rFonts w:ascii="Helvetica" w:hAnsi="Helvetica" w:cs="Helvetica"/>
          <w:color w:val="333333"/>
          <w:sz w:val="21"/>
          <w:szCs w:val="21"/>
        </w:rPr>
        <w:t xml:space="preserve"> de </w:t>
      </w:r>
      <w:proofErr w:type="spellStart"/>
      <w:r>
        <w:rPr>
          <w:rFonts w:ascii="Helvetica" w:hAnsi="Helvetica" w:cs="Helvetica"/>
          <w:color w:val="333333"/>
          <w:sz w:val="21"/>
          <w:szCs w:val="21"/>
        </w:rPr>
        <w:t>atención</w:t>
      </w:r>
      <w:proofErr w:type="spellEnd"/>
      <w:r>
        <w:rPr>
          <w:rFonts w:ascii="Helvetica" w:hAnsi="Helvetica" w:cs="Helvetica"/>
          <w:color w:val="333333"/>
          <w:sz w:val="21"/>
          <w:szCs w:val="21"/>
        </w:rPr>
        <w:t xml:space="preserve"> se </w:t>
      </w:r>
      <w:proofErr w:type="spellStart"/>
      <w:r>
        <w:rPr>
          <w:rFonts w:ascii="Helvetica" w:hAnsi="Helvetica" w:cs="Helvetica"/>
          <w:color w:val="333333"/>
          <w:sz w:val="21"/>
          <w:szCs w:val="21"/>
        </w:rPr>
        <w:t>pueden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encontrar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"http://www.cenetec.salud.gob.mx/descargas/gpc/CatalogoMaestro/022_GPC_Ca_Pulmonar1erNivel/SSA_022_08_EyR.pdf"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Secretaría</w:t>
      </w:r>
      <w:proofErr w:type="spellEnd"/>
      <w:r>
        <w:rPr>
          <w:rStyle w:val="Hyperlink"/>
          <w:rFonts w:ascii="Helvetica" w:eastAsiaTheme="majorEastAsia" w:hAnsi="Helvetica" w:cs="Helvetica"/>
          <w:color w:val="337AB7"/>
          <w:sz w:val="21"/>
          <w:szCs w:val="21"/>
        </w:rPr>
        <w:t xml:space="preserve"> de Salud-México 2013 PDF</w:t>
      </w:r>
      <w:r>
        <w:rPr>
          <w:rFonts w:ascii="Helvetica" w:hAnsi="Helvetica" w:cs="Helvetica"/>
          <w:color w:val="333333"/>
          <w:sz w:val="21"/>
          <w:szCs w:val="21"/>
        </w:rPr>
        <w:fldChar w:fldCharType="end"/>
      </w:r>
      <w:r>
        <w:rPr>
          <w:rFonts w:ascii="Helvetica" w:hAnsi="Helvetica" w:cs="Helvetica"/>
          <w:color w:val="333333"/>
          <w:sz w:val="21"/>
          <w:szCs w:val="21"/>
        </w:rPr>
        <w:t> [Spanish].</w:t>
      </w:r>
    </w:p>
    <w:p w14:paraId="3C7C6CF6" w14:textId="77777777" w:rsidR="006B5918" w:rsidRDefault="006B5918" w:rsidP="006B5918">
      <w:pPr>
        <w:pStyle w:val="Heading4"/>
        <w:shd w:val="clear" w:color="auto" w:fill="FFFFFF"/>
        <w:spacing w:before="150" w:after="150"/>
        <w:rPr>
          <w:rFonts w:ascii="inherit" w:hAnsi="inherit" w:cs="Helvetica"/>
          <w:color w:val="333333"/>
          <w:sz w:val="27"/>
          <w:szCs w:val="27"/>
        </w:rPr>
      </w:pPr>
      <w:r>
        <w:rPr>
          <w:rFonts w:ascii="inherit" w:hAnsi="inherit" w:cs="Helvetica"/>
          <w:b/>
          <w:bCs/>
          <w:color w:val="333333"/>
          <w:sz w:val="27"/>
          <w:szCs w:val="27"/>
        </w:rPr>
        <w:t>Middle Eastern Guidelines</w:t>
      </w:r>
    </w:p>
    <w:p w14:paraId="0C6CFE86" w14:textId="77777777" w:rsidR="006B5918" w:rsidRDefault="006B5918" w:rsidP="006B5918">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National Comprehensive Cancer Network (NCCN) guideline on non-small cell lung cancer modified for Middle East and North Africa region can be found at </w:t>
      </w:r>
      <w:hyperlink r:id="rId807" w:tgtFrame="_blank" w:history="1">
        <w:r>
          <w:rPr>
            <w:rStyle w:val="Hyperlink"/>
            <w:rFonts w:ascii="Helvetica" w:eastAsiaTheme="majorEastAsia" w:hAnsi="Helvetica" w:cs="Helvetica"/>
            <w:color w:val="337AB7"/>
            <w:sz w:val="21"/>
            <w:szCs w:val="21"/>
          </w:rPr>
          <w:t>NCCN website</w:t>
        </w:r>
      </w:hyperlink>
      <w:r>
        <w:rPr>
          <w:rFonts w:ascii="Helvetica" w:hAnsi="Helvetica" w:cs="Helvetica"/>
          <w:color w:val="333333"/>
          <w:sz w:val="21"/>
          <w:szCs w:val="21"/>
        </w:rPr>
        <w:t> (free registration required).</w:t>
      </w:r>
    </w:p>
    <w:p w14:paraId="4C6D1666" w14:textId="77777777" w:rsidR="006B5918" w:rsidRDefault="006B5918" w:rsidP="006B5918">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Saudi Lung Cancer Guidelines Committee 2012 guideline on lung cancer management can be found in </w:t>
      </w:r>
      <w:hyperlink r:id="rId808" w:tgtFrame="_blank" w:history="1">
        <w:r>
          <w:rPr>
            <w:rStyle w:val="data"/>
            <w:rFonts w:ascii="Helvetica" w:eastAsiaTheme="majorEastAsia" w:hAnsi="Helvetica" w:cs="Helvetica"/>
            <w:color w:val="337AB7"/>
            <w:sz w:val="21"/>
            <w:szCs w:val="21"/>
          </w:rPr>
          <w:t>23244186</w:t>
        </w:r>
        <w:r>
          <w:rPr>
            <w:rStyle w:val="Hyperlink"/>
            <w:rFonts w:ascii="Helvetica" w:eastAsiaTheme="majorEastAsia" w:hAnsi="Helvetica" w:cs="Helvetica"/>
            <w:color w:val="337AB7"/>
            <w:sz w:val="21"/>
            <w:szCs w:val="21"/>
          </w:rPr>
          <w:t xml:space="preserve">J Infect Public Health 2012 Dec;5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1:S4</w:t>
        </w:r>
      </w:hyperlink>
      <w:hyperlink r:id="rId809"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100117FB" w14:textId="77777777" w:rsidR="006B5918" w:rsidRDefault="006B5918" w:rsidP="006B5918">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Expert guideline on multimodality radiological staging of lung cancer can be found in </w:t>
      </w:r>
      <w:hyperlink r:id="rId810" w:tgtFrame="_blank" w:history="1">
        <w:r>
          <w:rPr>
            <w:rStyle w:val="data"/>
            <w:rFonts w:ascii="Helvetica" w:eastAsiaTheme="majorEastAsia" w:hAnsi="Helvetica" w:cs="Helvetica"/>
            <w:color w:val="337AB7"/>
            <w:sz w:val="21"/>
            <w:szCs w:val="21"/>
          </w:rPr>
          <w:t>23244181</w:t>
        </w:r>
        <w:r>
          <w:rPr>
            <w:rStyle w:val="Hyperlink"/>
            <w:rFonts w:ascii="Helvetica" w:eastAsiaTheme="majorEastAsia" w:hAnsi="Helvetica" w:cs="Helvetica"/>
            <w:color w:val="337AB7"/>
            <w:sz w:val="21"/>
            <w:szCs w:val="21"/>
          </w:rPr>
          <w:t xml:space="preserve">J Infect Public Health 2012 Dec;5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1:S14</w:t>
        </w:r>
      </w:hyperlink>
      <w:hyperlink r:id="rId811"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1501B242" w14:textId="77777777" w:rsidR="006B5918" w:rsidRDefault="006B5918" w:rsidP="006B5918">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t>Expert guideline on </w:t>
      </w:r>
      <w:r>
        <w:rPr>
          <w:rStyle w:val="Emphasis"/>
          <w:rFonts w:ascii="Helvetica" w:eastAsiaTheme="majorEastAsia" w:hAnsi="Helvetica" w:cs="Helvetica"/>
          <w:color w:val="333333"/>
          <w:sz w:val="21"/>
          <w:szCs w:val="21"/>
        </w:rPr>
        <w:t>EGFR</w:t>
      </w:r>
      <w:r>
        <w:rPr>
          <w:rFonts w:ascii="Helvetica" w:hAnsi="Helvetica" w:cs="Helvetica"/>
          <w:color w:val="333333"/>
          <w:sz w:val="21"/>
          <w:szCs w:val="21"/>
        </w:rPr>
        <w:t> mutation testing in non-small cell lung cancer (NSCLC) can be found in </w:t>
      </w:r>
      <w:hyperlink r:id="rId812" w:tgtFrame="_blank" w:history="1">
        <w:r>
          <w:rPr>
            <w:rStyle w:val="data"/>
            <w:rFonts w:ascii="Helvetica" w:eastAsiaTheme="majorEastAsia" w:hAnsi="Helvetica" w:cs="Helvetica"/>
            <w:color w:val="337AB7"/>
            <w:sz w:val="21"/>
            <w:szCs w:val="21"/>
          </w:rPr>
          <w:t>23244184</w:t>
        </w:r>
        <w:r>
          <w:rPr>
            <w:rStyle w:val="Hyperlink"/>
            <w:rFonts w:ascii="Helvetica" w:eastAsiaTheme="majorEastAsia" w:hAnsi="Helvetica" w:cs="Helvetica"/>
            <w:color w:val="337AB7"/>
            <w:sz w:val="21"/>
            <w:szCs w:val="21"/>
          </w:rPr>
          <w:t xml:space="preserve">J Infect Public Health 2012 Dec;5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1:S31</w:t>
        </w:r>
      </w:hyperlink>
      <w:hyperlink r:id="rId813"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D2038AF" w14:textId="77777777" w:rsidR="006B5918" w:rsidRDefault="006B5918" w:rsidP="006B5918">
      <w:pPr>
        <w:pStyle w:val="li"/>
        <w:numPr>
          <w:ilvl w:val="0"/>
          <w:numId w:val="56"/>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Expert guideline on role of fluorodeoxyglucose positron emission tomography/computed tomography in lung cancer management can be found in </w:t>
      </w:r>
      <w:hyperlink r:id="rId814" w:tgtFrame="_blank" w:history="1">
        <w:r>
          <w:rPr>
            <w:rStyle w:val="data"/>
            <w:rFonts w:ascii="Helvetica" w:eastAsiaTheme="majorEastAsia" w:hAnsi="Helvetica" w:cs="Helvetica"/>
            <w:color w:val="337AB7"/>
            <w:sz w:val="21"/>
            <w:szCs w:val="21"/>
          </w:rPr>
          <w:t>23244185</w:t>
        </w:r>
        <w:r>
          <w:rPr>
            <w:rStyle w:val="Hyperlink"/>
            <w:rFonts w:ascii="Helvetica" w:eastAsiaTheme="majorEastAsia" w:hAnsi="Helvetica" w:cs="Helvetica"/>
            <w:color w:val="337AB7"/>
            <w:sz w:val="21"/>
            <w:szCs w:val="21"/>
          </w:rPr>
          <w:t xml:space="preserve">J Infect Public Health 2012 Dec;5 </w:t>
        </w:r>
        <w:proofErr w:type="spellStart"/>
        <w:r>
          <w:rPr>
            <w:rStyle w:val="Hyperlink"/>
            <w:rFonts w:ascii="Helvetica" w:eastAsiaTheme="majorEastAsia" w:hAnsi="Helvetica" w:cs="Helvetica"/>
            <w:color w:val="337AB7"/>
            <w:sz w:val="21"/>
            <w:szCs w:val="21"/>
          </w:rPr>
          <w:t>Suppl</w:t>
        </w:r>
        <w:proofErr w:type="spellEnd"/>
        <w:r>
          <w:rPr>
            <w:rStyle w:val="Hyperlink"/>
            <w:rFonts w:ascii="Helvetica" w:eastAsiaTheme="majorEastAsia" w:hAnsi="Helvetica" w:cs="Helvetica"/>
            <w:color w:val="337AB7"/>
            <w:sz w:val="21"/>
            <w:szCs w:val="21"/>
          </w:rPr>
          <w:t xml:space="preserve"> 1:S35</w:t>
        </w:r>
      </w:hyperlink>
      <w:hyperlink r:id="rId815"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582B7FF1" w14:textId="77777777" w:rsidR="006B5918" w:rsidRDefault="006B5918" w:rsidP="006B5918">
      <w:pPr>
        <w:pStyle w:val="Heading3"/>
        <w:shd w:val="clear" w:color="auto" w:fill="FFFFFF"/>
        <w:spacing w:before="300" w:after="150"/>
        <w:rPr>
          <w:rFonts w:ascii="inherit" w:hAnsi="inherit" w:cs="Helvetica"/>
          <w:color w:val="333333"/>
          <w:sz w:val="36"/>
          <w:szCs w:val="36"/>
        </w:rPr>
      </w:pPr>
      <w:bookmarkStart w:id="39" w:name="_Toc166358283"/>
      <w:r>
        <w:rPr>
          <w:rFonts w:ascii="inherit" w:hAnsi="inherit" w:cs="Helvetica"/>
          <w:b/>
          <w:bCs/>
          <w:color w:val="333333"/>
          <w:sz w:val="36"/>
          <w:szCs w:val="36"/>
        </w:rPr>
        <w:t>Review Articles</w:t>
      </w:r>
      <w:bookmarkEnd w:id="39"/>
    </w:p>
    <w:p w14:paraId="17D82FD2"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precision and diagnosis and treatment for advanced non-small cell lung cancer can be found in </w:t>
      </w:r>
      <w:hyperlink r:id="rId816" w:tgtFrame="_blank" w:history="1">
        <w:r>
          <w:rPr>
            <w:rStyle w:val="Hyperlink"/>
            <w:rFonts w:ascii="Helvetica" w:eastAsiaTheme="majorEastAsia" w:hAnsi="Helvetica" w:cs="Helvetica"/>
            <w:color w:val="337AB7"/>
            <w:sz w:val="21"/>
            <w:szCs w:val="21"/>
          </w:rPr>
          <w:t>N Engl J Med 2017 Aug 31;377(9):849</w:t>
        </w:r>
      </w:hyperlink>
      <w:r>
        <w:rPr>
          <w:rFonts w:ascii="Helvetica" w:hAnsi="Helvetica" w:cs="Helvetica"/>
          <w:color w:val="333333"/>
          <w:sz w:val="21"/>
          <w:szCs w:val="21"/>
        </w:rPr>
        <w:t>.</w:t>
      </w:r>
    </w:p>
    <w:p w14:paraId="5BAF5B03"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PubMed35559635American family </w:t>
      </w:r>
      <w:proofErr w:type="spellStart"/>
      <w:r>
        <w:rPr>
          <w:rStyle w:val="data"/>
          <w:rFonts w:ascii="Helvetica" w:eastAsiaTheme="majorEastAsia" w:hAnsi="Helvetica" w:cs="Helvetica"/>
          <w:color w:val="333333"/>
          <w:sz w:val="21"/>
          <w:szCs w:val="21"/>
        </w:rPr>
        <w:t>physicianAm</w:t>
      </w:r>
      <w:proofErr w:type="spellEnd"/>
      <w:r>
        <w:rPr>
          <w:rStyle w:val="data"/>
          <w:rFonts w:ascii="Helvetica" w:eastAsiaTheme="majorEastAsia" w:hAnsi="Helvetica" w:cs="Helvetica"/>
          <w:color w:val="333333"/>
          <w:sz w:val="21"/>
          <w:szCs w:val="21"/>
        </w:rPr>
        <w:t xml:space="preserve"> Fam Physician202205011055487-494487</w:t>
      </w:r>
      <w:r>
        <w:rPr>
          <w:rFonts w:ascii="Helvetica" w:hAnsi="Helvetica" w:cs="Helvetica"/>
          <w:color w:val="333333"/>
          <w:sz w:val="21"/>
          <w:szCs w:val="21"/>
        </w:rPr>
        <w:t>Review of diagnosis, treatment principles, and screening of lung cancer can be found in </w:t>
      </w:r>
      <w:hyperlink r:id="rId817" w:tgtFrame="_blank" w:history="1">
        <w:r>
          <w:rPr>
            <w:rStyle w:val="Hyperlink"/>
            <w:rFonts w:ascii="Helvetica" w:eastAsiaTheme="majorEastAsia" w:hAnsi="Helvetica" w:cs="Helvetica"/>
            <w:color w:val="337AB7"/>
            <w:sz w:val="21"/>
            <w:szCs w:val="21"/>
          </w:rPr>
          <w:t>Am Fam Physician 2022 May 1;105(5):487</w:t>
        </w:r>
      </w:hyperlink>
      <w:r>
        <w:rPr>
          <w:rFonts w:ascii="Helvetica" w:hAnsi="Helvetica" w:cs="Helvetica"/>
          <w:color w:val="333333"/>
          <w:sz w:val="21"/>
          <w:szCs w:val="21"/>
        </w:rPr>
        <w:t>.</w:t>
      </w:r>
    </w:p>
    <w:p w14:paraId="7143661E"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PubMed34742731The Annals of thoracic </w:t>
      </w:r>
      <w:proofErr w:type="spellStart"/>
      <w:r>
        <w:rPr>
          <w:rStyle w:val="data"/>
          <w:rFonts w:ascii="Helvetica" w:eastAsiaTheme="majorEastAsia" w:hAnsi="Helvetica" w:cs="Helvetica"/>
          <w:color w:val="333333"/>
          <w:sz w:val="21"/>
          <w:szCs w:val="21"/>
        </w:rPr>
        <w:t>surgeryAnn</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Thorac</w:t>
      </w:r>
      <w:proofErr w:type="spellEnd"/>
      <w:r>
        <w:rPr>
          <w:rStyle w:val="data"/>
          <w:rFonts w:ascii="Helvetica" w:eastAsiaTheme="majorEastAsia" w:hAnsi="Helvetica" w:cs="Helvetica"/>
          <w:color w:val="333333"/>
          <w:sz w:val="21"/>
          <w:szCs w:val="21"/>
        </w:rPr>
        <w:t xml:space="preserve"> Surg2022110111451965-19731965</w:t>
      </w:r>
      <w:r>
        <w:rPr>
          <w:rFonts w:ascii="Helvetica" w:hAnsi="Helvetica" w:cs="Helvetica"/>
          <w:color w:val="333333"/>
          <w:sz w:val="21"/>
          <w:szCs w:val="21"/>
        </w:rPr>
        <w:t>Review of lung cancer in women can be found in </w:t>
      </w:r>
      <w:hyperlink r:id="rId818" w:tgtFrame="_blank" w:history="1">
        <w:r>
          <w:rPr>
            <w:rStyle w:val="Hyperlink"/>
            <w:rFonts w:ascii="Helvetica" w:eastAsiaTheme="majorEastAsia" w:hAnsi="Helvetica" w:cs="Helvetica"/>
            <w:color w:val="337AB7"/>
            <w:sz w:val="21"/>
            <w:szCs w:val="21"/>
          </w:rPr>
          <w:t xml:space="preserve">Ann </w:t>
        </w:r>
        <w:proofErr w:type="spellStart"/>
        <w:r>
          <w:rPr>
            <w:rStyle w:val="Hyperlink"/>
            <w:rFonts w:ascii="Helvetica" w:eastAsiaTheme="majorEastAsia" w:hAnsi="Helvetica" w:cs="Helvetica"/>
            <w:color w:val="337AB7"/>
            <w:sz w:val="21"/>
            <w:szCs w:val="21"/>
          </w:rPr>
          <w:t>Thorac</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Surg</w:t>
        </w:r>
        <w:proofErr w:type="spellEnd"/>
        <w:r>
          <w:rPr>
            <w:rStyle w:val="Hyperlink"/>
            <w:rFonts w:ascii="Helvetica" w:eastAsiaTheme="majorEastAsia" w:hAnsi="Helvetica" w:cs="Helvetica"/>
            <w:color w:val="337AB7"/>
            <w:sz w:val="21"/>
            <w:szCs w:val="21"/>
          </w:rPr>
          <w:t xml:space="preserve"> 2022 Nov;114(5):1965</w:t>
        </w:r>
      </w:hyperlink>
      <w:r>
        <w:rPr>
          <w:rFonts w:ascii="Helvetica" w:hAnsi="Helvetica" w:cs="Helvetica"/>
          <w:color w:val="333333"/>
          <w:sz w:val="21"/>
          <w:szCs w:val="21"/>
        </w:rPr>
        <w:t>.</w:t>
      </w:r>
    </w:p>
    <w:p w14:paraId="41B1798B"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PubMed35040882JAMAJAMA202201183273264-273264</w:t>
      </w:r>
      <w:r>
        <w:rPr>
          <w:rFonts w:ascii="Helvetica" w:hAnsi="Helvetica" w:cs="Helvetica"/>
          <w:color w:val="333333"/>
          <w:sz w:val="21"/>
          <w:szCs w:val="21"/>
        </w:rPr>
        <w:t>Review of evaluating the patient with a pulmonary nodule can be found in </w:t>
      </w:r>
      <w:hyperlink r:id="rId819" w:tgtFrame="_blank" w:history="1">
        <w:r>
          <w:rPr>
            <w:rStyle w:val="Hyperlink"/>
            <w:rFonts w:ascii="Helvetica" w:eastAsiaTheme="majorEastAsia" w:hAnsi="Helvetica" w:cs="Helvetica"/>
            <w:color w:val="337AB7"/>
            <w:sz w:val="21"/>
            <w:szCs w:val="21"/>
          </w:rPr>
          <w:t>JAMA 2022 Jan 18;327(3):264</w:t>
        </w:r>
      </w:hyperlink>
      <w:r>
        <w:rPr>
          <w:rFonts w:ascii="Helvetica" w:hAnsi="Helvetica" w:cs="Helvetica"/>
          <w:color w:val="333333"/>
          <w:sz w:val="21"/>
          <w:szCs w:val="21"/>
        </w:rPr>
        <w:t>.</w:t>
      </w:r>
    </w:p>
    <w:p w14:paraId="5090B205"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REVIEW_ARTICLES__LI_QSF_DL3_PSBRAU02162202/16/2022 10:31:49 </w:t>
      </w:r>
      <w:proofErr w:type="spellStart"/>
      <w:r>
        <w:rPr>
          <w:rStyle w:val="data"/>
          <w:rFonts w:ascii="Helvetica" w:eastAsiaTheme="majorEastAsia" w:hAnsi="Helvetica" w:cs="Helvetica"/>
          <w:color w:val="333333"/>
          <w:sz w:val="21"/>
          <w:szCs w:val="21"/>
        </w:rPr>
        <w:t>AMreviewArticleUpdatelowOncologic_Diseasereview</w:t>
      </w:r>
      <w:proofErr w:type="spellEnd"/>
      <w:r>
        <w:rPr>
          <w:rStyle w:val="data"/>
          <w:rFonts w:ascii="Helvetica" w:eastAsiaTheme="majorEastAsia" w:hAnsi="Helvetica" w:cs="Helvetica"/>
          <w:color w:val="333333"/>
          <w:sz w:val="21"/>
          <w:szCs w:val="21"/>
        </w:rPr>
        <w:t xml:space="preserve"> of lung cancer (Lancet 2021 Aug 7)PubMed32008629Clinics in chest </w:t>
      </w:r>
      <w:proofErr w:type="spellStart"/>
      <w:r>
        <w:rPr>
          <w:rStyle w:val="data"/>
          <w:rFonts w:ascii="Helvetica" w:eastAsiaTheme="majorEastAsia" w:hAnsi="Helvetica" w:cs="Helvetica"/>
          <w:color w:val="333333"/>
          <w:sz w:val="21"/>
          <w:szCs w:val="21"/>
        </w:rPr>
        <w:t>medicineClin</w:t>
      </w:r>
      <w:proofErr w:type="spellEnd"/>
      <w:r>
        <w:rPr>
          <w:rStyle w:val="data"/>
          <w:rFonts w:ascii="Helvetica" w:eastAsiaTheme="majorEastAsia" w:hAnsi="Helvetica" w:cs="Helvetica"/>
          <w:color w:val="333333"/>
          <w:sz w:val="21"/>
          <w:szCs w:val="21"/>
        </w:rPr>
        <w:t xml:space="preserve"> Chest Med2020030141153-6553</w:t>
      </w:r>
      <w:r>
        <w:rPr>
          <w:rFonts w:ascii="Helvetica" w:hAnsi="Helvetica" w:cs="Helvetica"/>
          <w:color w:val="333333"/>
          <w:sz w:val="21"/>
          <w:szCs w:val="21"/>
        </w:rPr>
        <w:t>Review of lung cancer can be found in </w:t>
      </w:r>
      <w:hyperlink r:id="rId820" w:tgtFrame="_blank" w:history="1">
        <w:r>
          <w:rPr>
            <w:rStyle w:val="Hyperlink"/>
            <w:rFonts w:ascii="Helvetica" w:eastAsiaTheme="majorEastAsia" w:hAnsi="Helvetica" w:cs="Helvetica"/>
            <w:color w:val="337AB7"/>
            <w:sz w:val="21"/>
            <w:szCs w:val="21"/>
          </w:rPr>
          <w:t>Lancet 2021 Aug 7;398(10299):535</w:t>
        </w:r>
      </w:hyperlink>
      <w:r>
        <w:rPr>
          <w:rFonts w:ascii="Helvetica" w:hAnsi="Helvetica" w:cs="Helvetica"/>
          <w:color w:val="333333"/>
          <w:sz w:val="21"/>
          <w:szCs w:val="21"/>
        </w:rPr>
        <w:t>.</w:t>
      </w:r>
    </w:p>
    <w:p w14:paraId="5A0A5291"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lung cancer in women can be found in </w:t>
      </w:r>
      <w:hyperlink r:id="rId821" w:tgtFrame="_blank" w:history="1">
        <w:r>
          <w:rPr>
            <w:rStyle w:val="Hyperlink"/>
            <w:rFonts w:ascii="Helvetica" w:eastAsiaTheme="majorEastAsia" w:hAnsi="Helvetica" w:cs="Helvetica"/>
            <w:color w:val="337AB7"/>
            <w:sz w:val="21"/>
            <w:szCs w:val="21"/>
          </w:rPr>
          <w:t>Clin Chest Med 2020 Mar;41(1):53</w:t>
        </w:r>
      </w:hyperlink>
      <w:r>
        <w:rPr>
          <w:rFonts w:ascii="Helvetica" w:hAnsi="Helvetica" w:cs="Helvetica"/>
          <w:color w:val="333333"/>
          <w:sz w:val="21"/>
          <w:szCs w:val="21"/>
        </w:rPr>
        <w:t>.</w:t>
      </w:r>
    </w:p>
    <w:p w14:paraId="590E5BF7"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Reviews of management:</w:t>
      </w:r>
    </w:p>
    <w:p w14:paraId="16EB0406"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treatment of non-small cell lung cancer can be found in </w:t>
      </w:r>
      <w:hyperlink r:id="rId822" w:tgtFrame="_blank" w:history="1">
        <w:r>
          <w:rPr>
            <w:rStyle w:val="data"/>
            <w:rFonts w:ascii="Helvetica" w:eastAsiaTheme="majorEastAsia" w:hAnsi="Helvetica" w:cs="Helvetica"/>
            <w:color w:val="337AB7"/>
            <w:sz w:val="21"/>
            <w:szCs w:val="21"/>
          </w:rPr>
          <w:t>27413711</w:t>
        </w:r>
        <w:r>
          <w:rPr>
            <w:rStyle w:val="Hyperlink"/>
            <w:rFonts w:ascii="Helvetica" w:eastAsiaTheme="majorEastAsia" w:hAnsi="Helvetica" w:cs="Helvetica"/>
            <w:color w:val="337AB7"/>
            <w:sz w:val="21"/>
            <w:szCs w:val="21"/>
          </w:rPr>
          <w:t>Transl Lung Cancer Res 2016 Jun;5(3):288</w:t>
        </w:r>
      </w:hyperlink>
      <w:hyperlink r:id="rId823"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5106263B"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systemic treatment for lung cancer can be found in </w:t>
      </w:r>
      <w:hyperlink r:id="rId824" w:tgtFrame="_blank" w:history="1">
        <w:r>
          <w:rPr>
            <w:rStyle w:val="Hyperlink"/>
            <w:rFonts w:ascii="Helvetica" w:eastAsiaTheme="majorEastAsia" w:hAnsi="Helvetica" w:cs="Helvetica"/>
            <w:color w:val="337AB7"/>
            <w:sz w:val="21"/>
            <w:szCs w:val="21"/>
          </w:rPr>
          <w:t xml:space="preserve">Curr </w:t>
        </w:r>
        <w:proofErr w:type="spellStart"/>
        <w:r>
          <w:rPr>
            <w:rStyle w:val="Hyperlink"/>
            <w:rFonts w:ascii="Helvetica" w:eastAsiaTheme="majorEastAsia" w:hAnsi="Helvetica" w:cs="Helvetica"/>
            <w:color w:val="337AB7"/>
            <w:sz w:val="21"/>
            <w:szCs w:val="21"/>
          </w:rPr>
          <w:t>Opin</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Pulm</w:t>
        </w:r>
        <w:proofErr w:type="spellEnd"/>
        <w:r>
          <w:rPr>
            <w:rStyle w:val="Hyperlink"/>
            <w:rFonts w:ascii="Helvetica" w:eastAsiaTheme="majorEastAsia" w:hAnsi="Helvetica" w:cs="Helvetica"/>
            <w:color w:val="337AB7"/>
            <w:sz w:val="21"/>
            <w:szCs w:val="21"/>
          </w:rPr>
          <w:t xml:space="preserve"> Med 2018 Jul;24(4):355</w:t>
        </w:r>
      </w:hyperlink>
      <w:r>
        <w:rPr>
          <w:rFonts w:ascii="Helvetica" w:hAnsi="Helvetica" w:cs="Helvetica"/>
          <w:color w:val="333333"/>
          <w:sz w:val="21"/>
          <w:szCs w:val="21"/>
        </w:rPr>
        <w:t>.</w:t>
      </w:r>
    </w:p>
    <w:p w14:paraId="73F58D48"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new horizons in systemic anti-cancer therapy in older people can be found in </w:t>
      </w:r>
      <w:hyperlink r:id="rId825" w:tgtFrame="_blank" w:history="1">
        <w:r>
          <w:rPr>
            <w:rStyle w:val="data"/>
            <w:rFonts w:ascii="Helvetica" w:eastAsiaTheme="majorEastAsia" w:hAnsi="Helvetica" w:cs="Helvetica"/>
            <w:color w:val="337AB7"/>
            <w:sz w:val="21"/>
            <w:szCs w:val="21"/>
          </w:rPr>
          <w:t>29617715</w:t>
        </w:r>
        <w:r>
          <w:rPr>
            <w:rStyle w:val="Hyperlink"/>
            <w:rFonts w:ascii="Helvetica" w:eastAsiaTheme="majorEastAsia" w:hAnsi="Helvetica" w:cs="Helvetica"/>
            <w:color w:val="337AB7"/>
            <w:sz w:val="21"/>
            <w:szCs w:val="21"/>
          </w:rPr>
          <w:t>Age Ageing 2018 May 1;47(3):340</w:t>
        </w:r>
      </w:hyperlink>
      <w:r>
        <w:rPr>
          <w:rFonts w:ascii="Helvetica" w:hAnsi="Helvetica" w:cs="Helvetica"/>
          <w:color w:val="333333"/>
          <w:sz w:val="21"/>
          <w:szCs w:val="21"/>
        </w:rPr>
        <w:t>.</w:t>
      </w:r>
    </w:p>
    <w:p w14:paraId="2E39F9EB"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current and targeted therapies of lung cancer can be found in </w:t>
      </w:r>
      <w:hyperlink r:id="rId826" w:tgtFrame="_blank" w:history="1">
        <w:r>
          <w:rPr>
            <w:rStyle w:val="Hyperlink"/>
            <w:rFonts w:ascii="Helvetica" w:eastAsiaTheme="majorEastAsia" w:hAnsi="Helvetica" w:cs="Helvetica"/>
            <w:color w:val="337AB7"/>
            <w:sz w:val="21"/>
            <w:szCs w:val="21"/>
          </w:rPr>
          <w:t>Lancet 2017 Jan 21;389(10066):299</w:t>
        </w:r>
      </w:hyperlink>
      <w:hyperlink r:id="rId827" w:tgtFrame="_blank" w:history="1">
        <w:r>
          <w:rPr>
            <w:rStyle w:val="Hyperlink"/>
            <w:rFonts w:ascii="Helvetica" w:eastAsiaTheme="majorEastAsia" w:hAnsi="Helvetica" w:cs="Helvetica"/>
            <w:color w:val="337AB7"/>
            <w:sz w:val="21"/>
            <w:szCs w:val="21"/>
          </w:rPr>
          <w:t>PDF</w:t>
        </w:r>
      </w:hyperlink>
      <w:r>
        <w:rPr>
          <w:rFonts w:ascii="Helvetica" w:hAnsi="Helvetica" w:cs="Helvetica"/>
          <w:color w:val="333333"/>
          <w:sz w:val="21"/>
          <w:szCs w:val="21"/>
        </w:rPr>
        <w:t>.</w:t>
      </w:r>
    </w:p>
    <w:p w14:paraId="01358278"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targeted therapies for treatment of non-small cell lung cancer can be found in </w:t>
      </w:r>
      <w:hyperlink r:id="rId828" w:tgtFrame="_blank" w:history="1">
        <w:r>
          <w:rPr>
            <w:rStyle w:val="data"/>
            <w:rFonts w:ascii="Helvetica" w:eastAsiaTheme="majorEastAsia" w:hAnsi="Helvetica" w:cs="Helvetica"/>
            <w:color w:val="337AB7"/>
            <w:sz w:val="21"/>
            <w:szCs w:val="21"/>
          </w:rPr>
          <w:t>27831000</w:t>
        </w:r>
        <w:r>
          <w:rPr>
            <w:rStyle w:val="Hyperlink"/>
            <w:rFonts w:ascii="Helvetica" w:eastAsiaTheme="majorEastAsia" w:hAnsi="Helvetica" w:cs="Helvetica"/>
            <w:color w:val="337AB7"/>
            <w:sz w:val="21"/>
            <w:szCs w:val="21"/>
          </w:rPr>
          <w:t xml:space="preserve">Hum Vaccin </w:t>
        </w:r>
        <w:proofErr w:type="spellStart"/>
        <w:r>
          <w:rPr>
            <w:rStyle w:val="Hyperlink"/>
            <w:rFonts w:ascii="Helvetica" w:eastAsiaTheme="majorEastAsia" w:hAnsi="Helvetica" w:cs="Helvetica"/>
            <w:color w:val="337AB7"/>
            <w:sz w:val="21"/>
            <w:szCs w:val="21"/>
          </w:rPr>
          <w:t>Immunother</w:t>
        </w:r>
        <w:proofErr w:type="spellEnd"/>
        <w:r>
          <w:rPr>
            <w:rStyle w:val="Hyperlink"/>
            <w:rFonts w:ascii="Helvetica" w:eastAsiaTheme="majorEastAsia" w:hAnsi="Helvetica" w:cs="Helvetica"/>
            <w:color w:val="337AB7"/>
            <w:sz w:val="21"/>
            <w:szCs w:val="21"/>
          </w:rPr>
          <w:t xml:space="preserve"> 2017 Apr 3;13(4):843</w:t>
        </w:r>
      </w:hyperlink>
      <w:hyperlink r:id="rId829"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CDADDC0"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new and emerging targeted treatments in advanced non-small-cell lung cancer can be found in </w:t>
      </w:r>
      <w:hyperlink r:id="rId830" w:tgtFrame="_blank" w:history="1">
        <w:r>
          <w:rPr>
            <w:rStyle w:val="Hyperlink"/>
            <w:rFonts w:ascii="Helvetica" w:eastAsiaTheme="majorEastAsia" w:hAnsi="Helvetica" w:cs="Helvetica"/>
            <w:color w:val="337AB7"/>
            <w:sz w:val="21"/>
            <w:szCs w:val="21"/>
          </w:rPr>
          <w:t>Lancet 2016 Sep 3;388(10048):1012</w:t>
        </w:r>
      </w:hyperlink>
      <w:r>
        <w:rPr>
          <w:rFonts w:ascii="Helvetica" w:hAnsi="Helvetica" w:cs="Helvetica"/>
          <w:color w:val="333333"/>
          <w:sz w:val="21"/>
          <w:szCs w:val="21"/>
        </w:rPr>
        <w:t>.</w:t>
      </w:r>
    </w:p>
    <w:p w14:paraId="737A1CBD"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recent developments in management of non-small cell lung cancer can be found in </w:t>
      </w:r>
      <w:hyperlink r:id="rId831" w:tgtFrame="_blank" w:history="1">
        <w:r>
          <w:rPr>
            <w:rStyle w:val="data"/>
            <w:rFonts w:ascii="Helvetica" w:eastAsiaTheme="majorEastAsia" w:hAnsi="Helvetica" w:cs="Helvetica"/>
            <w:color w:val="337AB7"/>
            <w:sz w:val="21"/>
            <w:szCs w:val="21"/>
          </w:rPr>
          <w:t>23972814</w:t>
        </w:r>
        <w:r>
          <w:rPr>
            <w:rStyle w:val="Hyperlink"/>
            <w:rFonts w:ascii="Helvetica" w:eastAsiaTheme="majorEastAsia" w:hAnsi="Helvetica" w:cs="Helvetica"/>
            <w:color w:val="337AB7"/>
            <w:sz w:val="21"/>
            <w:szCs w:val="21"/>
          </w:rPr>
          <w:t>Lancet 2013 Aug 24;382(9893):709</w:t>
        </w:r>
      </w:hyperlink>
      <w:r>
        <w:rPr>
          <w:rFonts w:ascii="Helvetica" w:hAnsi="Helvetica" w:cs="Helvetica"/>
          <w:color w:val="333333"/>
          <w:sz w:val="21"/>
          <w:szCs w:val="21"/>
        </w:rPr>
        <w:t>.</w:t>
      </w:r>
    </w:p>
    <w:p w14:paraId="2EAD6C22"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resistance to molecularly targeted therapy in non-small cell lung cancer can be found in </w:t>
      </w:r>
      <w:hyperlink r:id="rId832" w:tgtFrame="_blank" w:history="1">
        <w:r>
          <w:rPr>
            <w:rStyle w:val="Hyperlink"/>
            <w:rFonts w:ascii="Helvetica" w:eastAsiaTheme="majorEastAsia" w:hAnsi="Helvetica" w:cs="Helvetica"/>
            <w:color w:val="337AB7"/>
            <w:sz w:val="21"/>
            <w:szCs w:val="21"/>
          </w:rPr>
          <w:t xml:space="preserve">Respir </w:t>
        </w:r>
        <w:proofErr w:type="spellStart"/>
        <w:r>
          <w:rPr>
            <w:rStyle w:val="Hyperlink"/>
            <w:rFonts w:ascii="Helvetica" w:eastAsiaTheme="majorEastAsia" w:hAnsi="Helvetica" w:cs="Helvetica"/>
            <w:color w:val="337AB7"/>
            <w:sz w:val="21"/>
            <w:szCs w:val="21"/>
          </w:rPr>
          <w:t>Investig</w:t>
        </w:r>
        <w:proofErr w:type="spellEnd"/>
        <w:r>
          <w:rPr>
            <w:rStyle w:val="Hyperlink"/>
            <w:rFonts w:ascii="Helvetica" w:eastAsiaTheme="majorEastAsia" w:hAnsi="Helvetica" w:cs="Helvetica"/>
            <w:color w:val="337AB7"/>
            <w:sz w:val="21"/>
            <w:szCs w:val="21"/>
          </w:rPr>
          <w:t xml:space="preserve"> 2019 Jan;57(1):20</w:t>
        </w:r>
      </w:hyperlink>
      <w:r>
        <w:rPr>
          <w:rFonts w:ascii="Helvetica" w:hAnsi="Helvetica" w:cs="Helvetica"/>
          <w:color w:val="333333"/>
          <w:sz w:val="21"/>
          <w:szCs w:val="21"/>
        </w:rPr>
        <w:t>.</w:t>
      </w:r>
    </w:p>
    <w:p w14:paraId="4E1A165D"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maintenance chemotherapy for advanced non-small cell lung cancer can be found in </w:t>
      </w:r>
      <w:hyperlink r:id="rId833" w:tgtFrame="_blank" w:history="1">
        <w:r>
          <w:rPr>
            <w:rStyle w:val="data"/>
            <w:rFonts w:ascii="Helvetica" w:eastAsiaTheme="majorEastAsia" w:hAnsi="Helvetica" w:cs="Helvetica"/>
            <w:color w:val="337AB7"/>
            <w:sz w:val="21"/>
            <w:szCs w:val="21"/>
          </w:rPr>
          <w:t>cxh85930232pmdc23401441p</w:t>
        </w:r>
        <w:r>
          <w:rPr>
            <w:rStyle w:val="Hyperlink"/>
            <w:rFonts w:ascii="Helvetica" w:eastAsiaTheme="majorEastAsia" w:hAnsi="Helvetica" w:cs="Helvetica"/>
            <w:color w:val="337AB7"/>
            <w:sz w:val="21"/>
            <w:szCs w:val="21"/>
          </w:rPr>
          <w:t>J Clin Oncol 2013 Mar 10;31(8):1009</w:t>
        </w:r>
      </w:hyperlink>
      <w:hyperlink r:id="rId834"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59D8C899"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stereotactic ablative radiation therapy in lung cancer can be found in </w:t>
      </w:r>
      <w:hyperlink r:id="rId835" w:tgtFrame="_blank" w:history="1">
        <w:r>
          <w:rPr>
            <w:rStyle w:val="Hyperlink"/>
            <w:rFonts w:ascii="Helvetica" w:eastAsiaTheme="majorEastAsia" w:hAnsi="Helvetica" w:cs="Helvetica"/>
            <w:color w:val="337AB7"/>
            <w:sz w:val="21"/>
            <w:szCs w:val="21"/>
          </w:rPr>
          <w:t xml:space="preserve">Curr </w:t>
        </w:r>
        <w:proofErr w:type="spellStart"/>
        <w:r>
          <w:rPr>
            <w:rStyle w:val="Hyperlink"/>
            <w:rFonts w:ascii="Helvetica" w:eastAsiaTheme="majorEastAsia" w:hAnsi="Helvetica" w:cs="Helvetica"/>
            <w:color w:val="337AB7"/>
            <w:sz w:val="21"/>
            <w:szCs w:val="21"/>
          </w:rPr>
          <w:t>Opin</w:t>
        </w:r>
        <w:proofErr w:type="spellEnd"/>
        <w:r>
          <w:rPr>
            <w:rStyle w:val="Hyperlink"/>
            <w:rFonts w:ascii="Helvetica" w:eastAsiaTheme="majorEastAsia" w:hAnsi="Helvetica" w:cs="Helvetica"/>
            <w:color w:val="337AB7"/>
            <w:sz w:val="21"/>
            <w:szCs w:val="21"/>
          </w:rPr>
          <w:t xml:space="preserve"> </w:t>
        </w:r>
        <w:proofErr w:type="spellStart"/>
        <w:r>
          <w:rPr>
            <w:rStyle w:val="Hyperlink"/>
            <w:rFonts w:ascii="Helvetica" w:eastAsiaTheme="majorEastAsia" w:hAnsi="Helvetica" w:cs="Helvetica"/>
            <w:color w:val="337AB7"/>
            <w:sz w:val="21"/>
            <w:szCs w:val="21"/>
          </w:rPr>
          <w:t>Pulm</w:t>
        </w:r>
        <w:proofErr w:type="spellEnd"/>
        <w:r>
          <w:rPr>
            <w:rStyle w:val="Hyperlink"/>
            <w:rFonts w:ascii="Helvetica" w:eastAsiaTheme="majorEastAsia" w:hAnsi="Helvetica" w:cs="Helvetica"/>
            <w:color w:val="337AB7"/>
            <w:sz w:val="21"/>
            <w:szCs w:val="21"/>
          </w:rPr>
          <w:t xml:space="preserve"> Med 2018 Jul;24(4):335</w:t>
        </w:r>
      </w:hyperlink>
      <w:r>
        <w:rPr>
          <w:rFonts w:ascii="Helvetica" w:hAnsi="Helvetica" w:cs="Helvetica"/>
          <w:color w:val="333333"/>
          <w:sz w:val="21"/>
          <w:szCs w:val="21"/>
        </w:rPr>
        <w:t>.</w:t>
      </w:r>
    </w:p>
    <w:p w14:paraId="6C94751D"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Reviews of diagnosis and molecular testing:</w:t>
      </w:r>
    </w:p>
    <w:p w14:paraId="165DCA15"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 xml:space="preserve">Review of </w:t>
      </w:r>
      <w:proofErr w:type="spellStart"/>
      <w:r>
        <w:rPr>
          <w:rFonts w:ascii="Helvetica" w:hAnsi="Helvetica" w:cs="Helvetica"/>
          <w:color w:val="333333"/>
          <w:sz w:val="21"/>
          <w:szCs w:val="21"/>
        </w:rPr>
        <w:t>rebiopsy</w:t>
      </w:r>
      <w:proofErr w:type="spellEnd"/>
      <w:r>
        <w:rPr>
          <w:rFonts w:ascii="Helvetica" w:hAnsi="Helvetica" w:cs="Helvetica"/>
          <w:color w:val="333333"/>
          <w:sz w:val="21"/>
          <w:szCs w:val="21"/>
        </w:rPr>
        <w:t xml:space="preserve"> of histological </w:t>
      </w:r>
      <w:proofErr w:type="spellStart"/>
      <w:r>
        <w:rPr>
          <w:rFonts w:ascii="Helvetica" w:hAnsi="Helvetica" w:cs="Helvetica"/>
          <w:color w:val="333333"/>
          <w:sz w:val="21"/>
          <w:szCs w:val="21"/>
        </w:rPr>
        <w:t>tumor</w:t>
      </w:r>
      <w:proofErr w:type="spellEnd"/>
      <w:r>
        <w:rPr>
          <w:rFonts w:ascii="Helvetica" w:hAnsi="Helvetica" w:cs="Helvetica"/>
          <w:color w:val="333333"/>
          <w:sz w:val="21"/>
          <w:szCs w:val="21"/>
        </w:rPr>
        <w:t xml:space="preserve"> samples in advanced non-small cell lung cancer can be found in </w:t>
      </w:r>
      <w:hyperlink r:id="rId836" w:tgtFrame="_blank" w:history="1">
        <w:r>
          <w:rPr>
            <w:rStyle w:val="Hyperlink"/>
            <w:rFonts w:ascii="Helvetica" w:eastAsiaTheme="majorEastAsia" w:hAnsi="Helvetica" w:cs="Helvetica"/>
            <w:color w:val="337AB7"/>
            <w:sz w:val="21"/>
            <w:szCs w:val="21"/>
          </w:rPr>
          <w:t>Int J Clin Oncol 2019 Jan;24(1):41</w:t>
        </w:r>
      </w:hyperlink>
      <w:r>
        <w:rPr>
          <w:rFonts w:ascii="Helvetica" w:hAnsi="Helvetica" w:cs="Helvetica"/>
          <w:color w:val="333333"/>
          <w:sz w:val="21"/>
          <w:szCs w:val="21"/>
        </w:rPr>
        <w:t>.</w:t>
      </w:r>
    </w:p>
    <w:p w14:paraId="271E3483"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Style w:val="data"/>
          <w:rFonts w:ascii="Helvetica" w:eastAsiaTheme="majorEastAsia" w:hAnsi="Helvetica" w:cs="Helvetica"/>
          <w:color w:val="333333"/>
          <w:sz w:val="21"/>
          <w:szCs w:val="21"/>
        </w:rPr>
        <w:t xml:space="preserve">Geriatrics </w:t>
      </w:r>
      <w:proofErr w:type="spellStart"/>
      <w:r>
        <w:rPr>
          <w:rStyle w:val="data"/>
          <w:rFonts w:ascii="Helvetica" w:eastAsiaTheme="majorEastAsia" w:hAnsi="Helvetica" w:cs="Helvetica"/>
          <w:color w:val="333333"/>
          <w:sz w:val="21"/>
          <w:szCs w:val="21"/>
        </w:rPr>
        <w:t>Oncologic_Disease</w:t>
      </w:r>
      <w:proofErr w:type="spellEnd"/>
      <w:r>
        <w:rPr>
          <w:rStyle w:val="data"/>
          <w:rFonts w:ascii="Helvetica" w:eastAsiaTheme="majorEastAsia" w:hAnsi="Helvetica" w:cs="Helvetica"/>
          <w:color w:val="333333"/>
          <w:sz w:val="21"/>
          <w:szCs w:val="21"/>
        </w:rPr>
        <w:t xml:space="preserve"> </w:t>
      </w:r>
      <w:proofErr w:type="spellStart"/>
      <w:r>
        <w:rPr>
          <w:rStyle w:val="data"/>
          <w:rFonts w:ascii="Helvetica" w:eastAsiaTheme="majorEastAsia" w:hAnsi="Helvetica" w:cs="Helvetica"/>
          <w:color w:val="333333"/>
          <w:sz w:val="21"/>
          <w:szCs w:val="21"/>
        </w:rPr>
        <w:t>Pulmonary_Disordersreview</w:t>
      </w:r>
      <w:proofErr w:type="spellEnd"/>
      <w:r>
        <w:rPr>
          <w:rStyle w:val="data"/>
          <w:rFonts w:ascii="Helvetica" w:eastAsiaTheme="majorEastAsia" w:hAnsi="Helvetica" w:cs="Helvetica"/>
          <w:color w:val="333333"/>
          <w:sz w:val="21"/>
          <w:szCs w:val="21"/>
        </w:rPr>
        <w:t xml:space="preserve"> of utility of cytologic and histologic samples obtained through minimally invasive pulmonary procedures (Am J Respir Crit Care Med 2018 Jul 1)06/01/2018 10:40:00 </w:t>
      </w:r>
      <w:proofErr w:type="spellStart"/>
      <w:r>
        <w:rPr>
          <w:rStyle w:val="data"/>
          <w:rFonts w:ascii="Helvetica" w:eastAsiaTheme="majorEastAsia" w:hAnsi="Helvetica" w:cs="Helvetica"/>
          <w:color w:val="333333"/>
          <w:sz w:val="21"/>
          <w:szCs w:val="21"/>
        </w:rPr>
        <w:t>AM</w:t>
      </w:r>
      <w:r>
        <w:rPr>
          <w:rFonts w:ascii="Helvetica" w:hAnsi="Helvetica" w:cs="Helvetica"/>
          <w:color w:val="333333"/>
          <w:sz w:val="21"/>
          <w:szCs w:val="21"/>
        </w:rPr>
        <w:t>Review</w:t>
      </w:r>
      <w:proofErr w:type="spellEnd"/>
      <w:r>
        <w:rPr>
          <w:rFonts w:ascii="Helvetica" w:hAnsi="Helvetica" w:cs="Helvetica"/>
          <w:color w:val="333333"/>
          <w:sz w:val="21"/>
          <w:szCs w:val="21"/>
        </w:rPr>
        <w:t xml:space="preserve"> of utility of cytologic and histologic samples obtained through minimally invasive pulmonary procedures can be found in </w:t>
      </w:r>
      <w:hyperlink r:id="rId837" w:tgtFrame="_blank" w:history="1">
        <w:r>
          <w:rPr>
            <w:rStyle w:val="data"/>
            <w:rFonts w:ascii="Helvetica" w:eastAsiaTheme="majorEastAsia" w:hAnsi="Helvetica" w:cs="Helvetica"/>
            <w:color w:val="337AB7"/>
            <w:sz w:val="21"/>
            <w:szCs w:val="21"/>
          </w:rPr>
          <w:t>29756991</w:t>
        </w:r>
        <w:r>
          <w:rPr>
            <w:rStyle w:val="Hyperlink"/>
            <w:rFonts w:ascii="Helvetica" w:eastAsiaTheme="majorEastAsia" w:hAnsi="Helvetica" w:cs="Helvetica"/>
            <w:color w:val="337AB7"/>
            <w:sz w:val="21"/>
            <w:szCs w:val="21"/>
          </w:rPr>
          <w:t>Am J Respir Crit Care Med 2018 Jul 1;198(1):24</w:t>
        </w:r>
      </w:hyperlink>
      <w:r>
        <w:rPr>
          <w:rFonts w:ascii="Helvetica" w:hAnsi="Helvetica" w:cs="Helvetica"/>
          <w:color w:val="333333"/>
          <w:sz w:val="21"/>
          <w:szCs w:val="21"/>
        </w:rPr>
        <w:t>.</w:t>
      </w:r>
    </w:p>
    <w:p w14:paraId="4CD157DC"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immunohistochemical markers in subclassification of non-small cell lung cancer can be found in </w:t>
      </w:r>
      <w:hyperlink r:id="rId838" w:tgtFrame="_blank" w:history="1">
        <w:r>
          <w:rPr>
            <w:rStyle w:val="Hyperlink"/>
            <w:rFonts w:ascii="Helvetica" w:eastAsiaTheme="majorEastAsia" w:hAnsi="Helvetica" w:cs="Helvetica"/>
            <w:color w:val="337AB7"/>
            <w:sz w:val="21"/>
            <w:szCs w:val="21"/>
          </w:rPr>
          <w:t>Semin Cancer Biol 2018 Oct;52(Pt 1):103</w:t>
        </w:r>
      </w:hyperlink>
      <w:hyperlink r:id="rId839"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16247DB3"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emerging biomarkers for immune checkpoint inhibition in lung cancer can be found in </w:t>
      </w:r>
      <w:hyperlink r:id="rId840" w:tgtFrame="_blank" w:history="1">
        <w:r>
          <w:rPr>
            <w:rStyle w:val="Hyperlink"/>
            <w:rFonts w:ascii="Helvetica" w:eastAsiaTheme="majorEastAsia" w:hAnsi="Helvetica" w:cs="Helvetica"/>
            <w:color w:val="337AB7"/>
            <w:sz w:val="21"/>
            <w:szCs w:val="21"/>
          </w:rPr>
          <w:t>Semin Cancer Biol 2018 Oct;52(Pt 2):269</w:t>
        </w:r>
      </w:hyperlink>
      <w:r>
        <w:rPr>
          <w:rFonts w:ascii="Helvetica" w:hAnsi="Helvetica" w:cs="Helvetica"/>
          <w:color w:val="333333"/>
          <w:sz w:val="21"/>
          <w:szCs w:val="21"/>
        </w:rPr>
        <w:t>.</w:t>
      </w:r>
    </w:p>
    <w:p w14:paraId="10F6E94A"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Review of challenges in molecular testing in non-small cell lung cancer patients with advanced disease can be found in </w:t>
      </w:r>
      <w:hyperlink r:id="rId841" w:tgtFrame="_blank" w:history="1">
        <w:r>
          <w:rPr>
            <w:rStyle w:val="data"/>
            <w:rFonts w:ascii="Helvetica" w:eastAsiaTheme="majorEastAsia" w:hAnsi="Helvetica" w:cs="Helvetica"/>
            <w:color w:val="337AB7"/>
            <w:sz w:val="21"/>
            <w:szCs w:val="21"/>
          </w:rPr>
          <w:t>27598680</w:t>
        </w:r>
        <w:r>
          <w:rPr>
            <w:rStyle w:val="Hyperlink"/>
            <w:rFonts w:ascii="Helvetica" w:eastAsiaTheme="majorEastAsia" w:hAnsi="Helvetica" w:cs="Helvetica"/>
            <w:color w:val="337AB7"/>
            <w:sz w:val="21"/>
            <w:szCs w:val="21"/>
          </w:rPr>
          <w:t>Lancet 2016 Sep 3;388(10048):1002</w:t>
        </w:r>
      </w:hyperlink>
      <w:r>
        <w:rPr>
          <w:rFonts w:ascii="Helvetica" w:hAnsi="Helvetica" w:cs="Helvetica"/>
          <w:color w:val="333333"/>
          <w:sz w:val="21"/>
          <w:szCs w:val="21"/>
        </w:rPr>
        <w:t>.</w:t>
      </w:r>
    </w:p>
    <w:p w14:paraId="6B606444"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genetics and biomarkers in personalization of lung cancer treatment can be found in </w:t>
      </w:r>
      <w:hyperlink r:id="rId842" w:tgtFrame="_blank" w:history="1">
        <w:r>
          <w:rPr>
            <w:rStyle w:val="data"/>
            <w:rFonts w:ascii="Helvetica" w:eastAsiaTheme="majorEastAsia" w:hAnsi="Helvetica" w:cs="Helvetica"/>
            <w:color w:val="337AB7"/>
            <w:sz w:val="21"/>
            <w:szCs w:val="21"/>
          </w:rPr>
          <w:t>23972815</w:t>
        </w:r>
        <w:r>
          <w:rPr>
            <w:rStyle w:val="Hyperlink"/>
            <w:rFonts w:ascii="Helvetica" w:eastAsiaTheme="majorEastAsia" w:hAnsi="Helvetica" w:cs="Helvetica"/>
            <w:color w:val="337AB7"/>
            <w:sz w:val="21"/>
            <w:szCs w:val="21"/>
          </w:rPr>
          <w:t>Lancet 2013 Aug 24;382(9893):720</w:t>
        </w:r>
      </w:hyperlink>
      <w:r>
        <w:rPr>
          <w:rFonts w:ascii="Helvetica" w:hAnsi="Helvetica" w:cs="Helvetica"/>
          <w:color w:val="333333"/>
          <w:sz w:val="21"/>
          <w:szCs w:val="21"/>
        </w:rPr>
        <w:t>.</w:t>
      </w:r>
    </w:p>
    <w:p w14:paraId="6BF3813B" w14:textId="77777777" w:rsidR="006B5918" w:rsidRDefault="006B5918" w:rsidP="006B5918">
      <w:pPr>
        <w:pStyle w:val="li"/>
        <w:numPr>
          <w:ilvl w:val="1"/>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w:t>
      </w:r>
      <w:r>
        <w:rPr>
          <w:rStyle w:val="Emphasis"/>
          <w:rFonts w:ascii="Helvetica" w:eastAsiaTheme="majorEastAsia" w:hAnsi="Helvetica" w:cs="Helvetica"/>
          <w:color w:val="333333"/>
          <w:sz w:val="21"/>
          <w:szCs w:val="21"/>
        </w:rPr>
        <w:t>KRAS</w:t>
      </w:r>
      <w:r>
        <w:rPr>
          <w:rFonts w:ascii="Helvetica" w:hAnsi="Helvetica" w:cs="Helvetica"/>
          <w:color w:val="333333"/>
          <w:sz w:val="21"/>
          <w:szCs w:val="21"/>
        </w:rPr>
        <w:t> in lung cancer can be found in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HYPERLINK "http://pubmed.ncbi.nlm.nih.gov/29894909?dopt=Abstract" \t "_blank"</w:instrText>
      </w:r>
      <w:r>
        <w:rPr>
          <w:rFonts w:ascii="Helvetica" w:hAnsi="Helvetica" w:cs="Helvetica"/>
          <w:color w:val="333333"/>
          <w:sz w:val="21"/>
          <w:szCs w:val="21"/>
        </w:rPr>
      </w:r>
      <w:r>
        <w:rPr>
          <w:rFonts w:ascii="Helvetica" w:hAnsi="Helvetica" w:cs="Helvetica"/>
          <w:color w:val="333333"/>
          <w:sz w:val="21"/>
          <w:szCs w:val="21"/>
        </w:rPr>
        <w:fldChar w:fldCharType="separate"/>
      </w:r>
      <w:r>
        <w:rPr>
          <w:rStyle w:val="Hyperlink"/>
          <w:rFonts w:ascii="Helvetica" w:eastAsiaTheme="majorEastAsia" w:hAnsi="Helvetica" w:cs="Helvetica"/>
          <w:color w:val="337AB7"/>
          <w:sz w:val="21"/>
          <w:szCs w:val="21"/>
        </w:rPr>
        <w:t>Eur</w:t>
      </w:r>
      <w:proofErr w:type="spellEnd"/>
      <w:r>
        <w:rPr>
          <w:rStyle w:val="Hyperlink"/>
          <w:rFonts w:ascii="Helvetica" w:eastAsiaTheme="majorEastAsia" w:hAnsi="Helvetica" w:cs="Helvetica"/>
          <w:color w:val="337AB7"/>
          <w:sz w:val="21"/>
          <w:szCs w:val="21"/>
        </w:rPr>
        <w:t xml:space="preserve"> J Cancer 2018 Aug;99:20</w:t>
      </w:r>
      <w:r>
        <w:rPr>
          <w:rFonts w:ascii="Helvetica" w:hAnsi="Helvetica" w:cs="Helvetica"/>
          <w:color w:val="333333"/>
          <w:sz w:val="21"/>
          <w:szCs w:val="21"/>
        </w:rPr>
        <w:fldChar w:fldCharType="end"/>
      </w:r>
      <w:r>
        <w:rPr>
          <w:rFonts w:ascii="Helvetica" w:hAnsi="Helvetica" w:cs="Helvetica"/>
          <w:color w:val="333333"/>
          <w:sz w:val="21"/>
          <w:szCs w:val="21"/>
        </w:rPr>
        <w:t>.</w:t>
      </w:r>
    </w:p>
    <w:p w14:paraId="77B1B070"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familial risk for lung cancer can be found in </w:t>
      </w:r>
      <w:hyperlink r:id="rId843" w:tgtFrame="_blank" w:history="1">
        <w:r>
          <w:rPr>
            <w:rStyle w:val="data"/>
            <w:rFonts w:ascii="Helvetica" w:eastAsiaTheme="majorEastAsia" w:hAnsi="Helvetica" w:cs="Helvetica"/>
            <w:color w:val="337AB7"/>
            <w:sz w:val="21"/>
            <w:szCs w:val="21"/>
          </w:rPr>
          <w:t>a9h120638966pcxh120638966p</w:t>
        </w:r>
        <w:r>
          <w:rPr>
            <w:rStyle w:val="Hyperlink"/>
            <w:rFonts w:ascii="Helvetica" w:eastAsiaTheme="majorEastAsia" w:hAnsi="Helvetica" w:cs="Helvetica"/>
            <w:color w:val="337AB7"/>
            <w:sz w:val="21"/>
            <w:szCs w:val="21"/>
          </w:rPr>
          <w:t>Oncol Lett 2017 Feb;13(2):535</w:t>
        </w:r>
      </w:hyperlink>
      <w:hyperlink r:id="rId844" w:tgtFrame="_blank" w:history="1">
        <w:r>
          <w:rPr>
            <w:rStyle w:val="Hyperlink"/>
            <w:rFonts w:ascii="Helvetica" w:eastAsiaTheme="majorEastAsia" w:hAnsi="Helvetica" w:cs="Helvetica"/>
            <w:color w:val="337AB7"/>
            <w:sz w:val="21"/>
            <w:szCs w:val="21"/>
          </w:rPr>
          <w:t>full-text</w:t>
        </w:r>
      </w:hyperlink>
      <w:r>
        <w:rPr>
          <w:rFonts w:ascii="Helvetica" w:hAnsi="Helvetica" w:cs="Helvetica"/>
          <w:color w:val="333333"/>
          <w:sz w:val="21"/>
          <w:szCs w:val="21"/>
        </w:rPr>
        <w:t>.</w:t>
      </w:r>
    </w:p>
    <w:p w14:paraId="76CAAA33" w14:textId="77777777" w:rsidR="006B5918" w:rsidRDefault="006B5918" w:rsidP="006B5918">
      <w:pPr>
        <w:pStyle w:val="li"/>
        <w:numPr>
          <w:ilvl w:val="0"/>
          <w:numId w:val="57"/>
        </w:numPr>
        <w:shd w:val="clear" w:color="auto" w:fill="FFFFFF"/>
        <w:rPr>
          <w:rFonts w:ascii="Helvetica" w:hAnsi="Helvetica" w:cs="Helvetica"/>
          <w:color w:val="333333"/>
          <w:sz w:val="21"/>
          <w:szCs w:val="21"/>
        </w:rPr>
      </w:pPr>
      <w:r>
        <w:rPr>
          <w:rFonts w:ascii="Helvetica" w:hAnsi="Helvetica" w:cs="Helvetica"/>
          <w:color w:val="333333"/>
          <w:sz w:val="21"/>
          <w:szCs w:val="21"/>
        </w:rPr>
        <w:t>Review of clinical implications of genomic discoveries in lung cancer can be found in </w:t>
      </w:r>
      <w:hyperlink r:id="rId845" w:tgtFrame="_blank" w:history="1">
        <w:r>
          <w:rPr>
            <w:rStyle w:val="data"/>
            <w:rFonts w:ascii="Helvetica" w:eastAsiaTheme="majorEastAsia" w:hAnsi="Helvetica" w:cs="Helvetica"/>
            <w:color w:val="337AB7"/>
            <w:sz w:val="21"/>
            <w:szCs w:val="21"/>
          </w:rPr>
          <w:t>27168435</w:t>
        </w:r>
        <w:r>
          <w:rPr>
            <w:rStyle w:val="Hyperlink"/>
            <w:rFonts w:ascii="Helvetica" w:eastAsiaTheme="majorEastAsia" w:hAnsi="Helvetica" w:cs="Helvetica"/>
            <w:color w:val="337AB7"/>
            <w:sz w:val="21"/>
            <w:szCs w:val="21"/>
          </w:rPr>
          <w:t>N Engl J Med 2016 May 12;374(19):1864</w:t>
        </w:r>
      </w:hyperlink>
      <w:r>
        <w:rPr>
          <w:rFonts w:ascii="Helvetica" w:hAnsi="Helvetica" w:cs="Helvetica"/>
          <w:color w:val="333333"/>
          <w:sz w:val="21"/>
          <w:szCs w:val="21"/>
        </w:rPr>
        <w:t>.</w:t>
      </w:r>
    </w:p>
    <w:p w14:paraId="57F06DEC" w14:textId="77777777" w:rsidR="006B5918" w:rsidRDefault="006B5918" w:rsidP="006B5918">
      <w:pPr>
        <w:pStyle w:val="Heading3"/>
        <w:shd w:val="clear" w:color="auto" w:fill="FFFFFF"/>
        <w:spacing w:before="300" w:after="150"/>
        <w:rPr>
          <w:rFonts w:ascii="inherit" w:hAnsi="inherit" w:cs="Helvetica"/>
          <w:color w:val="333333"/>
          <w:sz w:val="36"/>
          <w:szCs w:val="36"/>
        </w:rPr>
      </w:pPr>
      <w:bookmarkStart w:id="40" w:name="_Toc166358284"/>
      <w:r>
        <w:rPr>
          <w:rFonts w:ascii="inherit" w:hAnsi="inherit" w:cs="Helvetica"/>
          <w:b/>
          <w:bCs/>
          <w:color w:val="333333"/>
          <w:sz w:val="36"/>
          <w:szCs w:val="36"/>
        </w:rPr>
        <w:t>MEDLINE Search</w:t>
      </w:r>
      <w:bookmarkEnd w:id="40"/>
    </w:p>
    <w:p w14:paraId="3DB5D944" w14:textId="77777777" w:rsidR="006B5918" w:rsidRDefault="006B5918" w:rsidP="006B5918">
      <w:pPr>
        <w:pStyle w:val="li"/>
        <w:numPr>
          <w:ilvl w:val="0"/>
          <w:numId w:val="58"/>
        </w:numPr>
        <w:shd w:val="clear" w:color="auto" w:fill="FFFFFF"/>
        <w:rPr>
          <w:rFonts w:ascii="Helvetica" w:hAnsi="Helvetica" w:cs="Helvetica"/>
          <w:color w:val="333333"/>
          <w:sz w:val="21"/>
          <w:szCs w:val="21"/>
        </w:rPr>
      </w:pPr>
      <w:r>
        <w:rPr>
          <w:rFonts w:ascii="Helvetica" w:hAnsi="Helvetica" w:cs="Helvetica"/>
          <w:color w:val="333333"/>
          <w:sz w:val="21"/>
          <w:szCs w:val="21"/>
        </w:rPr>
        <w:t>To search MEDLINE for (Non-Small Cell Lung Cancer) with targeted search (Clinical Queries), click </w:t>
      </w:r>
      <w:hyperlink r:id="rId846" w:tgtFrame="_blank" w:history="1">
        <w:r>
          <w:rPr>
            <w:rStyle w:val="Hyperlink"/>
            <w:rFonts w:ascii="Helvetica" w:eastAsiaTheme="majorEastAsia" w:hAnsi="Helvetica" w:cs="Helvetica"/>
            <w:color w:val="337AB7"/>
            <w:sz w:val="21"/>
            <w:szCs w:val="21"/>
          </w:rPr>
          <w:t>therapy</w:t>
        </w:r>
      </w:hyperlink>
      <w:r>
        <w:rPr>
          <w:rFonts w:ascii="Helvetica" w:hAnsi="Helvetica" w:cs="Helvetica"/>
          <w:color w:val="333333"/>
          <w:sz w:val="21"/>
          <w:szCs w:val="21"/>
        </w:rPr>
        <w:t>, </w:t>
      </w:r>
      <w:hyperlink r:id="rId847" w:tgtFrame="_blank" w:history="1">
        <w:r>
          <w:rPr>
            <w:rStyle w:val="Hyperlink"/>
            <w:rFonts w:ascii="Helvetica" w:eastAsiaTheme="majorEastAsia" w:hAnsi="Helvetica" w:cs="Helvetica"/>
            <w:color w:val="337AB7"/>
            <w:sz w:val="21"/>
            <w:szCs w:val="21"/>
          </w:rPr>
          <w:t>diagnosis</w:t>
        </w:r>
      </w:hyperlink>
      <w:r>
        <w:rPr>
          <w:rFonts w:ascii="Helvetica" w:hAnsi="Helvetica" w:cs="Helvetica"/>
          <w:color w:val="333333"/>
          <w:sz w:val="21"/>
          <w:szCs w:val="21"/>
        </w:rPr>
        <w:t>, or </w:t>
      </w:r>
      <w:hyperlink r:id="rId848" w:tgtFrame="_blank" w:history="1">
        <w:r>
          <w:rPr>
            <w:rStyle w:val="Hyperlink"/>
            <w:rFonts w:ascii="Helvetica" w:eastAsiaTheme="majorEastAsia" w:hAnsi="Helvetica" w:cs="Helvetica"/>
            <w:color w:val="337AB7"/>
            <w:sz w:val="21"/>
            <w:szCs w:val="21"/>
          </w:rPr>
          <w:t>prognosis</w:t>
        </w:r>
      </w:hyperlink>
      <w:r>
        <w:rPr>
          <w:rFonts w:ascii="Helvetica" w:hAnsi="Helvetica" w:cs="Helvetica"/>
          <w:color w:val="333333"/>
          <w:sz w:val="21"/>
          <w:szCs w:val="21"/>
        </w:rPr>
        <w:t>.</w:t>
      </w:r>
    </w:p>
    <w:p w14:paraId="2BA805D7" w14:textId="77777777" w:rsidR="006B5918" w:rsidRDefault="006B5918" w:rsidP="006B5918">
      <w:pPr>
        <w:pStyle w:val="Heading2"/>
        <w:shd w:val="clear" w:color="auto" w:fill="FFFFFF"/>
        <w:spacing w:before="300" w:after="150"/>
        <w:rPr>
          <w:rFonts w:ascii="Helvetica" w:hAnsi="Helvetica" w:cs="Helvetica"/>
          <w:color w:val="333333"/>
          <w:sz w:val="45"/>
          <w:szCs w:val="45"/>
        </w:rPr>
      </w:pPr>
      <w:bookmarkStart w:id="41" w:name="_Toc166358285"/>
      <w:r>
        <w:rPr>
          <w:rFonts w:ascii="Helvetica" w:hAnsi="Helvetica" w:cs="Helvetica"/>
          <w:b/>
          <w:bCs/>
          <w:color w:val="333333"/>
          <w:sz w:val="45"/>
          <w:szCs w:val="45"/>
        </w:rPr>
        <w:t>References</w:t>
      </w:r>
      <w:bookmarkEnd w:id="41"/>
    </w:p>
    <w:p w14:paraId="67F4D934" w14:textId="77777777" w:rsidR="006B5918" w:rsidRDefault="006B5918" w:rsidP="006B5918">
      <w:pPr>
        <w:pStyle w:val="Heading3"/>
        <w:shd w:val="clear" w:color="auto" w:fill="FFFFFF"/>
        <w:spacing w:before="300" w:after="150"/>
        <w:rPr>
          <w:rFonts w:ascii="inherit" w:hAnsi="inherit" w:cs="Helvetica"/>
          <w:b/>
          <w:bCs/>
          <w:color w:val="333333"/>
          <w:sz w:val="36"/>
          <w:szCs w:val="36"/>
          <w:lang w:val="en"/>
        </w:rPr>
      </w:pPr>
      <w:bookmarkStart w:id="42" w:name="_Toc166358286"/>
      <w:r>
        <w:rPr>
          <w:rFonts w:ascii="inherit" w:hAnsi="inherit" w:cs="Helvetica"/>
          <w:b/>
          <w:bCs/>
          <w:color w:val="333333"/>
          <w:sz w:val="36"/>
          <w:szCs w:val="36"/>
          <w:lang w:val="en"/>
        </w:rPr>
        <w:t>General References Used</w:t>
      </w:r>
      <w:bookmarkEnd w:id="42"/>
    </w:p>
    <w:p w14:paraId="373D8066" w14:textId="77777777" w:rsidR="006B5918" w:rsidRDefault="006B5918" w:rsidP="006B5918">
      <w:pPr>
        <w:pStyle w:val="p"/>
        <w:shd w:val="clear" w:color="auto" w:fill="FFFFFF"/>
        <w:spacing w:before="0" w:beforeAutospacing="0" w:after="150" w:afterAutospacing="0"/>
        <w:rPr>
          <w:rFonts w:ascii="Helvetica" w:hAnsi="Helvetica" w:cs="Helvetica"/>
          <w:color w:val="333333"/>
          <w:sz w:val="21"/>
          <w:szCs w:val="21"/>
          <w:lang w:val="en"/>
        </w:rPr>
      </w:pPr>
      <w:r>
        <w:rPr>
          <w:rStyle w:val="Emphasis"/>
          <w:rFonts w:ascii="Helvetica" w:eastAsiaTheme="majorEastAsia" w:hAnsi="Helvetica" w:cs="Helvetica"/>
          <w:color w:val="333333"/>
          <w:sz w:val="21"/>
          <w:szCs w:val="21"/>
          <w:lang w:val="en"/>
        </w:rPr>
        <w:t xml:space="preserve">The references listed below are used in this </w:t>
      </w:r>
      <w:proofErr w:type="spellStart"/>
      <w:r>
        <w:rPr>
          <w:rStyle w:val="Emphasis"/>
          <w:rFonts w:ascii="Helvetica" w:eastAsiaTheme="majorEastAsia" w:hAnsi="Helvetica" w:cs="Helvetica"/>
          <w:color w:val="333333"/>
          <w:sz w:val="21"/>
          <w:szCs w:val="21"/>
          <w:lang w:val="en"/>
        </w:rPr>
        <w:t>DynaMed</w:t>
      </w:r>
      <w:proofErr w:type="spellEnd"/>
      <w:r>
        <w:rPr>
          <w:rStyle w:val="Emphasis"/>
          <w:rFonts w:ascii="Helvetica" w:eastAsiaTheme="majorEastAsia" w:hAnsi="Helvetica" w:cs="Helvetica"/>
          <w:color w:val="333333"/>
          <w:sz w:val="21"/>
          <w:szCs w:val="21"/>
          <w:lang w:val="en"/>
        </w:rPr>
        <w:t xml:space="preserve"> topic primarily to support background information and for guidance where evidence summaries are not felt to be necessary. Most references are incorporated within the text along with the evidence summaries.</w:t>
      </w:r>
    </w:p>
    <w:p w14:paraId="4D73A118" w14:textId="77777777" w:rsidR="006B5918" w:rsidRDefault="006B5918" w:rsidP="006B5918">
      <w:pPr>
        <w:pStyle w:val="li"/>
        <w:numPr>
          <w:ilvl w:val="0"/>
          <w:numId w:val="5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Novello S, </w:t>
      </w:r>
      <w:proofErr w:type="spellStart"/>
      <w:r>
        <w:rPr>
          <w:rFonts w:ascii="Helvetica" w:hAnsi="Helvetica" w:cs="Helvetica"/>
          <w:color w:val="333333"/>
          <w:sz w:val="21"/>
          <w:szCs w:val="21"/>
          <w:lang w:val="en"/>
        </w:rPr>
        <w:t>Barlesi</w:t>
      </w:r>
      <w:proofErr w:type="spellEnd"/>
      <w:r>
        <w:rPr>
          <w:rFonts w:ascii="Helvetica" w:hAnsi="Helvetica" w:cs="Helvetica"/>
          <w:color w:val="333333"/>
          <w:sz w:val="21"/>
          <w:szCs w:val="21"/>
          <w:lang w:val="en"/>
        </w:rPr>
        <w:t xml:space="preserve"> F, Califano R, et al; ESMO Guidelines Committee. Metastatic non-small-cell lung cancer: ESMO Clinical Practice Guidelines for diagnosis, </w:t>
      </w:r>
      <w:proofErr w:type="gramStart"/>
      <w:r>
        <w:rPr>
          <w:rFonts w:ascii="Helvetica" w:hAnsi="Helvetica" w:cs="Helvetica"/>
          <w:color w:val="333333"/>
          <w:sz w:val="21"/>
          <w:szCs w:val="21"/>
          <w:lang w:val="en"/>
        </w:rPr>
        <w:t>treatment</w:t>
      </w:r>
      <w:proofErr w:type="gramEnd"/>
      <w:r>
        <w:rPr>
          <w:rFonts w:ascii="Helvetica" w:hAnsi="Helvetica" w:cs="Helvetica"/>
          <w:color w:val="333333"/>
          <w:sz w:val="21"/>
          <w:szCs w:val="21"/>
          <w:lang w:val="en"/>
        </w:rPr>
        <w:t xml:space="preserve"> and follow-up. </w:t>
      </w:r>
      <w:hyperlink r:id="rId849" w:tgtFrame="_blank" w:history="1">
        <w:r>
          <w:rPr>
            <w:rStyle w:val="Hyperlink"/>
            <w:rFonts w:ascii="Helvetica" w:eastAsiaTheme="majorEastAsia" w:hAnsi="Helvetica" w:cs="Helvetica"/>
            <w:color w:val="337AB7"/>
            <w:sz w:val="21"/>
            <w:szCs w:val="21"/>
            <w:lang w:val="en"/>
          </w:rPr>
          <w:t>Ann Oncol. 2016 Sep;27(suppl 5</w:t>
        </w:r>
        <w:proofErr w:type="gramStart"/>
        <w:r>
          <w:rPr>
            <w:rStyle w:val="Hyperlink"/>
            <w:rFonts w:ascii="Helvetica" w:eastAsiaTheme="majorEastAsia" w:hAnsi="Helvetica" w:cs="Helvetica"/>
            <w:color w:val="337AB7"/>
            <w:sz w:val="21"/>
            <w:szCs w:val="21"/>
            <w:lang w:val="en"/>
          </w:rPr>
          <w:t>):v</w:t>
        </w:r>
        <w:proofErr w:type="gramEnd"/>
        <w:r>
          <w:rPr>
            <w:rStyle w:val="Hyperlink"/>
            <w:rFonts w:ascii="Helvetica" w:eastAsiaTheme="majorEastAsia" w:hAnsi="Helvetica" w:cs="Helvetica"/>
            <w:color w:val="337AB7"/>
            <w:sz w:val="21"/>
            <w:szCs w:val="21"/>
            <w:lang w:val="en"/>
          </w:rPr>
          <w:t>1-v27</w:t>
        </w:r>
      </w:hyperlink>
      <w:r>
        <w:rPr>
          <w:rFonts w:ascii="Helvetica" w:hAnsi="Helvetica" w:cs="Helvetica"/>
          <w:color w:val="333333"/>
          <w:sz w:val="21"/>
          <w:szCs w:val="21"/>
          <w:lang w:val="en"/>
        </w:rPr>
        <w:t>.</w:t>
      </w:r>
    </w:p>
    <w:p w14:paraId="67F7FFF7" w14:textId="77777777" w:rsidR="006B5918" w:rsidRDefault="006B5918" w:rsidP="006B5918">
      <w:pPr>
        <w:pStyle w:val="li"/>
        <w:numPr>
          <w:ilvl w:val="0"/>
          <w:numId w:val="5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Ettinger DS, Wood DE, Aisner DL, et al. </w:t>
      </w:r>
      <w:proofErr w:type="gramStart"/>
      <w:r>
        <w:rPr>
          <w:rFonts w:ascii="Helvetica" w:hAnsi="Helvetica" w:cs="Helvetica"/>
          <w:color w:val="333333"/>
          <w:sz w:val="21"/>
          <w:szCs w:val="21"/>
          <w:lang w:val="en"/>
        </w:rPr>
        <w:t>Non-small</w:t>
      </w:r>
      <w:proofErr w:type="gramEnd"/>
      <w:r>
        <w:rPr>
          <w:rFonts w:ascii="Helvetica" w:hAnsi="Helvetica" w:cs="Helvetica"/>
          <w:color w:val="333333"/>
          <w:sz w:val="21"/>
          <w:szCs w:val="21"/>
          <w:lang w:val="en"/>
        </w:rPr>
        <w:t xml:space="preserve"> cell lung cancer. Version 3.2019. In: National Comprehensive Cancer Network (NCCN) Clinical Practice Guidelines in Oncology (NCCN Guidelines). NCCN 2019 Jan from </w:t>
      </w:r>
      <w:hyperlink r:id="rId850" w:tgtFrame="_blank" w:history="1">
        <w:r>
          <w:rPr>
            <w:rStyle w:val="Hyperlink"/>
            <w:rFonts w:ascii="Helvetica" w:eastAsiaTheme="majorEastAsia" w:hAnsi="Helvetica" w:cs="Helvetica"/>
            <w:color w:val="337AB7"/>
            <w:sz w:val="21"/>
            <w:szCs w:val="21"/>
            <w:lang w:val="en"/>
          </w:rPr>
          <w:t>NCCN website</w:t>
        </w:r>
      </w:hyperlink>
      <w:r>
        <w:rPr>
          <w:rFonts w:ascii="Helvetica" w:hAnsi="Helvetica" w:cs="Helvetica"/>
          <w:color w:val="333333"/>
          <w:sz w:val="21"/>
          <w:szCs w:val="21"/>
          <w:lang w:val="en"/>
        </w:rPr>
        <w:t> (free registration required</w:t>
      </w:r>
      <w:proofErr w:type="gramStart"/>
      <w:r>
        <w:rPr>
          <w:rFonts w:ascii="Helvetica" w:hAnsi="Helvetica" w:cs="Helvetica"/>
          <w:color w:val="333333"/>
          <w:sz w:val="21"/>
          <w:szCs w:val="21"/>
          <w:lang w:val="en"/>
        </w:rPr>
        <w:t>) .</w:t>
      </w:r>
      <w:proofErr w:type="gramEnd"/>
    </w:p>
    <w:p w14:paraId="3023964D" w14:textId="77777777" w:rsidR="006B5918" w:rsidRDefault="006B5918" w:rsidP="006B5918">
      <w:pPr>
        <w:pStyle w:val="li"/>
        <w:numPr>
          <w:ilvl w:val="0"/>
          <w:numId w:val="5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Ost DE, Yeung SC, Tanoue LT, Gould MK. Clinical and organizational factors in the initial evaluation of patients with lung cancer: Diagnosis and management of lung cancer, 3rd ed: American College of Chest Physicians evidence-based clinical practice guidelines. </w:t>
      </w:r>
      <w:hyperlink r:id="rId851" w:tgtFrame="_blank" w:history="1">
        <w:r>
          <w:rPr>
            <w:rStyle w:val="Hyperlink"/>
            <w:rFonts w:ascii="Helvetica" w:eastAsiaTheme="majorEastAsia" w:hAnsi="Helvetica" w:cs="Helvetica"/>
            <w:color w:val="337AB7"/>
            <w:sz w:val="21"/>
            <w:szCs w:val="21"/>
            <w:lang w:val="en"/>
          </w:rPr>
          <w:t>Chest. 2013 May;143(5 Suppl</w:t>
        </w:r>
        <w:proofErr w:type="gramStart"/>
        <w:r>
          <w:rPr>
            <w:rStyle w:val="Hyperlink"/>
            <w:rFonts w:ascii="Helvetica" w:eastAsiaTheme="majorEastAsia" w:hAnsi="Helvetica" w:cs="Helvetica"/>
            <w:color w:val="337AB7"/>
            <w:sz w:val="21"/>
            <w:szCs w:val="21"/>
            <w:lang w:val="en"/>
          </w:rPr>
          <w:t>):e</w:t>
        </w:r>
        <w:proofErr w:type="gramEnd"/>
        <w:r>
          <w:rPr>
            <w:rStyle w:val="Hyperlink"/>
            <w:rFonts w:ascii="Helvetica" w:eastAsiaTheme="majorEastAsia" w:hAnsi="Helvetica" w:cs="Helvetica"/>
            <w:color w:val="337AB7"/>
            <w:sz w:val="21"/>
            <w:szCs w:val="21"/>
            <w:lang w:val="en"/>
          </w:rPr>
          <w:t>121S-41S</w:t>
        </w:r>
      </w:hyperlink>
      <w:hyperlink r:id="rId852" w:tgtFrame="_blank" w:history="1">
        <w:r>
          <w:rPr>
            <w:rStyle w:val="Hyperlink"/>
            <w:rFonts w:ascii="Helvetica" w:eastAsiaTheme="majorEastAsia" w:hAnsi="Helvetica" w:cs="Helvetica"/>
            <w:color w:val="337AB7"/>
            <w:sz w:val="21"/>
            <w:szCs w:val="21"/>
            <w:lang w:val="en"/>
          </w:rPr>
          <w:t>full-text</w:t>
        </w:r>
      </w:hyperlink>
      <w:r>
        <w:rPr>
          <w:rFonts w:ascii="Helvetica" w:hAnsi="Helvetica" w:cs="Helvetica"/>
          <w:color w:val="333333"/>
          <w:sz w:val="21"/>
          <w:szCs w:val="21"/>
          <w:lang w:val="en"/>
        </w:rPr>
        <w:t>.</w:t>
      </w:r>
    </w:p>
    <w:p w14:paraId="6049CD34" w14:textId="77777777" w:rsidR="006B5918" w:rsidRDefault="006B5918" w:rsidP="006B5918">
      <w:pPr>
        <w:pStyle w:val="li"/>
        <w:numPr>
          <w:ilvl w:val="0"/>
          <w:numId w:val="59"/>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Rivera MP, Mehta AC, Wahidi MM. Establishing the diagnosis of lung cancer: Diagnosis and management of lung cancer, 3rd ed: American College of Chest Physicians evidence-based clinical practice guidelines. </w:t>
      </w:r>
      <w:hyperlink r:id="rId853" w:tgtFrame="_blank" w:history="1">
        <w:r>
          <w:rPr>
            <w:rStyle w:val="Hyperlink"/>
            <w:rFonts w:ascii="Helvetica" w:eastAsiaTheme="majorEastAsia" w:hAnsi="Helvetica" w:cs="Helvetica"/>
            <w:color w:val="337AB7"/>
            <w:sz w:val="21"/>
            <w:szCs w:val="21"/>
            <w:lang w:val="en"/>
          </w:rPr>
          <w:t>Chest. 2013 May;143(5 Suppl</w:t>
        </w:r>
        <w:proofErr w:type="gramStart"/>
        <w:r>
          <w:rPr>
            <w:rStyle w:val="Hyperlink"/>
            <w:rFonts w:ascii="Helvetica" w:eastAsiaTheme="majorEastAsia" w:hAnsi="Helvetica" w:cs="Helvetica"/>
            <w:color w:val="337AB7"/>
            <w:sz w:val="21"/>
            <w:szCs w:val="21"/>
            <w:lang w:val="en"/>
          </w:rPr>
          <w:t>):e</w:t>
        </w:r>
        <w:proofErr w:type="gramEnd"/>
        <w:r>
          <w:rPr>
            <w:rStyle w:val="Hyperlink"/>
            <w:rFonts w:ascii="Helvetica" w:eastAsiaTheme="majorEastAsia" w:hAnsi="Helvetica" w:cs="Helvetica"/>
            <w:color w:val="337AB7"/>
            <w:sz w:val="21"/>
            <w:szCs w:val="21"/>
            <w:lang w:val="en"/>
          </w:rPr>
          <w:t>142S-65S</w:t>
        </w:r>
      </w:hyperlink>
      <w:r>
        <w:rPr>
          <w:rFonts w:ascii="Helvetica" w:hAnsi="Helvetica" w:cs="Helvetica"/>
          <w:color w:val="333333"/>
          <w:sz w:val="21"/>
          <w:szCs w:val="21"/>
          <w:lang w:val="en"/>
        </w:rPr>
        <w:t>.</w:t>
      </w:r>
    </w:p>
    <w:p w14:paraId="0A523DCD" w14:textId="77777777" w:rsidR="006B5918" w:rsidRDefault="006B5918" w:rsidP="006B5918">
      <w:pPr>
        <w:pStyle w:val="Heading3"/>
        <w:shd w:val="clear" w:color="auto" w:fill="FFFFFF"/>
        <w:spacing w:before="300" w:after="150"/>
        <w:rPr>
          <w:rFonts w:ascii="inherit" w:hAnsi="inherit" w:cs="Helvetica"/>
          <w:color w:val="333333"/>
          <w:sz w:val="36"/>
          <w:szCs w:val="36"/>
          <w:lang w:val="en"/>
        </w:rPr>
      </w:pPr>
      <w:bookmarkStart w:id="43" w:name="_Toc166358287"/>
      <w:r>
        <w:rPr>
          <w:rFonts w:ascii="inherit" w:hAnsi="inherit" w:cs="Helvetica"/>
          <w:b/>
          <w:bCs/>
          <w:color w:val="333333"/>
          <w:sz w:val="36"/>
          <w:szCs w:val="36"/>
          <w:lang w:val="en"/>
        </w:rPr>
        <w:t>Recommendation Grading Systems Used</w:t>
      </w:r>
      <w:bookmarkEnd w:id="43"/>
    </w:p>
    <w:p w14:paraId="1019A942"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American College of Chest Physicians (ACCP) uses Grading of Recommendations, Assessment, Development, and Evaluation (GRADE) approach to recommendations since 2018:</w:t>
      </w:r>
    </w:p>
    <w:p w14:paraId="437EFCE7"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w:t>
      </w:r>
    </w:p>
    <w:p w14:paraId="79B8FF09"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Strong - benefits outweigh risk and burdens, or vice versa; </w:t>
      </w:r>
      <w:proofErr w:type="gramStart"/>
      <w:r>
        <w:rPr>
          <w:rFonts w:ascii="Helvetica" w:hAnsi="Helvetica" w:cs="Helvetica"/>
          <w:color w:val="333333"/>
          <w:sz w:val="21"/>
          <w:szCs w:val="21"/>
          <w:lang w:val="en"/>
        </w:rPr>
        <w:t>recommend</w:t>
      </w:r>
      <w:proofErr w:type="gramEnd"/>
    </w:p>
    <w:p w14:paraId="491CE34C"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Weak - conditional, benefits closely balanced with risks and burden; </w:t>
      </w:r>
      <w:proofErr w:type="gramStart"/>
      <w:r>
        <w:rPr>
          <w:rFonts w:ascii="Helvetica" w:hAnsi="Helvetica" w:cs="Helvetica"/>
          <w:color w:val="333333"/>
          <w:sz w:val="21"/>
          <w:szCs w:val="21"/>
          <w:lang w:val="en"/>
        </w:rPr>
        <w:t>suggest</w:t>
      </w:r>
      <w:proofErr w:type="gramEnd"/>
    </w:p>
    <w:p w14:paraId="7448AB28"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Ungraded - consensus based, uncertainty due to lack of evidence, expert opinion that benefits outweigh risk and burdens, or vice versa; insufficient evidence for a graded </w:t>
      </w:r>
      <w:proofErr w:type="gramStart"/>
      <w:r>
        <w:rPr>
          <w:rFonts w:ascii="Helvetica" w:hAnsi="Helvetica" w:cs="Helvetica"/>
          <w:color w:val="333333"/>
          <w:sz w:val="21"/>
          <w:szCs w:val="21"/>
          <w:lang w:val="en"/>
        </w:rPr>
        <w:t>recommendation</w:t>
      </w:r>
      <w:proofErr w:type="gramEnd"/>
    </w:p>
    <w:p w14:paraId="22DB017D"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Quality of evidence:</w:t>
      </w:r>
    </w:p>
    <w:p w14:paraId="46D4D7E0"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High - confidence that true effect lies close to estimate of effect from the estimate of </w:t>
      </w:r>
      <w:proofErr w:type="gramStart"/>
      <w:r>
        <w:rPr>
          <w:rFonts w:ascii="Helvetica" w:hAnsi="Helvetica" w:cs="Helvetica"/>
          <w:color w:val="333333"/>
          <w:sz w:val="21"/>
          <w:szCs w:val="21"/>
          <w:lang w:val="en"/>
        </w:rPr>
        <w:t>effect</w:t>
      </w:r>
      <w:proofErr w:type="gramEnd"/>
    </w:p>
    <w:p w14:paraId="6E6A8071"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Moderate - moderate confidence in effect estimate, true effect likely to be close to the estimate of the effect, but possibility it is substantially </w:t>
      </w:r>
      <w:proofErr w:type="gramStart"/>
      <w:r>
        <w:rPr>
          <w:rFonts w:ascii="Helvetica" w:hAnsi="Helvetica" w:cs="Helvetica"/>
          <w:color w:val="333333"/>
          <w:sz w:val="21"/>
          <w:szCs w:val="21"/>
          <w:lang w:val="en"/>
        </w:rPr>
        <w:t>different</w:t>
      </w:r>
      <w:proofErr w:type="gramEnd"/>
    </w:p>
    <w:p w14:paraId="06CE679D"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Low - confidence in the effect estimate is limited, true effect may be substantially different from estimate of </w:t>
      </w:r>
      <w:proofErr w:type="gramStart"/>
      <w:r>
        <w:rPr>
          <w:rFonts w:ascii="Helvetica" w:hAnsi="Helvetica" w:cs="Helvetica"/>
          <w:color w:val="333333"/>
          <w:sz w:val="21"/>
          <w:szCs w:val="21"/>
          <w:lang w:val="en"/>
        </w:rPr>
        <w:t>effect</w:t>
      </w:r>
      <w:proofErr w:type="gramEnd"/>
    </w:p>
    <w:p w14:paraId="3769AF8D"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Very low - little confidence in the effect estimate. true effect is likely to be substantially </w:t>
      </w:r>
      <w:proofErr w:type="gramStart"/>
      <w:r>
        <w:rPr>
          <w:rFonts w:ascii="Helvetica" w:hAnsi="Helvetica" w:cs="Helvetica"/>
          <w:color w:val="333333"/>
          <w:sz w:val="21"/>
          <w:szCs w:val="21"/>
          <w:lang w:val="en"/>
        </w:rPr>
        <w:t>different</w:t>
      </w:r>
      <w:proofErr w:type="gramEnd"/>
    </w:p>
    <w:p w14:paraId="6C8092EE"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screening for lung cancer: CHEST guideline and expert panel report (</w:t>
      </w:r>
      <w:hyperlink r:id="rId854" w:tgtFrame="_blank" w:history="1">
        <w:r>
          <w:rPr>
            <w:rStyle w:val="Hyperlink"/>
            <w:rFonts w:ascii="Helvetica" w:eastAsiaTheme="majorEastAsia" w:hAnsi="Helvetica" w:cs="Helvetica"/>
            <w:color w:val="337AB7"/>
            <w:sz w:val="21"/>
            <w:szCs w:val="21"/>
            <w:lang w:val="en"/>
          </w:rPr>
          <w:t>Chest 2018 Apr;153(4):954</w:t>
        </w:r>
      </w:hyperlink>
      <w:r>
        <w:rPr>
          <w:rFonts w:ascii="Helvetica" w:hAnsi="Helvetica" w:cs="Helvetica"/>
          <w:color w:val="333333"/>
          <w:sz w:val="21"/>
          <w:szCs w:val="21"/>
          <w:lang w:val="en"/>
        </w:rPr>
        <w:t>)</w:t>
      </w:r>
    </w:p>
    <w:p w14:paraId="1B91A515"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ACCP 2013 grading system for recommendations:</w:t>
      </w:r>
    </w:p>
    <w:p w14:paraId="3D76CA68"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1 - strong recommendation based on clear risk/benefit </w:t>
      </w:r>
      <w:proofErr w:type="gramStart"/>
      <w:r>
        <w:rPr>
          <w:rFonts w:ascii="Helvetica" w:hAnsi="Helvetica" w:cs="Helvetica"/>
          <w:color w:val="333333"/>
          <w:sz w:val="21"/>
          <w:szCs w:val="21"/>
          <w:lang w:val="en"/>
        </w:rPr>
        <w:t>balance</w:t>
      </w:r>
      <w:proofErr w:type="gramEnd"/>
    </w:p>
    <w:p w14:paraId="113FBEF7"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2 - weak recommendation based on unclear or close risk/benefit </w:t>
      </w:r>
      <w:proofErr w:type="gramStart"/>
      <w:r>
        <w:rPr>
          <w:rFonts w:ascii="Helvetica" w:hAnsi="Helvetica" w:cs="Helvetica"/>
          <w:color w:val="333333"/>
          <w:sz w:val="21"/>
          <w:szCs w:val="21"/>
          <w:lang w:val="en"/>
        </w:rPr>
        <w:t>balance</w:t>
      </w:r>
      <w:proofErr w:type="gramEnd"/>
    </w:p>
    <w:p w14:paraId="558DD2A2"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A - high-quality evidence based on consistent evidence from randomized trials without important limitations or exceptionally strong evidence from observational </w:t>
      </w:r>
      <w:proofErr w:type="gramStart"/>
      <w:r>
        <w:rPr>
          <w:rFonts w:ascii="Helvetica" w:hAnsi="Helvetica" w:cs="Helvetica"/>
          <w:color w:val="333333"/>
          <w:sz w:val="21"/>
          <w:szCs w:val="21"/>
          <w:lang w:val="en"/>
        </w:rPr>
        <w:t>studies</w:t>
      </w:r>
      <w:proofErr w:type="gramEnd"/>
    </w:p>
    <w:p w14:paraId="3CD686F0"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B - moderate-quality evidence based on randomized trials with important limitations (inconsistent results, methodologic flaws, indirect or imprecise results) or very strong evidence from observational </w:t>
      </w:r>
      <w:proofErr w:type="gramStart"/>
      <w:r>
        <w:rPr>
          <w:rFonts w:ascii="Helvetica" w:hAnsi="Helvetica" w:cs="Helvetica"/>
          <w:color w:val="333333"/>
          <w:sz w:val="21"/>
          <w:szCs w:val="21"/>
          <w:lang w:val="en"/>
        </w:rPr>
        <w:t>studies</w:t>
      </w:r>
      <w:proofErr w:type="gramEnd"/>
    </w:p>
    <w:p w14:paraId="0D038938"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C - low- or very low-quality evidence based on observational studies, case series, or randomized trials with serious flaws or indirect </w:t>
      </w:r>
      <w:proofErr w:type="gramStart"/>
      <w:r>
        <w:rPr>
          <w:rFonts w:ascii="Helvetica" w:hAnsi="Helvetica" w:cs="Helvetica"/>
          <w:color w:val="333333"/>
          <w:sz w:val="21"/>
          <w:szCs w:val="21"/>
          <w:lang w:val="en"/>
        </w:rPr>
        <w:t>evidence</w:t>
      </w:r>
      <w:proofErr w:type="gramEnd"/>
    </w:p>
    <w:p w14:paraId="5BB3EFA0"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ACCP evidence-based clinical practice guidelines methodology for development of guidelines for lung cancer (</w:t>
      </w:r>
      <w:hyperlink r:id="rId855" w:tgtFrame="_blank" w:history="1">
        <w:r>
          <w:rPr>
            <w:rStyle w:val="data"/>
            <w:rFonts w:ascii="Helvetica" w:eastAsiaTheme="majorEastAsia" w:hAnsi="Helvetica" w:cs="Helvetica"/>
            <w:color w:val="337AB7"/>
            <w:sz w:val="21"/>
            <w:szCs w:val="21"/>
            <w:lang w:val="en"/>
          </w:rPr>
          <w:t>23649432</w:t>
        </w:r>
        <w:r>
          <w:rPr>
            <w:rStyle w:val="Hyperlink"/>
            <w:rFonts w:ascii="Helvetica" w:eastAsiaTheme="majorEastAsia" w:hAnsi="Helvetica" w:cs="Helvetica"/>
            <w:color w:val="337AB7"/>
            <w:sz w:val="21"/>
            <w:szCs w:val="21"/>
            <w:lang w:val="en"/>
          </w:rPr>
          <w:t>Chest 2013 May;143(5 Suppl):41S</w:t>
        </w:r>
      </w:hyperlink>
      <w:r>
        <w:rPr>
          <w:rFonts w:ascii="Helvetica" w:hAnsi="Helvetica" w:cs="Helvetica"/>
          <w:color w:val="333333"/>
          <w:sz w:val="21"/>
          <w:szCs w:val="21"/>
          <w:lang w:val="en"/>
        </w:rPr>
        <w:t>)</w:t>
      </w:r>
    </w:p>
    <w:p w14:paraId="20FCB581"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American Society of Clinical Oncology (ASCO) grading of recommendations:</w:t>
      </w:r>
    </w:p>
    <w:p w14:paraId="19CBCA51"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Strength of recommendations:</w:t>
      </w:r>
    </w:p>
    <w:p w14:paraId="3A1D3E99"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Strong - high confidence that recommendation reflects best practice based on strong evidence for true net effect, consistent results with no or minor exceptions, minor or no concerns about study quality, and/or extent of panelists' </w:t>
      </w:r>
      <w:proofErr w:type="gramStart"/>
      <w:r>
        <w:rPr>
          <w:rFonts w:ascii="Helvetica" w:hAnsi="Helvetica" w:cs="Helvetica"/>
          <w:color w:val="333333"/>
          <w:sz w:val="21"/>
          <w:szCs w:val="21"/>
          <w:lang w:val="en"/>
        </w:rPr>
        <w:t>agreement</w:t>
      </w:r>
      <w:proofErr w:type="gramEnd"/>
    </w:p>
    <w:p w14:paraId="0EF73DC4"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Moderate - moderate confidence that recommendation reflects best practice based on good evidence for true net effect, consistent results with minor and/or few exceptions, minor and/or few concerns about study quality, and/or extent of panelists' </w:t>
      </w:r>
      <w:proofErr w:type="gramStart"/>
      <w:r>
        <w:rPr>
          <w:rFonts w:ascii="Helvetica" w:hAnsi="Helvetica" w:cs="Helvetica"/>
          <w:color w:val="333333"/>
          <w:sz w:val="21"/>
          <w:szCs w:val="21"/>
          <w:lang w:val="en"/>
        </w:rPr>
        <w:t>agreement</w:t>
      </w:r>
      <w:proofErr w:type="gramEnd"/>
    </w:p>
    <w:p w14:paraId="3E0934F0"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Weak - some confidence that recommendation offers best current guidance for practice based on limited evidence for true net effect, consistent results but with important exceptions, concerns about study quality, and/or extent of panelists' </w:t>
      </w:r>
      <w:proofErr w:type="gramStart"/>
      <w:r>
        <w:rPr>
          <w:rFonts w:ascii="Helvetica" w:hAnsi="Helvetica" w:cs="Helvetica"/>
          <w:color w:val="333333"/>
          <w:sz w:val="21"/>
          <w:szCs w:val="21"/>
          <w:lang w:val="en"/>
        </w:rPr>
        <w:t>agreement</w:t>
      </w:r>
      <w:proofErr w:type="gramEnd"/>
    </w:p>
    <w:p w14:paraId="02409F87"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Quality of evidence:</w:t>
      </w:r>
    </w:p>
    <w:p w14:paraId="0434A456"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High - high confidence available evidence reflects true magnitude and direction of net effect (balance of benefits vs. harms), further research very unlikely to change either magnitude or direction of net </w:t>
      </w:r>
      <w:proofErr w:type="gramStart"/>
      <w:r>
        <w:rPr>
          <w:rFonts w:ascii="Helvetica" w:hAnsi="Helvetica" w:cs="Helvetica"/>
          <w:color w:val="333333"/>
          <w:sz w:val="21"/>
          <w:szCs w:val="21"/>
          <w:lang w:val="en"/>
        </w:rPr>
        <w:t>effect</w:t>
      </w:r>
      <w:proofErr w:type="gramEnd"/>
    </w:p>
    <w:p w14:paraId="729123C0"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Intermediate - moderate confidence available evidence reflects true magnitude and direction of net effect; further research unlikely to alter direction net effect; might alter the magnitude of net </w:t>
      </w:r>
      <w:proofErr w:type="gramStart"/>
      <w:r>
        <w:rPr>
          <w:rFonts w:ascii="Helvetica" w:hAnsi="Helvetica" w:cs="Helvetica"/>
          <w:color w:val="333333"/>
          <w:sz w:val="21"/>
          <w:szCs w:val="21"/>
          <w:lang w:val="en"/>
        </w:rPr>
        <w:t>effect</w:t>
      </w:r>
      <w:proofErr w:type="gramEnd"/>
    </w:p>
    <w:p w14:paraId="45156989"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Low - low confidence available evidence reflects true magnitude and direction of net effect; further research may change either magnitude and/or direction of net </w:t>
      </w:r>
      <w:proofErr w:type="gramStart"/>
      <w:r>
        <w:rPr>
          <w:rFonts w:ascii="Helvetica" w:hAnsi="Helvetica" w:cs="Helvetica"/>
          <w:color w:val="333333"/>
          <w:sz w:val="21"/>
          <w:szCs w:val="21"/>
          <w:lang w:val="en"/>
        </w:rPr>
        <w:t>effect</w:t>
      </w:r>
      <w:proofErr w:type="gramEnd"/>
    </w:p>
    <w:p w14:paraId="617E93F2"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Insufficient - insufficient evidence to discern true magnitude and direction of net effect; further research may better inform the topic; consensus of opinion of experts reasonable to inform outcomes related to </w:t>
      </w:r>
      <w:proofErr w:type="gramStart"/>
      <w:r>
        <w:rPr>
          <w:rFonts w:ascii="Helvetica" w:hAnsi="Helvetica" w:cs="Helvetica"/>
          <w:color w:val="333333"/>
          <w:sz w:val="21"/>
          <w:szCs w:val="21"/>
          <w:lang w:val="en"/>
        </w:rPr>
        <w:t>topic</w:t>
      </w:r>
      <w:proofErr w:type="gramEnd"/>
    </w:p>
    <w:p w14:paraId="4FFE8953"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Types of recommendation:</w:t>
      </w:r>
    </w:p>
    <w:p w14:paraId="72E709E5"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Evidence-based - sufficient evidence from published studies to inform recommendation to guide clinical </w:t>
      </w:r>
      <w:proofErr w:type="gramStart"/>
      <w:r>
        <w:rPr>
          <w:rFonts w:ascii="Helvetica" w:hAnsi="Helvetica" w:cs="Helvetica"/>
          <w:color w:val="333333"/>
          <w:sz w:val="21"/>
          <w:szCs w:val="21"/>
          <w:lang w:val="en"/>
        </w:rPr>
        <w:t>practice</w:t>
      </w:r>
      <w:proofErr w:type="gramEnd"/>
    </w:p>
    <w:p w14:paraId="247380BE"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Formal consensus - available evidence deemed insufficient to inform recommendation to guide clinical practice; expert panel used formal consensus process to reach </w:t>
      </w:r>
      <w:proofErr w:type="gramStart"/>
      <w:r>
        <w:rPr>
          <w:rFonts w:ascii="Helvetica" w:hAnsi="Helvetica" w:cs="Helvetica"/>
          <w:color w:val="333333"/>
          <w:sz w:val="21"/>
          <w:szCs w:val="21"/>
          <w:lang w:val="en"/>
        </w:rPr>
        <w:t>recommendation</w:t>
      </w:r>
      <w:proofErr w:type="gramEnd"/>
    </w:p>
    <w:p w14:paraId="7E1EB7E3"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lastRenderedPageBreak/>
        <w:t>Informal consensus:</w:t>
      </w:r>
    </w:p>
    <w:p w14:paraId="7B816883" w14:textId="77777777" w:rsidR="006B5918" w:rsidRDefault="006B5918" w:rsidP="006B5918">
      <w:pPr>
        <w:pStyle w:val="li"/>
        <w:numPr>
          <w:ilvl w:val="3"/>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Available evidence deemed insufficient to inform recommendation to guide clinical </w:t>
      </w:r>
      <w:proofErr w:type="gramStart"/>
      <w:r>
        <w:rPr>
          <w:rFonts w:ascii="Helvetica" w:hAnsi="Helvetica" w:cs="Helvetica"/>
          <w:color w:val="333333"/>
          <w:sz w:val="21"/>
          <w:szCs w:val="21"/>
          <w:lang w:val="en"/>
        </w:rPr>
        <w:t>practice</w:t>
      </w:r>
      <w:proofErr w:type="gramEnd"/>
    </w:p>
    <w:p w14:paraId="2E935CE8" w14:textId="77777777" w:rsidR="006B5918" w:rsidRDefault="006B5918" w:rsidP="006B5918">
      <w:pPr>
        <w:pStyle w:val="li"/>
        <w:numPr>
          <w:ilvl w:val="3"/>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Recommendation is considered best current guidance for practice based on informal consensus of expert </w:t>
      </w:r>
      <w:proofErr w:type="gramStart"/>
      <w:r>
        <w:rPr>
          <w:rFonts w:ascii="Helvetica" w:hAnsi="Helvetica" w:cs="Helvetica"/>
          <w:color w:val="333333"/>
          <w:sz w:val="21"/>
          <w:szCs w:val="21"/>
          <w:lang w:val="en"/>
        </w:rPr>
        <w:t>panel</w:t>
      </w:r>
      <w:proofErr w:type="gramEnd"/>
    </w:p>
    <w:p w14:paraId="665FF8BC" w14:textId="77777777" w:rsidR="006B5918" w:rsidRDefault="006B5918" w:rsidP="006B5918">
      <w:pPr>
        <w:pStyle w:val="li"/>
        <w:numPr>
          <w:ilvl w:val="3"/>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Expert panel agreed formal consensus process not </w:t>
      </w:r>
      <w:proofErr w:type="gramStart"/>
      <w:r>
        <w:rPr>
          <w:rFonts w:ascii="Helvetica" w:hAnsi="Helvetica" w:cs="Helvetica"/>
          <w:color w:val="333333"/>
          <w:sz w:val="21"/>
          <w:szCs w:val="21"/>
          <w:lang w:val="en"/>
        </w:rPr>
        <w:t>necessary</w:t>
      </w:r>
      <w:proofErr w:type="gramEnd"/>
    </w:p>
    <w:p w14:paraId="0AD636F1"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No recommendation - insufficient evidence, confidence, or agreement to provide recommendation to guide clinical practice at this time; expert panel deemed available evidence insufficient and concluded it unlikely formal consensus process would achieve level of agreement needed for </w:t>
      </w:r>
      <w:proofErr w:type="gramStart"/>
      <w:r>
        <w:rPr>
          <w:rFonts w:ascii="Helvetica" w:hAnsi="Helvetica" w:cs="Helvetica"/>
          <w:color w:val="333333"/>
          <w:sz w:val="21"/>
          <w:szCs w:val="21"/>
          <w:lang w:val="en"/>
        </w:rPr>
        <w:t>recommendation</w:t>
      </w:r>
      <w:proofErr w:type="gramEnd"/>
    </w:p>
    <w:p w14:paraId="57066B94"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ASCO systemic therapy for stage IV non-small cell lung cancer clinical practice guideline update (</w:t>
      </w:r>
      <w:hyperlink r:id="rId856" w:tgtFrame="_blank" w:history="1">
        <w:r>
          <w:rPr>
            <w:rStyle w:val="data"/>
            <w:rFonts w:ascii="Helvetica" w:eastAsiaTheme="majorEastAsia" w:hAnsi="Helvetica" w:cs="Helvetica"/>
            <w:color w:val="337AB7"/>
            <w:sz w:val="21"/>
            <w:szCs w:val="21"/>
            <w:lang w:val="en"/>
          </w:rPr>
          <w:t>cxh125742193pmdc28806116p</w:t>
        </w:r>
        <w:r>
          <w:rPr>
            <w:rStyle w:val="Hyperlink"/>
            <w:rFonts w:ascii="Helvetica" w:eastAsiaTheme="majorEastAsia" w:hAnsi="Helvetica" w:cs="Helvetica"/>
            <w:color w:val="337AB7"/>
            <w:sz w:val="21"/>
            <w:szCs w:val="21"/>
            <w:lang w:val="en"/>
          </w:rPr>
          <w:t>J Clin Oncol 2017 Oct 20;35(30):3484</w:t>
        </w:r>
      </w:hyperlink>
      <w:r>
        <w:rPr>
          <w:rFonts w:ascii="Helvetica" w:hAnsi="Helvetica" w:cs="Helvetica"/>
          <w:color w:val="333333"/>
          <w:sz w:val="21"/>
          <w:szCs w:val="21"/>
          <w:lang w:val="en"/>
        </w:rPr>
        <w:t>)</w:t>
      </w:r>
    </w:p>
    <w:p w14:paraId="2C59F72A"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European Society for Medical Oncology (ESMO) grades of recommendation:</w:t>
      </w:r>
    </w:p>
    <w:p w14:paraId="126BDD67"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Grades of recommendation:</w:t>
      </w:r>
    </w:p>
    <w:p w14:paraId="4F197569"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A - strong evidence for efficacy with substantial clinical benefit, strongly </w:t>
      </w:r>
      <w:proofErr w:type="gramStart"/>
      <w:r>
        <w:rPr>
          <w:rFonts w:ascii="Helvetica" w:hAnsi="Helvetica" w:cs="Helvetica"/>
          <w:color w:val="333333"/>
          <w:sz w:val="21"/>
          <w:szCs w:val="21"/>
          <w:lang w:val="en"/>
        </w:rPr>
        <w:t>recommended</w:t>
      </w:r>
      <w:proofErr w:type="gramEnd"/>
    </w:p>
    <w:p w14:paraId="1EBA1171"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B - strong or moderate evidence for efficacy but with a limited clinical benefit, generally </w:t>
      </w:r>
      <w:proofErr w:type="gramStart"/>
      <w:r>
        <w:rPr>
          <w:rFonts w:ascii="Helvetica" w:hAnsi="Helvetica" w:cs="Helvetica"/>
          <w:color w:val="333333"/>
          <w:sz w:val="21"/>
          <w:szCs w:val="21"/>
          <w:lang w:val="en"/>
        </w:rPr>
        <w:t>recommended</w:t>
      </w:r>
      <w:proofErr w:type="gramEnd"/>
    </w:p>
    <w:p w14:paraId="633BDCC9"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C - insufficient evidence for efficacy or benefit does not outweigh the risk or the disadvantages, </w:t>
      </w:r>
      <w:proofErr w:type="gramStart"/>
      <w:r>
        <w:rPr>
          <w:rFonts w:ascii="Helvetica" w:hAnsi="Helvetica" w:cs="Helvetica"/>
          <w:color w:val="333333"/>
          <w:sz w:val="21"/>
          <w:szCs w:val="21"/>
          <w:lang w:val="en"/>
        </w:rPr>
        <w:t>optional</w:t>
      </w:r>
      <w:proofErr w:type="gramEnd"/>
    </w:p>
    <w:p w14:paraId="0A9208D4"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D - moderate evidence against efficacy or for adverse outcomes, generally not </w:t>
      </w:r>
      <w:proofErr w:type="gramStart"/>
      <w:r>
        <w:rPr>
          <w:rFonts w:ascii="Helvetica" w:hAnsi="Helvetica" w:cs="Helvetica"/>
          <w:color w:val="333333"/>
          <w:sz w:val="21"/>
          <w:szCs w:val="21"/>
          <w:lang w:val="en"/>
        </w:rPr>
        <w:t>recommended</w:t>
      </w:r>
      <w:proofErr w:type="gramEnd"/>
    </w:p>
    <w:p w14:paraId="1F695F85"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E - strong evidence against efficacy or for adverse outcomes, never </w:t>
      </w:r>
      <w:proofErr w:type="gramStart"/>
      <w:r>
        <w:rPr>
          <w:rFonts w:ascii="Helvetica" w:hAnsi="Helvetica" w:cs="Helvetica"/>
          <w:color w:val="333333"/>
          <w:sz w:val="21"/>
          <w:szCs w:val="21"/>
          <w:lang w:val="en"/>
        </w:rPr>
        <w:t>recommended</w:t>
      </w:r>
      <w:proofErr w:type="gramEnd"/>
    </w:p>
    <w:p w14:paraId="28823521"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Levels of evidence:</w:t>
      </w:r>
    </w:p>
    <w:p w14:paraId="263CF53A"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 - evidence from ≥ 1 large, randomized, controlled trial of good methodological quality (low potential for bias) or meta-analyses of well-conducted randomized trials without </w:t>
      </w:r>
      <w:proofErr w:type="gramStart"/>
      <w:r>
        <w:rPr>
          <w:rFonts w:ascii="Helvetica" w:hAnsi="Helvetica" w:cs="Helvetica"/>
          <w:color w:val="333333"/>
          <w:sz w:val="21"/>
          <w:szCs w:val="21"/>
          <w:lang w:val="en"/>
        </w:rPr>
        <w:t>heterogeneity</w:t>
      </w:r>
      <w:proofErr w:type="gramEnd"/>
    </w:p>
    <w:p w14:paraId="0B987B6E"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II - </w:t>
      </w:r>
      <w:proofErr w:type="gramStart"/>
      <w:r>
        <w:rPr>
          <w:rFonts w:ascii="Helvetica" w:hAnsi="Helvetica" w:cs="Helvetica"/>
          <w:color w:val="333333"/>
          <w:sz w:val="21"/>
          <w:szCs w:val="21"/>
          <w:lang w:val="en"/>
        </w:rPr>
        <w:t>small randomized</w:t>
      </w:r>
      <w:proofErr w:type="gramEnd"/>
      <w:r>
        <w:rPr>
          <w:rFonts w:ascii="Helvetica" w:hAnsi="Helvetica" w:cs="Helvetica"/>
          <w:color w:val="333333"/>
          <w:sz w:val="21"/>
          <w:szCs w:val="21"/>
          <w:lang w:val="en"/>
        </w:rPr>
        <w:t xml:space="preserve"> trials or large randomized trials with a suspicion of bias (lower methodological quality) or meta-analyses of such trials or of trials with demonstrated heterogeneity</w:t>
      </w:r>
    </w:p>
    <w:p w14:paraId="73C3D7C4"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III - prospective cohort </w:t>
      </w:r>
      <w:proofErr w:type="gramStart"/>
      <w:r>
        <w:rPr>
          <w:rFonts w:ascii="Helvetica" w:hAnsi="Helvetica" w:cs="Helvetica"/>
          <w:color w:val="333333"/>
          <w:sz w:val="21"/>
          <w:szCs w:val="21"/>
          <w:lang w:val="en"/>
        </w:rPr>
        <w:t>studies</w:t>
      </w:r>
      <w:proofErr w:type="gramEnd"/>
    </w:p>
    <w:p w14:paraId="3B396BDF"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IV - retrospective cohort studies or case-control </w:t>
      </w:r>
      <w:proofErr w:type="gramStart"/>
      <w:r>
        <w:rPr>
          <w:rFonts w:ascii="Helvetica" w:hAnsi="Helvetica" w:cs="Helvetica"/>
          <w:color w:val="333333"/>
          <w:sz w:val="21"/>
          <w:szCs w:val="21"/>
          <w:lang w:val="en"/>
        </w:rPr>
        <w:t>studies</w:t>
      </w:r>
      <w:proofErr w:type="gramEnd"/>
    </w:p>
    <w:p w14:paraId="24EC129F"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Level V - studies without control group, case reports, expert </w:t>
      </w:r>
      <w:proofErr w:type="gramStart"/>
      <w:r>
        <w:rPr>
          <w:rFonts w:ascii="Helvetica" w:hAnsi="Helvetica" w:cs="Helvetica"/>
          <w:color w:val="333333"/>
          <w:sz w:val="21"/>
          <w:szCs w:val="21"/>
          <w:lang w:val="en"/>
        </w:rPr>
        <w:t>opinions</w:t>
      </w:r>
      <w:proofErr w:type="gramEnd"/>
    </w:p>
    <w:p w14:paraId="0F93119E"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Metastatic non-small-cell lung cancer: ESMO Clinical Practice Guidelines for diagnosis, treatment and follow-up (</w:t>
      </w:r>
      <w:hyperlink r:id="rId857" w:tgtFrame="_blank" w:history="1">
        <w:r>
          <w:rPr>
            <w:rStyle w:val="data"/>
            <w:rFonts w:ascii="Helvetica" w:eastAsiaTheme="majorEastAsia" w:hAnsi="Helvetica" w:cs="Helvetica"/>
            <w:color w:val="337AB7"/>
            <w:sz w:val="21"/>
            <w:szCs w:val="21"/>
            <w:lang w:val="en"/>
          </w:rPr>
          <w:t>27664245</w:t>
        </w:r>
        <w:r>
          <w:rPr>
            <w:rStyle w:val="Hyperlink"/>
            <w:rFonts w:ascii="Helvetica" w:eastAsiaTheme="majorEastAsia" w:hAnsi="Helvetica" w:cs="Helvetica"/>
            <w:color w:val="337AB7"/>
            <w:sz w:val="21"/>
            <w:szCs w:val="21"/>
            <w:lang w:val="en"/>
          </w:rPr>
          <w:t>Ann Oncol 2016 Sep;27(suppl 5):v1</w:t>
        </w:r>
      </w:hyperlink>
      <w:r>
        <w:rPr>
          <w:rFonts w:ascii="Helvetica" w:hAnsi="Helvetica" w:cs="Helvetica"/>
          <w:color w:val="333333"/>
          <w:sz w:val="21"/>
          <w:szCs w:val="21"/>
          <w:lang w:val="en"/>
        </w:rPr>
        <w:t>)</w:t>
      </w:r>
    </w:p>
    <w:p w14:paraId="18178230"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National Comprehensive Cancer Network (NCCN) categories for recommendations:</w:t>
      </w:r>
    </w:p>
    <w:p w14:paraId="58EA3038"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1 - based on high-level evidence, there is uniform NCCN consensus that the intervention is </w:t>
      </w:r>
      <w:proofErr w:type="gramStart"/>
      <w:r>
        <w:rPr>
          <w:rFonts w:ascii="Helvetica" w:hAnsi="Helvetica" w:cs="Helvetica"/>
          <w:color w:val="333333"/>
          <w:sz w:val="21"/>
          <w:szCs w:val="21"/>
          <w:lang w:val="en"/>
        </w:rPr>
        <w:t>appropriate</w:t>
      </w:r>
      <w:proofErr w:type="gramEnd"/>
    </w:p>
    <w:p w14:paraId="2B48CACF"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2A - based on lower-level evidence, there is uniform NCCN consensus that the intervention is </w:t>
      </w:r>
      <w:proofErr w:type="gramStart"/>
      <w:r>
        <w:rPr>
          <w:rFonts w:ascii="Helvetica" w:hAnsi="Helvetica" w:cs="Helvetica"/>
          <w:color w:val="333333"/>
          <w:sz w:val="21"/>
          <w:szCs w:val="21"/>
          <w:lang w:val="en"/>
        </w:rPr>
        <w:t>appropriate</w:t>
      </w:r>
      <w:proofErr w:type="gramEnd"/>
    </w:p>
    <w:p w14:paraId="22992158"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2B - based on lower-level evidence, there is NCCN consensus that the intervention is </w:t>
      </w:r>
      <w:proofErr w:type="gramStart"/>
      <w:r>
        <w:rPr>
          <w:rFonts w:ascii="Helvetica" w:hAnsi="Helvetica" w:cs="Helvetica"/>
          <w:color w:val="333333"/>
          <w:sz w:val="21"/>
          <w:szCs w:val="21"/>
          <w:lang w:val="en"/>
        </w:rPr>
        <w:t>appropriate</w:t>
      </w:r>
      <w:proofErr w:type="gramEnd"/>
    </w:p>
    <w:p w14:paraId="67A10502"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Category 3 - based on any level of evidence, there is major NCCN disagreement that the intervention is </w:t>
      </w:r>
      <w:proofErr w:type="gramStart"/>
      <w:r>
        <w:rPr>
          <w:rFonts w:ascii="Helvetica" w:hAnsi="Helvetica" w:cs="Helvetica"/>
          <w:color w:val="333333"/>
          <w:sz w:val="21"/>
          <w:szCs w:val="21"/>
          <w:lang w:val="en"/>
        </w:rPr>
        <w:t>appropriate</w:t>
      </w:r>
      <w:proofErr w:type="gramEnd"/>
    </w:p>
    <w:p w14:paraId="274A07FA"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w:t>
      </w:r>
      <w:hyperlink r:id="rId858" w:anchor=":~:text=and%20patient%20preferences.-,Definitions%20for%20NCCN%20Categories,-The%20specific%20definitions" w:tgtFrame="_blank" w:history="1">
        <w:r>
          <w:rPr>
            <w:rStyle w:val="Hyperlink"/>
            <w:rFonts w:ascii="Helvetica" w:eastAsiaTheme="majorEastAsia" w:hAnsi="Helvetica" w:cs="Helvetica"/>
            <w:color w:val="337AB7"/>
            <w:sz w:val="21"/>
            <w:szCs w:val="21"/>
            <w:lang w:val="en"/>
          </w:rPr>
          <w:t>NCCN Categories of Evidence and Consensus</w:t>
        </w:r>
      </w:hyperlink>
    </w:p>
    <w:p w14:paraId="5E20CB06"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United States Department of Health and Human Services, Public Health Service (PHS) guideline panel grading system:</w:t>
      </w:r>
    </w:p>
    <w:p w14:paraId="2B1990C7"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Strength of evidence ratings:</w:t>
      </w:r>
    </w:p>
    <w:p w14:paraId="0ED3F5D7"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Strength of Evidence A - multiple well-designed randomized clinical trials, directly relevant to the recommendation, yielded a consistent pattern of </w:t>
      </w:r>
      <w:proofErr w:type="gramStart"/>
      <w:r>
        <w:rPr>
          <w:rFonts w:ascii="Helvetica" w:hAnsi="Helvetica" w:cs="Helvetica"/>
          <w:color w:val="333333"/>
          <w:sz w:val="21"/>
          <w:szCs w:val="21"/>
          <w:lang w:val="en"/>
        </w:rPr>
        <w:t>findings</w:t>
      </w:r>
      <w:proofErr w:type="gramEnd"/>
    </w:p>
    <w:p w14:paraId="748B00E2"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Strength of Evidence B - some evidence from randomized clinical trials supported the recommendation, but the scientific support was not </w:t>
      </w:r>
      <w:proofErr w:type="gramStart"/>
      <w:r>
        <w:rPr>
          <w:rFonts w:ascii="Helvetica" w:hAnsi="Helvetica" w:cs="Helvetica"/>
          <w:color w:val="333333"/>
          <w:sz w:val="21"/>
          <w:szCs w:val="21"/>
          <w:lang w:val="en"/>
        </w:rPr>
        <w:t>optimal</w:t>
      </w:r>
      <w:proofErr w:type="gramEnd"/>
    </w:p>
    <w:p w14:paraId="13ADDEC2" w14:textId="77777777" w:rsidR="006B5918" w:rsidRDefault="006B5918" w:rsidP="006B5918">
      <w:pPr>
        <w:pStyle w:val="li"/>
        <w:numPr>
          <w:ilvl w:val="2"/>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Strength of Evidence C - reserved for important clinical situations in which Panel achieved consensus on recommendation in the absence of relevant randomized controlled </w:t>
      </w:r>
      <w:proofErr w:type="gramStart"/>
      <w:r>
        <w:rPr>
          <w:rFonts w:ascii="Helvetica" w:hAnsi="Helvetica" w:cs="Helvetica"/>
          <w:color w:val="333333"/>
          <w:sz w:val="21"/>
          <w:szCs w:val="21"/>
          <w:lang w:val="en"/>
        </w:rPr>
        <w:t>trials</w:t>
      </w:r>
      <w:proofErr w:type="gramEnd"/>
    </w:p>
    <w:p w14:paraId="1047674F"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PHS clinical practice guideline on treating tobacco use and dependence (</w:t>
      </w:r>
      <w:hyperlink r:id="rId859" w:tgtFrame="_blank" w:history="1">
        <w:r>
          <w:rPr>
            <w:rStyle w:val="Hyperlink"/>
            <w:rFonts w:ascii="Helvetica" w:eastAsiaTheme="majorEastAsia" w:hAnsi="Helvetica" w:cs="Helvetica"/>
            <w:color w:val="337AB7"/>
            <w:sz w:val="21"/>
            <w:szCs w:val="21"/>
            <w:lang w:val="en"/>
          </w:rPr>
          <w:t xml:space="preserve">USPHS 2008 </w:t>
        </w:r>
        <w:proofErr w:type="spellStart"/>
        <w:r>
          <w:rPr>
            <w:rStyle w:val="Hyperlink"/>
            <w:rFonts w:ascii="Helvetica" w:eastAsiaTheme="majorEastAsia" w:hAnsi="Helvetica" w:cs="Helvetica"/>
            <w:color w:val="337AB7"/>
            <w:sz w:val="21"/>
            <w:szCs w:val="21"/>
            <w:lang w:val="en"/>
          </w:rPr>
          <w:t>May</w:t>
        </w:r>
      </w:hyperlink>
      <w:hyperlink r:id="rId860" w:tgtFrame="_blank" w:history="1">
        <w:r>
          <w:rPr>
            <w:rStyle w:val="Hyperlink"/>
            <w:rFonts w:ascii="Helvetica" w:eastAsiaTheme="majorEastAsia" w:hAnsi="Helvetica" w:cs="Helvetica"/>
            <w:color w:val="337AB7"/>
            <w:sz w:val="21"/>
            <w:szCs w:val="21"/>
            <w:lang w:val="en"/>
          </w:rPr>
          <w:t>PDF</w:t>
        </w:r>
        <w:proofErr w:type="spellEnd"/>
      </w:hyperlink>
      <w:r>
        <w:rPr>
          <w:rFonts w:ascii="Helvetica" w:hAnsi="Helvetica" w:cs="Helvetica"/>
          <w:color w:val="333333"/>
          <w:sz w:val="21"/>
          <w:szCs w:val="21"/>
          <w:lang w:val="en"/>
        </w:rPr>
        <w:t> or in </w:t>
      </w:r>
      <w:proofErr w:type="spellStart"/>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HYPERLINK "https://www.ncbi.nlm.nih.gov/books/NBK47499/" \t "_blank"</w:instrText>
      </w:r>
      <w:r>
        <w:rPr>
          <w:rFonts w:ascii="Helvetica" w:hAnsi="Helvetica" w:cs="Helvetica"/>
          <w:color w:val="333333"/>
          <w:sz w:val="21"/>
          <w:szCs w:val="21"/>
          <w:lang w:val="en"/>
        </w:rPr>
      </w:r>
      <w:r>
        <w:rPr>
          <w:rFonts w:ascii="Helvetica" w:hAnsi="Helvetica" w:cs="Helvetica"/>
          <w:color w:val="333333"/>
          <w:sz w:val="21"/>
          <w:szCs w:val="21"/>
          <w:lang w:val="en"/>
        </w:rPr>
        <w:fldChar w:fldCharType="separate"/>
      </w:r>
      <w:r>
        <w:rPr>
          <w:rStyle w:val="Hyperlink"/>
          <w:rFonts w:ascii="Helvetica" w:eastAsiaTheme="majorEastAsia" w:hAnsi="Helvetica" w:cs="Helvetica"/>
          <w:color w:val="337AB7"/>
          <w:sz w:val="21"/>
          <w:szCs w:val="21"/>
          <w:lang w:val="en"/>
        </w:rPr>
        <w:t>Spanish</w:t>
      </w:r>
      <w:r>
        <w:rPr>
          <w:rFonts w:ascii="Helvetica" w:hAnsi="Helvetica" w:cs="Helvetica"/>
          <w:color w:val="333333"/>
          <w:sz w:val="21"/>
          <w:szCs w:val="21"/>
          <w:lang w:val="en"/>
        </w:rPr>
        <w:fldChar w:fldCharType="end"/>
      </w:r>
      <w:hyperlink r:id="rId861" w:tgtFrame="_blank" w:history="1">
        <w:r>
          <w:rPr>
            <w:rStyle w:val="Hyperlink"/>
            <w:rFonts w:ascii="Helvetica" w:eastAsiaTheme="majorEastAsia" w:hAnsi="Helvetica" w:cs="Helvetica"/>
            <w:color w:val="337AB7"/>
            <w:sz w:val="21"/>
            <w:szCs w:val="21"/>
            <w:lang w:val="en"/>
          </w:rPr>
          <w:t>PDF</w:t>
        </w:r>
        <w:proofErr w:type="spellEnd"/>
      </w:hyperlink>
      <w:r>
        <w:rPr>
          <w:rFonts w:ascii="Helvetica" w:hAnsi="Helvetica" w:cs="Helvetica"/>
          <w:color w:val="333333"/>
          <w:sz w:val="21"/>
          <w:szCs w:val="21"/>
          <w:lang w:val="en"/>
        </w:rPr>
        <w:t>), endorsed by American Academy of Pediatrics [Pediatrics 2008 Aug;122(2):471])</w:t>
      </w:r>
    </w:p>
    <w:p w14:paraId="1E530955"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United States Preventive Services Task Force (USPSTF) grades of recommendation:</w:t>
      </w:r>
    </w:p>
    <w:p w14:paraId="7299CE3A"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A - USPSTF recommends the service with high certainty of substantial net </w:t>
      </w:r>
      <w:proofErr w:type="gramStart"/>
      <w:r>
        <w:rPr>
          <w:rFonts w:ascii="Helvetica" w:hAnsi="Helvetica" w:cs="Helvetica"/>
          <w:color w:val="333333"/>
          <w:sz w:val="21"/>
          <w:szCs w:val="21"/>
          <w:lang w:val="en"/>
        </w:rPr>
        <w:t>benefit</w:t>
      </w:r>
      <w:proofErr w:type="gramEnd"/>
    </w:p>
    <w:p w14:paraId="11898ACC"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B - USPSTF recommends the service with high certainty of moderate net benefit or moderate certainty of moderate-to-substantial net </w:t>
      </w:r>
      <w:proofErr w:type="gramStart"/>
      <w:r>
        <w:rPr>
          <w:rFonts w:ascii="Helvetica" w:hAnsi="Helvetica" w:cs="Helvetica"/>
          <w:color w:val="333333"/>
          <w:sz w:val="21"/>
          <w:szCs w:val="21"/>
          <w:lang w:val="en"/>
        </w:rPr>
        <w:t>benefit</w:t>
      </w:r>
      <w:proofErr w:type="gramEnd"/>
    </w:p>
    <w:p w14:paraId="649E742C"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C - USPSTF recommends selectively offering or providing the service (based on professional judgment and patient preference) with at least moderate certainty of small net </w:t>
      </w:r>
      <w:proofErr w:type="gramStart"/>
      <w:r>
        <w:rPr>
          <w:rFonts w:ascii="Helvetica" w:hAnsi="Helvetica" w:cs="Helvetica"/>
          <w:color w:val="333333"/>
          <w:sz w:val="21"/>
          <w:szCs w:val="21"/>
          <w:lang w:val="en"/>
        </w:rPr>
        <w:t>benefit</w:t>
      </w:r>
      <w:proofErr w:type="gramEnd"/>
    </w:p>
    <w:p w14:paraId="2DDBA170"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D - USPSTF recommends against providing the service with moderate-to-high certainty of no net benefit or harms outweighing </w:t>
      </w:r>
      <w:proofErr w:type="gramStart"/>
      <w:r>
        <w:rPr>
          <w:rFonts w:ascii="Helvetica" w:hAnsi="Helvetica" w:cs="Helvetica"/>
          <w:color w:val="333333"/>
          <w:sz w:val="21"/>
          <w:szCs w:val="21"/>
          <w:lang w:val="en"/>
        </w:rPr>
        <w:t>benefits</w:t>
      </w:r>
      <w:proofErr w:type="gramEnd"/>
    </w:p>
    <w:p w14:paraId="5DCD1D47"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I - insufficient evidence to assess balance of benefits and </w:t>
      </w:r>
      <w:proofErr w:type="gramStart"/>
      <w:r>
        <w:rPr>
          <w:rFonts w:ascii="Helvetica" w:hAnsi="Helvetica" w:cs="Helvetica"/>
          <w:color w:val="333333"/>
          <w:sz w:val="21"/>
          <w:szCs w:val="21"/>
          <w:lang w:val="en"/>
        </w:rPr>
        <w:t>harms</w:t>
      </w:r>
      <w:proofErr w:type="gramEnd"/>
    </w:p>
    <w:p w14:paraId="20E91399"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w:t>
      </w:r>
      <w:hyperlink r:id="rId862" w:tgtFrame="_blank" w:history="1">
        <w:r>
          <w:rPr>
            <w:rStyle w:val="Hyperlink"/>
            <w:rFonts w:ascii="Helvetica" w:eastAsiaTheme="majorEastAsia" w:hAnsi="Helvetica" w:cs="Helvetica"/>
            <w:color w:val="337AB7"/>
            <w:sz w:val="21"/>
            <w:szCs w:val="21"/>
            <w:lang w:val="en"/>
          </w:rPr>
          <w:t>USPSTF Grade Definitions</w:t>
        </w:r>
      </w:hyperlink>
    </w:p>
    <w:p w14:paraId="28A19027" w14:textId="77777777" w:rsidR="006B5918" w:rsidRDefault="006B5918" w:rsidP="006B5918">
      <w:pPr>
        <w:pStyle w:val="li"/>
        <w:numPr>
          <w:ilvl w:val="0"/>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United States Preventive Services Task Force (USPSTF) grades of recommendation (prior to May 2007):</w:t>
      </w:r>
    </w:p>
    <w:p w14:paraId="5923EB27"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A - USPSTF strongly recommends that clinicians provide the service to eligible patients, based on good evidence that the service improves important health outcomes and that benefits substantially outweigh </w:t>
      </w:r>
      <w:proofErr w:type="gramStart"/>
      <w:r>
        <w:rPr>
          <w:rFonts w:ascii="Helvetica" w:hAnsi="Helvetica" w:cs="Helvetica"/>
          <w:color w:val="333333"/>
          <w:sz w:val="21"/>
          <w:szCs w:val="21"/>
          <w:lang w:val="en"/>
        </w:rPr>
        <w:t>harms</w:t>
      </w:r>
      <w:proofErr w:type="gramEnd"/>
    </w:p>
    <w:p w14:paraId="52011FD8"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B - USPSTF recommends that clinicians provide the service to eligible patients, based on at least fair evidence that the service improves important health outcomes and that benefits outweigh </w:t>
      </w:r>
      <w:proofErr w:type="gramStart"/>
      <w:r>
        <w:rPr>
          <w:rFonts w:ascii="Helvetica" w:hAnsi="Helvetica" w:cs="Helvetica"/>
          <w:color w:val="333333"/>
          <w:sz w:val="21"/>
          <w:szCs w:val="21"/>
          <w:lang w:val="en"/>
        </w:rPr>
        <w:t>harms</w:t>
      </w:r>
      <w:proofErr w:type="gramEnd"/>
    </w:p>
    <w:p w14:paraId="102F71CC"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C - USPSTF makes no recommendation for or against routinely providing the service, based on at least fair evidence that the service can improve health </w:t>
      </w:r>
      <w:proofErr w:type="gramStart"/>
      <w:r>
        <w:rPr>
          <w:rFonts w:ascii="Helvetica" w:hAnsi="Helvetica" w:cs="Helvetica"/>
          <w:color w:val="333333"/>
          <w:sz w:val="21"/>
          <w:szCs w:val="21"/>
          <w:lang w:val="en"/>
        </w:rPr>
        <w:t>outcomes</w:t>
      </w:r>
      <w:proofErr w:type="gramEnd"/>
      <w:r>
        <w:rPr>
          <w:rFonts w:ascii="Helvetica" w:hAnsi="Helvetica" w:cs="Helvetica"/>
          <w:color w:val="333333"/>
          <w:sz w:val="21"/>
          <w:szCs w:val="21"/>
          <w:lang w:val="en"/>
        </w:rPr>
        <w:t xml:space="preserve"> but the balance of benefits and harms is too close to justify a general recommendation</w:t>
      </w:r>
    </w:p>
    <w:p w14:paraId="072D47CD"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D - USPSTF recommends against routinely providing the service to asymptomatic patients, based on at least fair evidence that the service is ineffective or that harms outweigh </w:t>
      </w:r>
      <w:proofErr w:type="gramStart"/>
      <w:r>
        <w:rPr>
          <w:rFonts w:ascii="Helvetica" w:hAnsi="Helvetica" w:cs="Helvetica"/>
          <w:color w:val="333333"/>
          <w:sz w:val="21"/>
          <w:szCs w:val="21"/>
          <w:lang w:val="en"/>
        </w:rPr>
        <w:t>benefits</w:t>
      </w:r>
      <w:proofErr w:type="gramEnd"/>
    </w:p>
    <w:p w14:paraId="6F2828C9"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Grade I - USPSTF concludes that the evidence is insufficient to recommend for or against routinely providing the </w:t>
      </w:r>
      <w:proofErr w:type="gramStart"/>
      <w:r>
        <w:rPr>
          <w:rFonts w:ascii="Helvetica" w:hAnsi="Helvetica" w:cs="Helvetica"/>
          <w:color w:val="333333"/>
          <w:sz w:val="21"/>
          <w:szCs w:val="21"/>
          <w:lang w:val="en"/>
        </w:rPr>
        <w:t>service</w:t>
      </w:r>
      <w:proofErr w:type="gramEnd"/>
    </w:p>
    <w:p w14:paraId="72B19264" w14:textId="77777777" w:rsidR="006B5918" w:rsidRDefault="006B5918" w:rsidP="006B5918">
      <w:pPr>
        <w:pStyle w:val="li"/>
        <w:numPr>
          <w:ilvl w:val="1"/>
          <w:numId w:val="60"/>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Reference - </w:t>
      </w:r>
      <w:hyperlink r:id="rId863" w:tgtFrame="_blank" w:history="1">
        <w:r>
          <w:rPr>
            <w:rStyle w:val="Hyperlink"/>
            <w:rFonts w:ascii="Helvetica" w:eastAsiaTheme="majorEastAsia" w:hAnsi="Helvetica" w:cs="Helvetica"/>
            <w:color w:val="337AB7"/>
            <w:sz w:val="21"/>
            <w:szCs w:val="21"/>
            <w:lang w:val="en"/>
          </w:rPr>
          <w:t>USPSTF Grade Definitions</w:t>
        </w:r>
      </w:hyperlink>
    </w:p>
    <w:p w14:paraId="2149EB69" w14:textId="77777777" w:rsidR="006B5918" w:rsidRDefault="006B5918" w:rsidP="006B5918">
      <w:pPr>
        <w:pStyle w:val="Heading3"/>
        <w:shd w:val="clear" w:color="auto" w:fill="FFFFFF"/>
        <w:spacing w:before="300" w:after="150"/>
        <w:rPr>
          <w:rFonts w:ascii="inherit" w:hAnsi="inherit" w:cs="Helvetica"/>
          <w:color w:val="333333"/>
          <w:sz w:val="36"/>
          <w:szCs w:val="36"/>
          <w:lang w:val="en"/>
        </w:rPr>
      </w:pPr>
      <w:bookmarkStart w:id="44" w:name="_Toc166358288"/>
      <w:r>
        <w:rPr>
          <w:rFonts w:ascii="inherit" w:hAnsi="inherit" w:cs="Helvetica"/>
          <w:b/>
          <w:bCs/>
          <w:color w:val="333333"/>
          <w:sz w:val="36"/>
          <w:szCs w:val="36"/>
          <w:lang w:val="en"/>
        </w:rPr>
        <w:t xml:space="preserve">Synthesized Recommendation Grading System for </w:t>
      </w:r>
      <w:proofErr w:type="spellStart"/>
      <w:r>
        <w:rPr>
          <w:rFonts w:ascii="inherit" w:hAnsi="inherit" w:cs="Helvetica"/>
          <w:b/>
          <w:bCs/>
          <w:color w:val="333333"/>
          <w:sz w:val="36"/>
          <w:szCs w:val="36"/>
          <w:lang w:val="en"/>
        </w:rPr>
        <w:t>DynaMed</w:t>
      </w:r>
      <w:proofErr w:type="spellEnd"/>
      <w:r>
        <w:rPr>
          <w:rFonts w:ascii="inherit" w:hAnsi="inherit" w:cs="Helvetica"/>
          <w:b/>
          <w:bCs/>
          <w:color w:val="333333"/>
          <w:sz w:val="36"/>
          <w:szCs w:val="36"/>
          <w:lang w:val="en"/>
        </w:rPr>
        <w:t xml:space="preserve"> Content</w:t>
      </w:r>
      <w:bookmarkEnd w:id="44"/>
    </w:p>
    <w:p w14:paraId="2BD8CFF8" w14:textId="77777777" w:rsidR="006B5918" w:rsidRDefault="006B5918" w:rsidP="006B5918">
      <w:pPr>
        <w:pStyle w:val="li"/>
        <w:numPr>
          <w:ilvl w:val="0"/>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The </w:t>
      </w: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Team systematically monitors clinical evidence to continuously provide a synthesis of the most valid relevant evidence to support clinical decision-making (see </w:t>
      </w:r>
      <w:hyperlink r:id="rId864" w:tgtFrame="_blank" w:history="1">
        <w:r>
          <w:rPr>
            <w:rStyle w:val="Hyperlink"/>
            <w:rFonts w:ascii="Helvetica" w:eastAsiaTheme="majorEastAsia" w:hAnsi="Helvetica" w:cs="Helvetica"/>
            <w:color w:val="337AB7"/>
            <w:sz w:val="21"/>
            <w:szCs w:val="21"/>
            <w:lang w:val="en"/>
          </w:rPr>
          <w:t>7-Step Evidence-Based Methodology</w:t>
        </w:r>
      </w:hyperlink>
      <w:r>
        <w:rPr>
          <w:rFonts w:ascii="Helvetica" w:hAnsi="Helvetica" w:cs="Helvetica"/>
          <w:color w:val="333333"/>
          <w:sz w:val="21"/>
          <w:szCs w:val="21"/>
          <w:lang w:val="en"/>
        </w:rPr>
        <w:t>).</w:t>
      </w:r>
    </w:p>
    <w:p w14:paraId="37AF391B" w14:textId="77777777" w:rsidR="006B5918" w:rsidRDefault="006B5918" w:rsidP="006B5918">
      <w:pPr>
        <w:pStyle w:val="li"/>
        <w:numPr>
          <w:ilvl w:val="0"/>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Guideline recommendations summarized in the body of a </w:t>
      </w: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topic are provided with the recommendation grading system used in the original guideline(s) and allow users to quickly see where guidelines agree and where guidelines differ from each other and from the current evidence.</w:t>
      </w:r>
    </w:p>
    <w:p w14:paraId="582E9CBF" w14:textId="77777777" w:rsidR="006B5918" w:rsidRDefault="006B5918" w:rsidP="006B5918">
      <w:pPr>
        <w:pStyle w:val="li"/>
        <w:numPr>
          <w:ilvl w:val="0"/>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 xml:space="preserve">In </w:t>
      </w: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content, we synthesize the current evidence, current guidelines from leading authorities, and clinical expertise to provide recommendations to support clinical decision-making in the </w:t>
      </w:r>
      <w:hyperlink r:id="rId865" w:anchor="GUID-C9212C1D-81EB-40D7-A690-A950909FF66E" w:history="1">
        <w:r>
          <w:rPr>
            <w:rStyle w:val="Hyperlink"/>
            <w:rFonts w:ascii="Helvetica" w:eastAsiaTheme="majorEastAsia" w:hAnsi="Helvetica" w:cs="Helvetica"/>
            <w:color w:val="337AB7"/>
            <w:sz w:val="21"/>
            <w:szCs w:val="21"/>
            <w:lang w:val="en"/>
          </w:rPr>
          <w:t>Overview &amp; Recommendations section</w:t>
        </w:r>
      </w:hyperlink>
      <w:r>
        <w:rPr>
          <w:rFonts w:ascii="Helvetica" w:hAnsi="Helvetica" w:cs="Helvetica"/>
          <w:color w:val="333333"/>
          <w:sz w:val="21"/>
          <w:szCs w:val="21"/>
          <w:lang w:val="en"/>
        </w:rPr>
        <w:t>.</w:t>
      </w:r>
    </w:p>
    <w:p w14:paraId="0F40205C" w14:textId="77777777" w:rsidR="006B5918" w:rsidRDefault="006B5918" w:rsidP="006B5918">
      <w:pPr>
        <w:pStyle w:val="li"/>
        <w:numPr>
          <w:ilvl w:val="0"/>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We use the </w:t>
      </w:r>
      <w:hyperlink r:id="rId866" w:tgtFrame="_blank" w:history="1">
        <w:r>
          <w:rPr>
            <w:rStyle w:val="Hyperlink"/>
            <w:rFonts w:ascii="Helvetica" w:eastAsiaTheme="majorEastAsia" w:hAnsi="Helvetica" w:cs="Helvetica"/>
            <w:color w:val="337AB7"/>
            <w:sz w:val="21"/>
            <w:szCs w:val="21"/>
            <w:lang w:val="en"/>
          </w:rPr>
          <w:t>Grading of Recommendations Assessment, Development and Evaluation (GRADE)</w:t>
        </w:r>
      </w:hyperlink>
      <w:r>
        <w:rPr>
          <w:rFonts w:ascii="Helvetica" w:hAnsi="Helvetica" w:cs="Helvetica"/>
          <w:color w:val="333333"/>
          <w:sz w:val="21"/>
          <w:szCs w:val="21"/>
          <w:lang w:val="en"/>
        </w:rPr>
        <w:t> approach to classify synthesized recommendations as Strong or Conditional.</w:t>
      </w:r>
    </w:p>
    <w:p w14:paraId="2A261C26"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Style w:val="Strong"/>
          <w:rFonts w:ascii="Helvetica" w:eastAsiaTheme="majorEastAsia" w:hAnsi="Helvetica" w:cs="Helvetica"/>
          <w:color w:val="333333"/>
          <w:sz w:val="21"/>
          <w:szCs w:val="21"/>
          <w:lang w:val="en"/>
        </w:rPr>
        <w:t>Strong recommendations</w:t>
      </w:r>
      <w:r>
        <w:rPr>
          <w:rFonts w:ascii="Helvetica" w:hAnsi="Helvetica" w:cs="Helvetica"/>
          <w:color w:val="333333"/>
          <w:sz w:val="21"/>
          <w:szCs w:val="21"/>
          <w:lang w:val="en"/>
        </w:rPr>
        <w:t xml:space="preserve"> may be used when, based on the available evidence, clinicians (without conflicts of interest) consistently have a high degree of </w:t>
      </w:r>
      <w:r>
        <w:rPr>
          <w:rFonts w:ascii="Helvetica" w:hAnsi="Helvetica" w:cs="Helvetica"/>
          <w:color w:val="333333"/>
          <w:sz w:val="21"/>
          <w:szCs w:val="21"/>
          <w:lang w:val="en"/>
        </w:rPr>
        <w:lastRenderedPageBreak/>
        <w:t>confidence that the desirable consequences (health benefits, decreased costs and burdens) outweigh the undesirable consequences (harms, costs, burdens).</w:t>
      </w:r>
    </w:p>
    <w:p w14:paraId="1312B686"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Style w:val="Strong"/>
          <w:rFonts w:ascii="Helvetica" w:eastAsiaTheme="majorEastAsia" w:hAnsi="Helvetica" w:cs="Helvetica"/>
          <w:color w:val="333333"/>
          <w:sz w:val="21"/>
          <w:szCs w:val="21"/>
          <w:lang w:val="en"/>
        </w:rPr>
        <w:t>Conditional recommendations</w:t>
      </w:r>
      <w:r>
        <w:rPr>
          <w:rFonts w:ascii="Helvetica" w:hAnsi="Helvetica" w:cs="Helvetica"/>
          <w:color w:val="333333"/>
          <w:sz w:val="21"/>
          <w:szCs w:val="21"/>
          <w:lang w:val="en"/>
        </w:rPr>
        <w:t> may be used when, based on the available evidence, clinicians believe that desirable and undesirable consequences are finely balanced, or appreciable uncertainty exists about the magnitude of expected consequences (benefits and harms).</w:t>
      </w:r>
    </w:p>
    <w:p w14:paraId="4FF0E88D"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Style w:val="Strong"/>
          <w:rFonts w:ascii="Helvetica" w:eastAsiaTheme="majorEastAsia" w:hAnsi="Helvetica" w:cs="Helvetica"/>
          <w:color w:val="333333"/>
          <w:sz w:val="21"/>
          <w:szCs w:val="21"/>
          <w:lang w:val="en"/>
        </w:rPr>
        <w:t>Conditional recommendations</w:t>
      </w:r>
      <w:r>
        <w:rPr>
          <w:rFonts w:ascii="Helvetica" w:hAnsi="Helvetica" w:cs="Helvetica"/>
          <w:color w:val="333333"/>
          <w:sz w:val="21"/>
          <w:szCs w:val="21"/>
          <w:lang w:val="en"/>
        </w:rPr>
        <w:t> may be used when clinicians disagree in judgments of the relative benefit and harm or have limited confidence in their judgments.</w:t>
      </w:r>
    </w:p>
    <w:p w14:paraId="68165A10"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Style w:val="Strong"/>
          <w:rFonts w:ascii="Helvetica" w:eastAsiaTheme="majorEastAsia" w:hAnsi="Helvetica" w:cs="Helvetica"/>
          <w:color w:val="333333"/>
          <w:sz w:val="21"/>
          <w:szCs w:val="21"/>
          <w:lang w:val="en"/>
        </w:rPr>
        <w:t>Conditional recommendations</w:t>
      </w:r>
      <w:r>
        <w:rPr>
          <w:rFonts w:ascii="Helvetica" w:hAnsi="Helvetica" w:cs="Helvetica"/>
          <w:color w:val="333333"/>
          <w:sz w:val="21"/>
          <w:szCs w:val="21"/>
          <w:lang w:val="en"/>
        </w:rPr>
        <w:t> may also be used when the range of patient values and preferences suggests that informed patients are likely to make different choices.</w:t>
      </w:r>
    </w:p>
    <w:p w14:paraId="3C8A06C8" w14:textId="77777777" w:rsidR="006B5918" w:rsidRDefault="006B5918" w:rsidP="006B5918">
      <w:pPr>
        <w:pStyle w:val="li"/>
        <w:numPr>
          <w:ilvl w:val="0"/>
          <w:numId w:val="61"/>
        </w:numPr>
        <w:shd w:val="clear" w:color="auto" w:fill="FFFFFF"/>
        <w:rPr>
          <w:rFonts w:ascii="Helvetica" w:hAnsi="Helvetica" w:cs="Helvetica"/>
          <w:color w:val="333333"/>
          <w:sz w:val="21"/>
          <w:szCs w:val="21"/>
          <w:lang w:val="en"/>
        </w:rPr>
      </w:pP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synthesized recommendations (in the </w:t>
      </w:r>
      <w:hyperlink r:id="rId867" w:anchor="GUID-C9212C1D-81EB-40D7-A690-A950909FF66E" w:history="1">
        <w:r>
          <w:rPr>
            <w:rStyle w:val="Hyperlink"/>
            <w:rFonts w:ascii="Helvetica" w:eastAsiaTheme="majorEastAsia" w:hAnsi="Helvetica" w:cs="Helvetica"/>
            <w:color w:val="337AB7"/>
            <w:sz w:val="21"/>
            <w:szCs w:val="21"/>
            <w:lang w:val="en"/>
          </w:rPr>
          <w:t>Overview &amp; Recommendations section</w:t>
        </w:r>
      </w:hyperlink>
      <w:r>
        <w:rPr>
          <w:rFonts w:ascii="Helvetica" w:hAnsi="Helvetica" w:cs="Helvetica"/>
          <w:color w:val="333333"/>
          <w:sz w:val="21"/>
          <w:szCs w:val="21"/>
          <w:lang w:val="en"/>
        </w:rPr>
        <w:t>) are determined with a systematic methodology.</w:t>
      </w:r>
    </w:p>
    <w:p w14:paraId="163300DF"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 are explicitly labeled as </w:t>
      </w:r>
      <w:r>
        <w:rPr>
          <w:rStyle w:val="Strong"/>
          <w:rFonts w:ascii="Helvetica" w:eastAsiaTheme="majorEastAsia" w:hAnsi="Helvetica" w:cs="Helvetica"/>
          <w:color w:val="333333"/>
          <w:sz w:val="21"/>
          <w:szCs w:val="21"/>
          <w:lang w:val="en"/>
        </w:rPr>
        <w:t>Strong recommendations</w:t>
      </w:r>
      <w:r>
        <w:rPr>
          <w:rFonts w:ascii="Helvetica" w:hAnsi="Helvetica" w:cs="Helvetica"/>
          <w:color w:val="333333"/>
          <w:sz w:val="21"/>
          <w:szCs w:val="21"/>
          <w:lang w:val="en"/>
        </w:rPr>
        <w:t> or </w:t>
      </w:r>
      <w:r>
        <w:rPr>
          <w:rStyle w:val="Strong"/>
          <w:rFonts w:ascii="Helvetica" w:eastAsiaTheme="majorEastAsia" w:hAnsi="Helvetica" w:cs="Helvetica"/>
          <w:color w:val="333333"/>
          <w:sz w:val="21"/>
          <w:szCs w:val="21"/>
          <w:lang w:val="en"/>
        </w:rPr>
        <w:t>Conditional recommendations</w:t>
      </w:r>
      <w:r>
        <w:rPr>
          <w:rFonts w:ascii="Helvetica" w:hAnsi="Helvetica" w:cs="Helvetica"/>
          <w:color w:val="333333"/>
          <w:sz w:val="21"/>
          <w:szCs w:val="21"/>
          <w:lang w:val="en"/>
        </w:rPr>
        <w:t> when a qualified organization has explicitly deliberated on making such a recommendation.</w:t>
      </w:r>
    </w:p>
    <w:p w14:paraId="3DB5392A"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 are phrased to match the strength of recommendation.</w:t>
      </w:r>
    </w:p>
    <w:p w14:paraId="6C5EC50A" w14:textId="77777777" w:rsidR="006B5918" w:rsidRDefault="006B5918" w:rsidP="006B5918">
      <w:pPr>
        <w:pStyle w:val="li"/>
        <w:numPr>
          <w:ilvl w:val="2"/>
          <w:numId w:val="61"/>
        </w:numPr>
        <w:shd w:val="clear" w:color="auto" w:fill="FFFFFF"/>
        <w:rPr>
          <w:rFonts w:ascii="Helvetica" w:hAnsi="Helvetica" w:cs="Helvetica"/>
          <w:color w:val="333333"/>
          <w:sz w:val="21"/>
          <w:szCs w:val="21"/>
          <w:lang w:val="en"/>
        </w:rPr>
      </w:pPr>
      <w:r>
        <w:rPr>
          <w:rStyle w:val="Strong"/>
          <w:rFonts w:ascii="Helvetica" w:eastAsiaTheme="majorEastAsia" w:hAnsi="Helvetica" w:cs="Helvetica"/>
          <w:color w:val="333333"/>
          <w:sz w:val="21"/>
          <w:szCs w:val="21"/>
          <w:lang w:val="en"/>
        </w:rPr>
        <w:t>Strong recommendations</w:t>
      </w:r>
      <w:r>
        <w:rPr>
          <w:rFonts w:ascii="Helvetica" w:hAnsi="Helvetica" w:cs="Helvetica"/>
          <w:color w:val="333333"/>
          <w:sz w:val="21"/>
          <w:szCs w:val="21"/>
          <w:lang w:val="en"/>
        </w:rPr>
        <w:t> use "should do" phrasing, or phrasing implying an expectation to perform the recommended action for most patients.</w:t>
      </w:r>
    </w:p>
    <w:p w14:paraId="0ABA0719" w14:textId="77777777" w:rsidR="006B5918" w:rsidRDefault="006B5918" w:rsidP="006B5918">
      <w:pPr>
        <w:pStyle w:val="li"/>
        <w:numPr>
          <w:ilvl w:val="2"/>
          <w:numId w:val="61"/>
        </w:numPr>
        <w:shd w:val="clear" w:color="auto" w:fill="FFFFFF"/>
        <w:rPr>
          <w:rFonts w:ascii="Helvetica" w:hAnsi="Helvetica" w:cs="Helvetica"/>
          <w:color w:val="333333"/>
          <w:sz w:val="21"/>
          <w:szCs w:val="21"/>
          <w:lang w:val="en"/>
        </w:rPr>
      </w:pPr>
      <w:r>
        <w:rPr>
          <w:rStyle w:val="Strong"/>
          <w:rFonts w:ascii="Helvetica" w:eastAsiaTheme="majorEastAsia" w:hAnsi="Helvetica" w:cs="Helvetica"/>
          <w:color w:val="333333"/>
          <w:sz w:val="21"/>
          <w:szCs w:val="21"/>
          <w:lang w:val="en"/>
        </w:rPr>
        <w:t>Conditional recommendations</w:t>
      </w:r>
      <w:r>
        <w:rPr>
          <w:rFonts w:ascii="Helvetica" w:hAnsi="Helvetica" w:cs="Helvetica"/>
          <w:color w:val="333333"/>
          <w:sz w:val="21"/>
          <w:szCs w:val="21"/>
          <w:lang w:val="en"/>
        </w:rPr>
        <w:t> use "consider" or "suggested" phrasing.</w:t>
      </w:r>
    </w:p>
    <w:p w14:paraId="1DAF044E"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 are verified by ≥ 1 editor with methodological expertise, not involved in recommendation drafting or development, with explicit confirmation that Strong recommendations are adequately supported.</w:t>
      </w:r>
    </w:p>
    <w:p w14:paraId="5E44DCFB"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Recommendations are published only after consensus is established with agreement in phrasing and strength of recommendation by all editors.</w:t>
      </w:r>
    </w:p>
    <w:p w14:paraId="12DE6F50" w14:textId="77777777" w:rsidR="006B5918" w:rsidRDefault="006B5918" w:rsidP="006B5918">
      <w:pPr>
        <w:pStyle w:val="li"/>
        <w:numPr>
          <w:ilvl w:val="1"/>
          <w:numId w:val="61"/>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If recommendations are questioned during peer review or post publication by a qualified individual, or reevaluation is warranted based on new information detected through systematic literature surveillance, the recommendation is subject to additional internal review.</w:t>
      </w:r>
    </w:p>
    <w:p w14:paraId="7A6119A4" w14:textId="77777777" w:rsidR="006B5918" w:rsidRDefault="006B5918" w:rsidP="006B5918">
      <w:pPr>
        <w:pStyle w:val="Heading3"/>
        <w:shd w:val="clear" w:color="auto" w:fill="FFFFFF"/>
        <w:spacing w:before="300" w:after="150"/>
        <w:rPr>
          <w:rFonts w:ascii="inherit" w:hAnsi="inherit" w:cs="Helvetica"/>
          <w:color w:val="333333"/>
          <w:sz w:val="36"/>
          <w:szCs w:val="36"/>
          <w:lang w:val="en"/>
        </w:rPr>
      </w:pPr>
      <w:bookmarkStart w:id="45" w:name="_Toc166358289"/>
      <w:proofErr w:type="spellStart"/>
      <w:r>
        <w:rPr>
          <w:rFonts w:ascii="inherit" w:hAnsi="inherit" w:cs="Helvetica"/>
          <w:b/>
          <w:bCs/>
          <w:color w:val="333333"/>
          <w:sz w:val="36"/>
          <w:szCs w:val="36"/>
          <w:lang w:val="en"/>
        </w:rPr>
        <w:t>DynaMed</w:t>
      </w:r>
      <w:proofErr w:type="spellEnd"/>
      <w:r>
        <w:rPr>
          <w:rFonts w:ascii="inherit" w:hAnsi="inherit" w:cs="Helvetica"/>
          <w:b/>
          <w:bCs/>
          <w:color w:val="333333"/>
          <w:sz w:val="36"/>
          <w:szCs w:val="36"/>
          <w:lang w:val="en"/>
        </w:rPr>
        <w:t xml:space="preserve"> Editorial Process</w:t>
      </w:r>
      <w:bookmarkEnd w:id="45"/>
    </w:p>
    <w:p w14:paraId="7A2190A6" w14:textId="77777777" w:rsidR="006B5918" w:rsidRDefault="006B5918" w:rsidP="006B5918">
      <w:pPr>
        <w:pStyle w:val="li"/>
        <w:numPr>
          <w:ilvl w:val="0"/>
          <w:numId w:val="62"/>
        </w:numPr>
        <w:shd w:val="clear" w:color="auto" w:fill="FFFFFF"/>
        <w:rPr>
          <w:rFonts w:ascii="Helvetica" w:hAnsi="Helvetica" w:cs="Helvetica"/>
          <w:color w:val="333333"/>
          <w:sz w:val="21"/>
          <w:szCs w:val="21"/>
          <w:lang w:val="en"/>
        </w:rPr>
      </w:pP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topics are created and maintained by the </w:t>
      </w:r>
      <w:proofErr w:type="spellStart"/>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HYPERLINK "https://www.ebsco.com/clinical-decisions/dynamed-solutions/about/meet-our-experts" \t "_blank"</w:instrText>
      </w:r>
      <w:r>
        <w:rPr>
          <w:rFonts w:ascii="Helvetica" w:hAnsi="Helvetica" w:cs="Helvetica"/>
          <w:color w:val="333333"/>
          <w:sz w:val="21"/>
          <w:szCs w:val="21"/>
          <w:lang w:val="en"/>
        </w:rPr>
      </w:r>
      <w:r>
        <w:rPr>
          <w:rFonts w:ascii="Helvetica" w:hAnsi="Helvetica" w:cs="Helvetica"/>
          <w:color w:val="333333"/>
          <w:sz w:val="21"/>
          <w:szCs w:val="21"/>
          <w:lang w:val="en"/>
        </w:rPr>
        <w:fldChar w:fldCharType="separate"/>
      </w:r>
      <w:r>
        <w:rPr>
          <w:rStyle w:val="Hyperlink"/>
          <w:rFonts w:ascii="Helvetica" w:eastAsiaTheme="majorEastAsia" w:hAnsi="Helvetica" w:cs="Helvetica"/>
          <w:color w:val="337AB7"/>
          <w:sz w:val="21"/>
          <w:szCs w:val="21"/>
          <w:lang w:val="en"/>
        </w:rPr>
        <w:t>DynaMed</w:t>
      </w:r>
      <w:proofErr w:type="spellEnd"/>
      <w:r>
        <w:rPr>
          <w:rStyle w:val="Hyperlink"/>
          <w:rFonts w:ascii="Helvetica" w:eastAsiaTheme="majorEastAsia" w:hAnsi="Helvetica" w:cs="Helvetica"/>
          <w:color w:val="337AB7"/>
          <w:sz w:val="21"/>
          <w:szCs w:val="21"/>
          <w:lang w:val="en"/>
        </w:rPr>
        <w:t xml:space="preserve"> Editorial Team</w:t>
      </w:r>
      <w:r>
        <w:rPr>
          <w:rFonts w:ascii="Helvetica" w:hAnsi="Helvetica" w:cs="Helvetica"/>
          <w:color w:val="333333"/>
          <w:sz w:val="21"/>
          <w:szCs w:val="21"/>
          <w:lang w:val="en"/>
        </w:rPr>
        <w:fldChar w:fldCharType="end"/>
      </w:r>
      <w:r>
        <w:rPr>
          <w:rFonts w:ascii="Helvetica" w:hAnsi="Helvetica" w:cs="Helvetica"/>
          <w:color w:val="333333"/>
          <w:sz w:val="21"/>
          <w:szCs w:val="21"/>
          <w:lang w:val="en"/>
        </w:rPr>
        <w:t> and adhere to </w:t>
      </w:r>
      <w:hyperlink r:id="rId868" w:tgtFrame="_blank" w:history="1">
        <w:r>
          <w:rPr>
            <w:rStyle w:val="Hyperlink"/>
            <w:rFonts w:ascii="Helvetica" w:eastAsiaTheme="majorEastAsia" w:hAnsi="Helvetica" w:cs="Helvetica"/>
            <w:color w:val="337AB7"/>
            <w:sz w:val="21"/>
            <w:szCs w:val="21"/>
            <w:lang w:val="en"/>
          </w:rPr>
          <w:t>evidence-based methodology</w:t>
        </w:r>
      </w:hyperlink>
      <w:r>
        <w:rPr>
          <w:rFonts w:ascii="Helvetica" w:hAnsi="Helvetica" w:cs="Helvetica"/>
          <w:color w:val="333333"/>
          <w:sz w:val="21"/>
          <w:szCs w:val="21"/>
          <w:lang w:val="en"/>
        </w:rPr>
        <w:t> and </w:t>
      </w:r>
      <w:hyperlink r:id="rId869" w:tgtFrame="_blank" w:history="1">
        <w:r>
          <w:rPr>
            <w:rStyle w:val="Hyperlink"/>
            <w:rFonts w:ascii="Helvetica" w:eastAsiaTheme="majorEastAsia" w:hAnsi="Helvetica" w:cs="Helvetica"/>
            <w:color w:val="337AB7"/>
            <w:sz w:val="21"/>
            <w:szCs w:val="21"/>
            <w:lang w:val="en"/>
          </w:rPr>
          <w:t>inclusive language standards</w:t>
        </w:r>
      </w:hyperlink>
      <w:r>
        <w:rPr>
          <w:rFonts w:ascii="Helvetica" w:hAnsi="Helvetica" w:cs="Helvetica"/>
          <w:color w:val="333333"/>
          <w:sz w:val="21"/>
          <w:szCs w:val="21"/>
          <w:lang w:val="en"/>
        </w:rPr>
        <w:t>.</w:t>
      </w:r>
    </w:p>
    <w:p w14:paraId="74B73C0B" w14:textId="77777777" w:rsidR="006B5918" w:rsidRDefault="006B5918" w:rsidP="006B5918">
      <w:pPr>
        <w:pStyle w:val="li"/>
        <w:numPr>
          <w:ilvl w:val="0"/>
          <w:numId w:val="62"/>
        </w:numPr>
        <w:shd w:val="clear" w:color="auto" w:fill="FFFFFF"/>
        <w:rPr>
          <w:rFonts w:ascii="Helvetica" w:hAnsi="Helvetica" w:cs="Helvetica"/>
          <w:color w:val="333333"/>
          <w:sz w:val="21"/>
          <w:szCs w:val="21"/>
          <w:lang w:val="en"/>
        </w:rPr>
      </w:pPr>
      <w:r>
        <w:rPr>
          <w:rFonts w:ascii="Helvetica" w:hAnsi="Helvetica" w:cs="Helvetica"/>
          <w:color w:val="333333"/>
          <w:sz w:val="21"/>
          <w:szCs w:val="21"/>
          <w:lang w:val="en"/>
        </w:rPr>
        <w:t>All editorial team members and reviewers have declared that they have no financial or other competing interests related to this topic, unless otherwise indicated.</w:t>
      </w:r>
    </w:p>
    <w:p w14:paraId="3487690F" w14:textId="77777777" w:rsidR="006B5918" w:rsidRDefault="006B5918" w:rsidP="006B5918">
      <w:pPr>
        <w:pStyle w:val="li"/>
        <w:numPr>
          <w:ilvl w:val="0"/>
          <w:numId w:val="62"/>
        </w:numPr>
        <w:shd w:val="clear" w:color="auto" w:fill="FFFFFF"/>
        <w:rPr>
          <w:rFonts w:ascii="Helvetica" w:hAnsi="Helvetica" w:cs="Helvetica"/>
          <w:color w:val="333333"/>
          <w:sz w:val="21"/>
          <w:szCs w:val="21"/>
          <w:lang w:val="en"/>
        </w:rPr>
      </w:pPr>
      <w:proofErr w:type="spellStart"/>
      <w:r>
        <w:rPr>
          <w:rFonts w:ascii="Helvetica" w:hAnsi="Helvetica" w:cs="Helvetica"/>
          <w:color w:val="333333"/>
          <w:sz w:val="21"/>
          <w:szCs w:val="21"/>
          <w:lang w:val="en"/>
        </w:rPr>
        <w:t>DynaMed</w:t>
      </w:r>
      <w:proofErr w:type="spellEnd"/>
      <w:r>
        <w:rPr>
          <w:rFonts w:ascii="Helvetica" w:hAnsi="Helvetica" w:cs="Helvetica"/>
          <w:color w:val="333333"/>
          <w:sz w:val="21"/>
          <w:szCs w:val="21"/>
          <w:lang w:val="en"/>
        </w:rPr>
        <w:t xml:space="preserve"> content includes Practice-Changing Updates, with support from our partner, McMaster University.</w:t>
      </w:r>
    </w:p>
    <w:p w14:paraId="3654F1DF" w14:textId="77777777" w:rsidR="001347FC" w:rsidRPr="00EC5E02" w:rsidRDefault="001347FC" w:rsidP="00EC5E02"/>
    <w:sectPr w:rsidR="001347FC" w:rsidRPr="00EC5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34B"/>
    <w:multiLevelType w:val="multilevel"/>
    <w:tmpl w:val="E564B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D4D"/>
    <w:multiLevelType w:val="multilevel"/>
    <w:tmpl w:val="C8B4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5A5D"/>
    <w:multiLevelType w:val="multilevel"/>
    <w:tmpl w:val="D6169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E05"/>
    <w:multiLevelType w:val="multilevel"/>
    <w:tmpl w:val="03066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231A2"/>
    <w:multiLevelType w:val="multilevel"/>
    <w:tmpl w:val="AC8CE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61603"/>
    <w:multiLevelType w:val="multilevel"/>
    <w:tmpl w:val="383C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78D5"/>
    <w:multiLevelType w:val="multilevel"/>
    <w:tmpl w:val="8C0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37EE1"/>
    <w:multiLevelType w:val="multilevel"/>
    <w:tmpl w:val="C800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6623E"/>
    <w:multiLevelType w:val="multilevel"/>
    <w:tmpl w:val="58C6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21027"/>
    <w:multiLevelType w:val="multilevel"/>
    <w:tmpl w:val="BC12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E482D"/>
    <w:multiLevelType w:val="multilevel"/>
    <w:tmpl w:val="4A44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63004"/>
    <w:multiLevelType w:val="multilevel"/>
    <w:tmpl w:val="AEF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E25F3"/>
    <w:multiLevelType w:val="multilevel"/>
    <w:tmpl w:val="33E8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50163"/>
    <w:multiLevelType w:val="multilevel"/>
    <w:tmpl w:val="D9B2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936FB"/>
    <w:multiLevelType w:val="multilevel"/>
    <w:tmpl w:val="F3A0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C1440"/>
    <w:multiLevelType w:val="multilevel"/>
    <w:tmpl w:val="10E4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1082B"/>
    <w:multiLevelType w:val="multilevel"/>
    <w:tmpl w:val="124EA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84E53"/>
    <w:multiLevelType w:val="multilevel"/>
    <w:tmpl w:val="F61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70CDA"/>
    <w:multiLevelType w:val="multilevel"/>
    <w:tmpl w:val="716A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3D0C99"/>
    <w:multiLevelType w:val="multilevel"/>
    <w:tmpl w:val="D4A2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C0D1E"/>
    <w:multiLevelType w:val="multilevel"/>
    <w:tmpl w:val="D7D82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031A6"/>
    <w:multiLevelType w:val="multilevel"/>
    <w:tmpl w:val="DDB86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E7A5A"/>
    <w:multiLevelType w:val="multilevel"/>
    <w:tmpl w:val="317A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813F6"/>
    <w:multiLevelType w:val="multilevel"/>
    <w:tmpl w:val="D346D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03059E"/>
    <w:multiLevelType w:val="multilevel"/>
    <w:tmpl w:val="6B2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D1645"/>
    <w:multiLevelType w:val="multilevel"/>
    <w:tmpl w:val="11AA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6A56C2"/>
    <w:multiLevelType w:val="multilevel"/>
    <w:tmpl w:val="4AA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9A65B5"/>
    <w:multiLevelType w:val="multilevel"/>
    <w:tmpl w:val="388C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E07488"/>
    <w:multiLevelType w:val="multilevel"/>
    <w:tmpl w:val="92AE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F5B7A"/>
    <w:multiLevelType w:val="multilevel"/>
    <w:tmpl w:val="4B88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03CAF"/>
    <w:multiLevelType w:val="multilevel"/>
    <w:tmpl w:val="834A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F6751"/>
    <w:multiLevelType w:val="multilevel"/>
    <w:tmpl w:val="9FB0B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A0B62"/>
    <w:multiLevelType w:val="multilevel"/>
    <w:tmpl w:val="B7969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70C55"/>
    <w:multiLevelType w:val="multilevel"/>
    <w:tmpl w:val="9ABEF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866CFC"/>
    <w:multiLevelType w:val="multilevel"/>
    <w:tmpl w:val="89D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E1815"/>
    <w:multiLevelType w:val="multilevel"/>
    <w:tmpl w:val="132A9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365B1"/>
    <w:multiLevelType w:val="multilevel"/>
    <w:tmpl w:val="1F1A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17B2F"/>
    <w:multiLevelType w:val="multilevel"/>
    <w:tmpl w:val="3B42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DF02DE"/>
    <w:multiLevelType w:val="multilevel"/>
    <w:tmpl w:val="78AC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4C6E00"/>
    <w:multiLevelType w:val="multilevel"/>
    <w:tmpl w:val="9B86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07E52"/>
    <w:multiLevelType w:val="multilevel"/>
    <w:tmpl w:val="B9A22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03355"/>
    <w:multiLevelType w:val="multilevel"/>
    <w:tmpl w:val="E1F6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9A49A1"/>
    <w:multiLevelType w:val="multilevel"/>
    <w:tmpl w:val="B2AA9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27085D"/>
    <w:multiLevelType w:val="multilevel"/>
    <w:tmpl w:val="01266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2632B1"/>
    <w:multiLevelType w:val="multilevel"/>
    <w:tmpl w:val="C04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C77BF6"/>
    <w:multiLevelType w:val="multilevel"/>
    <w:tmpl w:val="A36A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326022"/>
    <w:multiLevelType w:val="multilevel"/>
    <w:tmpl w:val="6FDE2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4C552C"/>
    <w:multiLevelType w:val="multilevel"/>
    <w:tmpl w:val="7962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9A3541"/>
    <w:multiLevelType w:val="multilevel"/>
    <w:tmpl w:val="541C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8A30C2"/>
    <w:multiLevelType w:val="multilevel"/>
    <w:tmpl w:val="67BC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1B03FE"/>
    <w:multiLevelType w:val="multilevel"/>
    <w:tmpl w:val="A14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A47EB9"/>
    <w:multiLevelType w:val="multilevel"/>
    <w:tmpl w:val="9B766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351886"/>
    <w:multiLevelType w:val="multilevel"/>
    <w:tmpl w:val="19C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933C71"/>
    <w:multiLevelType w:val="multilevel"/>
    <w:tmpl w:val="0AE4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1377D9"/>
    <w:multiLevelType w:val="multilevel"/>
    <w:tmpl w:val="408A4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327AAF"/>
    <w:multiLevelType w:val="multilevel"/>
    <w:tmpl w:val="C9E29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265921"/>
    <w:multiLevelType w:val="multilevel"/>
    <w:tmpl w:val="170C7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C6A24"/>
    <w:multiLevelType w:val="multilevel"/>
    <w:tmpl w:val="806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F73B69"/>
    <w:multiLevelType w:val="multilevel"/>
    <w:tmpl w:val="D3DC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D4310F"/>
    <w:multiLevelType w:val="multilevel"/>
    <w:tmpl w:val="81D2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C42027"/>
    <w:multiLevelType w:val="multilevel"/>
    <w:tmpl w:val="4C6AD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86018F"/>
    <w:multiLevelType w:val="multilevel"/>
    <w:tmpl w:val="DF06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573236">
    <w:abstractNumId w:val="51"/>
  </w:num>
  <w:num w:numId="2" w16cid:durableId="1362971953">
    <w:abstractNumId w:val="55"/>
  </w:num>
  <w:num w:numId="3" w16cid:durableId="315112106">
    <w:abstractNumId w:val="8"/>
  </w:num>
  <w:num w:numId="4" w16cid:durableId="204947610">
    <w:abstractNumId w:val="45"/>
  </w:num>
  <w:num w:numId="5" w16cid:durableId="347566698">
    <w:abstractNumId w:val="33"/>
  </w:num>
  <w:num w:numId="6" w16cid:durableId="2105497210">
    <w:abstractNumId w:val="43"/>
  </w:num>
  <w:num w:numId="7" w16cid:durableId="1925336799">
    <w:abstractNumId w:val="29"/>
  </w:num>
  <w:num w:numId="8" w16cid:durableId="670714092">
    <w:abstractNumId w:val="5"/>
  </w:num>
  <w:num w:numId="9" w16cid:durableId="729770114">
    <w:abstractNumId w:val="36"/>
  </w:num>
  <w:num w:numId="10" w16cid:durableId="1649433564">
    <w:abstractNumId w:val="7"/>
  </w:num>
  <w:num w:numId="11" w16cid:durableId="1162312314">
    <w:abstractNumId w:val="16"/>
  </w:num>
  <w:num w:numId="12" w16cid:durableId="1824157098">
    <w:abstractNumId w:val="11"/>
  </w:num>
  <w:num w:numId="13" w16cid:durableId="1093013809">
    <w:abstractNumId w:val="3"/>
  </w:num>
  <w:num w:numId="14" w16cid:durableId="129784773">
    <w:abstractNumId w:val="17"/>
  </w:num>
  <w:num w:numId="15" w16cid:durableId="747728460">
    <w:abstractNumId w:val="25"/>
  </w:num>
  <w:num w:numId="16" w16cid:durableId="1591307065">
    <w:abstractNumId w:val="26"/>
  </w:num>
  <w:num w:numId="17" w16cid:durableId="1289583965">
    <w:abstractNumId w:val="53"/>
  </w:num>
  <w:num w:numId="18" w16cid:durableId="1313827148">
    <w:abstractNumId w:val="18"/>
  </w:num>
  <w:num w:numId="19" w16cid:durableId="1067414001">
    <w:abstractNumId w:val="1"/>
  </w:num>
  <w:num w:numId="20" w16cid:durableId="448664649">
    <w:abstractNumId w:val="37"/>
  </w:num>
  <w:num w:numId="21" w16cid:durableId="1207185892">
    <w:abstractNumId w:val="31"/>
  </w:num>
  <w:num w:numId="22" w16cid:durableId="835851569">
    <w:abstractNumId w:val="41"/>
  </w:num>
  <w:num w:numId="23" w16cid:durableId="1714111777">
    <w:abstractNumId w:val="32"/>
  </w:num>
  <w:num w:numId="24" w16cid:durableId="1098713094">
    <w:abstractNumId w:val="28"/>
  </w:num>
  <w:num w:numId="25" w16cid:durableId="756286005">
    <w:abstractNumId w:val="15"/>
  </w:num>
  <w:num w:numId="26" w16cid:durableId="131362435">
    <w:abstractNumId w:val="49"/>
  </w:num>
  <w:num w:numId="27" w16cid:durableId="1829394037">
    <w:abstractNumId w:val="39"/>
  </w:num>
  <w:num w:numId="28" w16cid:durableId="648553051">
    <w:abstractNumId w:val="61"/>
  </w:num>
  <w:num w:numId="29" w16cid:durableId="594241477">
    <w:abstractNumId w:val="14"/>
  </w:num>
  <w:num w:numId="30" w16cid:durableId="2024044683">
    <w:abstractNumId w:val="47"/>
  </w:num>
  <w:num w:numId="31" w16cid:durableId="1576206875">
    <w:abstractNumId w:val="46"/>
  </w:num>
  <w:num w:numId="32" w16cid:durableId="621111012">
    <w:abstractNumId w:val="54"/>
  </w:num>
  <w:num w:numId="33" w16cid:durableId="618872777">
    <w:abstractNumId w:val="27"/>
  </w:num>
  <w:num w:numId="34" w16cid:durableId="1553077565">
    <w:abstractNumId w:val="21"/>
  </w:num>
  <w:num w:numId="35" w16cid:durableId="494610097">
    <w:abstractNumId w:val="20"/>
  </w:num>
  <w:num w:numId="36" w16cid:durableId="851184467">
    <w:abstractNumId w:val="35"/>
  </w:num>
  <w:num w:numId="37" w16cid:durableId="518786477">
    <w:abstractNumId w:val="58"/>
  </w:num>
  <w:num w:numId="38" w16cid:durableId="1177766038">
    <w:abstractNumId w:val="23"/>
  </w:num>
  <w:num w:numId="39" w16cid:durableId="1774546085">
    <w:abstractNumId w:val="0"/>
  </w:num>
  <w:num w:numId="40" w16cid:durableId="650911392">
    <w:abstractNumId w:val="13"/>
  </w:num>
  <w:num w:numId="41" w16cid:durableId="593586244">
    <w:abstractNumId w:val="22"/>
  </w:num>
  <w:num w:numId="42" w16cid:durableId="1701204123">
    <w:abstractNumId w:val="4"/>
  </w:num>
  <w:num w:numId="43" w16cid:durableId="1268388830">
    <w:abstractNumId w:val="2"/>
  </w:num>
  <w:num w:numId="44" w16cid:durableId="184100322">
    <w:abstractNumId w:val="40"/>
  </w:num>
  <w:num w:numId="45" w16cid:durableId="2033921306">
    <w:abstractNumId w:val="6"/>
  </w:num>
  <w:num w:numId="46" w16cid:durableId="1973562300">
    <w:abstractNumId w:val="9"/>
  </w:num>
  <w:num w:numId="47" w16cid:durableId="737872035">
    <w:abstractNumId w:val="30"/>
  </w:num>
  <w:num w:numId="48" w16cid:durableId="271404730">
    <w:abstractNumId w:val="19"/>
  </w:num>
  <w:num w:numId="49" w16cid:durableId="1567179397">
    <w:abstractNumId w:val="56"/>
  </w:num>
  <w:num w:numId="50" w16cid:durableId="972902390">
    <w:abstractNumId w:val="44"/>
  </w:num>
  <w:num w:numId="51" w16cid:durableId="2043706396">
    <w:abstractNumId w:val="52"/>
  </w:num>
  <w:num w:numId="52" w16cid:durableId="544679227">
    <w:abstractNumId w:val="10"/>
  </w:num>
  <w:num w:numId="53" w16cid:durableId="98260540">
    <w:abstractNumId w:val="42"/>
  </w:num>
  <w:num w:numId="54" w16cid:durableId="708725909">
    <w:abstractNumId w:val="34"/>
  </w:num>
  <w:num w:numId="55" w16cid:durableId="591088743">
    <w:abstractNumId w:val="24"/>
  </w:num>
  <w:num w:numId="56" w16cid:durableId="1258054195">
    <w:abstractNumId w:val="50"/>
  </w:num>
  <w:num w:numId="57" w16cid:durableId="1404833367">
    <w:abstractNumId w:val="60"/>
  </w:num>
  <w:num w:numId="58" w16cid:durableId="236943662">
    <w:abstractNumId w:val="59"/>
  </w:num>
  <w:num w:numId="59" w16cid:durableId="66542223">
    <w:abstractNumId w:val="38"/>
  </w:num>
  <w:num w:numId="60" w16cid:durableId="1761485725">
    <w:abstractNumId w:val="12"/>
  </w:num>
  <w:num w:numId="61" w16cid:durableId="1341547638">
    <w:abstractNumId w:val="48"/>
  </w:num>
  <w:num w:numId="62" w16cid:durableId="236787790">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92"/>
    <w:rsid w:val="001347FC"/>
    <w:rsid w:val="004D1184"/>
    <w:rsid w:val="00505F92"/>
    <w:rsid w:val="006B5918"/>
    <w:rsid w:val="009E689A"/>
    <w:rsid w:val="00EC5E02"/>
    <w:rsid w:val="00FB2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A926"/>
  <w15:chartTrackingRefBased/>
  <w15:docId w15:val="{35B2A8B9-A520-427E-979A-43F4F9E2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5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5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5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05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5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5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5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05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F92"/>
    <w:rPr>
      <w:rFonts w:eastAsiaTheme="majorEastAsia" w:cstheme="majorBidi"/>
      <w:color w:val="272727" w:themeColor="text1" w:themeTint="D8"/>
    </w:rPr>
  </w:style>
  <w:style w:type="paragraph" w:styleId="Title">
    <w:name w:val="Title"/>
    <w:basedOn w:val="Normal"/>
    <w:next w:val="Normal"/>
    <w:link w:val="TitleChar"/>
    <w:uiPriority w:val="10"/>
    <w:qFormat/>
    <w:rsid w:val="00505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F92"/>
    <w:pPr>
      <w:spacing w:before="160"/>
      <w:jc w:val="center"/>
    </w:pPr>
    <w:rPr>
      <w:i/>
      <w:iCs/>
      <w:color w:val="404040" w:themeColor="text1" w:themeTint="BF"/>
    </w:rPr>
  </w:style>
  <w:style w:type="character" w:customStyle="1" w:styleId="QuoteChar">
    <w:name w:val="Quote Char"/>
    <w:basedOn w:val="DefaultParagraphFont"/>
    <w:link w:val="Quote"/>
    <w:uiPriority w:val="29"/>
    <w:rsid w:val="00505F92"/>
    <w:rPr>
      <w:i/>
      <w:iCs/>
      <w:color w:val="404040" w:themeColor="text1" w:themeTint="BF"/>
    </w:rPr>
  </w:style>
  <w:style w:type="paragraph" w:styleId="ListParagraph">
    <w:name w:val="List Paragraph"/>
    <w:basedOn w:val="Normal"/>
    <w:uiPriority w:val="34"/>
    <w:qFormat/>
    <w:rsid w:val="00505F92"/>
    <w:pPr>
      <w:ind w:left="720"/>
      <w:contextualSpacing/>
    </w:pPr>
  </w:style>
  <w:style w:type="character" w:styleId="IntenseEmphasis">
    <w:name w:val="Intense Emphasis"/>
    <w:basedOn w:val="DefaultParagraphFont"/>
    <w:uiPriority w:val="21"/>
    <w:qFormat/>
    <w:rsid w:val="00505F92"/>
    <w:rPr>
      <w:i/>
      <w:iCs/>
      <w:color w:val="0F4761" w:themeColor="accent1" w:themeShade="BF"/>
    </w:rPr>
  </w:style>
  <w:style w:type="paragraph" w:styleId="IntenseQuote">
    <w:name w:val="Intense Quote"/>
    <w:basedOn w:val="Normal"/>
    <w:next w:val="Normal"/>
    <w:link w:val="IntenseQuoteChar"/>
    <w:uiPriority w:val="30"/>
    <w:qFormat/>
    <w:rsid w:val="00505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F92"/>
    <w:rPr>
      <w:i/>
      <w:iCs/>
      <w:color w:val="0F4761" w:themeColor="accent1" w:themeShade="BF"/>
    </w:rPr>
  </w:style>
  <w:style w:type="character" w:styleId="IntenseReference">
    <w:name w:val="Intense Reference"/>
    <w:basedOn w:val="DefaultParagraphFont"/>
    <w:uiPriority w:val="32"/>
    <w:qFormat/>
    <w:rsid w:val="00505F92"/>
    <w:rPr>
      <w:b/>
      <w:bCs/>
      <w:smallCaps/>
      <w:color w:val="0F4761" w:themeColor="accent1" w:themeShade="BF"/>
      <w:spacing w:val="5"/>
    </w:rPr>
  </w:style>
  <w:style w:type="character" w:customStyle="1" w:styleId="data">
    <w:name w:val="data"/>
    <w:basedOn w:val="DefaultParagraphFont"/>
    <w:rsid w:val="00505F92"/>
  </w:style>
  <w:style w:type="paragraph" w:customStyle="1" w:styleId="li">
    <w:name w:val="li"/>
    <w:basedOn w:val="Normal"/>
    <w:rsid w:val="00505F9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505F92"/>
    <w:rPr>
      <w:color w:val="0000FF"/>
      <w:u w:val="single"/>
    </w:rPr>
  </w:style>
  <w:style w:type="character" w:styleId="Emphasis">
    <w:name w:val="Emphasis"/>
    <w:basedOn w:val="DefaultParagraphFont"/>
    <w:uiPriority w:val="20"/>
    <w:qFormat/>
    <w:rsid w:val="00EC5E02"/>
    <w:rPr>
      <w:i/>
      <w:iCs/>
    </w:rPr>
  </w:style>
  <w:style w:type="paragraph" w:customStyle="1" w:styleId="msonormal0">
    <w:name w:val="msonormal"/>
    <w:basedOn w:val="Normal"/>
    <w:rsid w:val="00EC5E0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EC5E02"/>
    <w:rPr>
      <w:color w:val="800080"/>
      <w:u w:val="single"/>
    </w:rPr>
  </w:style>
  <w:style w:type="character" w:styleId="Strong">
    <w:name w:val="Strong"/>
    <w:basedOn w:val="DefaultParagraphFont"/>
    <w:uiPriority w:val="22"/>
    <w:qFormat/>
    <w:rsid w:val="00EC5E02"/>
    <w:rPr>
      <w:b/>
      <w:bCs/>
    </w:rPr>
  </w:style>
  <w:style w:type="character" w:customStyle="1" w:styleId="data-wrapper">
    <w:name w:val="data-wrapper"/>
    <w:basedOn w:val="DefaultParagraphFont"/>
    <w:rsid w:val="00EC5E02"/>
  </w:style>
  <w:style w:type="character" w:customStyle="1" w:styleId="tablecap">
    <w:name w:val="tablecap"/>
    <w:basedOn w:val="DefaultParagraphFont"/>
    <w:rsid w:val="00EC5E02"/>
  </w:style>
  <w:style w:type="character" w:customStyle="1" w:styleId="loecontainer">
    <w:name w:val="loecontainer"/>
    <w:basedOn w:val="DefaultParagraphFont"/>
    <w:rsid w:val="00EC5E02"/>
  </w:style>
  <w:style w:type="paragraph" w:customStyle="1" w:styleId="p">
    <w:name w:val="p"/>
    <w:basedOn w:val="Normal"/>
    <w:rsid w:val="001347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ph">
    <w:name w:val="ph"/>
    <w:basedOn w:val="DefaultParagraphFont"/>
    <w:rsid w:val="006B5918"/>
  </w:style>
  <w:style w:type="paragraph" w:styleId="TOCHeading">
    <w:name w:val="TOC Heading"/>
    <w:basedOn w:val="Heading1"/>
    <w:next w:val="Normal"/>
    <w:uiPriority w:val="39"/>
    <w:unhideWhenUsed/>
    <w:qFormat/>
    <w:rsid w:val="006B5918"/>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B5918"/>
    <w:pPr>
      <w:spacing w:after="100"/>
      <w:ind w:left="220"/>
    </w:pPr>
  </w:style>
  <w:style w:type="paragraph" w:styleId="TOC3">
    <w:name w:val="toc 3"/>
    <w:basedOn w:val="Normal"/>
    <w:next w:val="Normal"/>
    <w:autoRedefine/>
    <w:uiPriority w:val="39"/>
    <w:unhideWhenUsed/>
    <w:rsid w:val="006B59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2717">
      <w:bodyDiv w:val="1"/>
      <w:marLeft w:val="0"/>
      <w:marRight w:val="0"/>
      <w:marTop w:val="0"/>
      <w:marBottom w:val="0"/>
      <w:divBdr>
        <w:top w:val="none" w:sz="0" w:space="0" w:color="auto"/>
        <w:left w:val="none" w:sz="0" w:space="0" w:color="auto"/>
        <w:bottom w:val="none" w:sz="0" w:space="0" w:color="auto"/>
        <w:right w:val="none" w:sz="0" w:space="0" w:color="auto"/>
      </w:divBdr>
      <w:divsChild>
        <w:div w:id="1214778286">
          <w:marLeft w:val="0"/>
          <w:marRight w:val="0"/>
          <w:marTop w:val="0"/>
          <w:marBottom w:val="0"/>
          <w:divBdr>
            <w:top w:val="none" w:sz="0" w:space="0" w:color="auto"/>
            <w:left w:val="none" w:sz="0" w:space="0" w:color="auto"/>
            <w:bottom w:val="none" w:sz="0" w:space="0" w:color="auto"/>
            <w:right w:val="none" w:sz="0" w:space="0" w:color="auto"/>
          </w:divBdr>
        </w:div>
      </w:divsChild>
    </w:div>
    <w:div w:id="513737353">
      <w:bodyDiv w:val="1"/>
      <w:marLeft w:val="0"/>
      <w:marRight w:val="0"/>
      <w:marTop w:val="0"/>
      <w:marBottom w:val="0"/>
      <w:divBdr>
        <w:top w:val="none" w:sz="0" w:space="0" w:color="auto"/>
        <w:left w:val="none" w:sz="0" w:space="0" w:color="auto"/>
        <w:bottom w:val="none" w:sz="0" w:space="0" w:color="auto"/>
        <w:right w:val="none" w:sz="0" w:space="0" w:color="auto"/>
      </w:divBdr>
      <w:divsChild>
        <w:div w:id="687609224">
          <w:marLeft w:val="0"/>
          <w:marRight w:val="0"/>
          <w:marTop w:val="0"/>
          <w:marBottom w:val="0"/>
          <w:divBdr>
            <w:top w:val="none" w:sz="0" w:space="0" w:color="auto"/>
            <w:left w:val="none" w:sz="0" w:space="0" w:color="auto"/>
            <w:bottom w:val="none" w:sz="0" w:space="0" w:color="auto"/>
            <w:right w:val="none" w:sz="0" w:space="0" w:color="auto"/>
          </w:divBdr>
        </w:div>
        <w:div w:id="2074621239">
          <w:marLeft w:val="0"/>
          <w:marRight w:val="0"/>
          <w:marTop w:val="0"/>
          <w:marBottom w:val="0"/>
          <w:divBdr>
            <w:top w:val="none" w:sz="0" w:space="0" w:color="auto"/>
            <w:left w:val="none" w:sz="0" w:space="0" w:color="auto"/>
            <w:bottom w:val="none" w:sz="0" w:space="0" w:color="auto"/>
            <w:right w:val="none" w:sz="0" w:space="0" w:color="auto"/>
          </w:divBdr>
          <w:divsChild>
            <w:div w:id="2011760123">
              <w:marLeft w:val="0"/>
              <w:marRight w:val="0"/>
              <w:marTop w:val="0"/>
              <w:marBottom w:val="0"/>
              <w:divBdr>
                <w:top w:val="none" w:sz="0" w:space="0" w:color="auto"/>
                <w:left w:val="none" w:sz="0" w:space="0" w:color="auto"/>
                <w:bottom w:val="none" w:sz="0" w:space="0" w:color="auto"/>
                <w:right w:val="none" w:sz="0" w:space="0" w:color="auto"/>
              </w:divBdr>
            </w:div>
          </w:divsChild>
        </w:div>
        <w:div w:id="2028021507">
          <w:marLeft w:val="0"/>
          <w:marRight w:val="0"/>
          <w:marTop w:val="0"/>
          <w:marBottom w:val="0"/>
          <w:divBdr>
            <w:top w:val="none" w:sz="0" w:space="0" w:color="auto"/>
            <w:left w:val="none" w:sz="0" w:space="0" w:color="auto"/>
            <w:bottom w:val="none" w:sz="0" w:space="0" w:color="auto"/>
            <w:right w:val="none" w:sz="0" w:space="0" w:color="auto"/>
          </w:divBdr>
          <w:divsChild>
            <w:div w:id="390232643">
              <w:marLeft w:val="0"/>
              <w:marRight w:val="0"/>
              <w:marTop w:val="0"/>
              <w:marBottom w:val="0"/>
              <w:divBdr>
                <w:top w:val="none" w:sz="0" w:space="0" w:color="auto"/>
                <w:left w:val="none" w:sz="0" w:space="0" w:color="auto"/>
                <w:bottom w:val="none" w:sz="0" w:space="0" w:color="auto"/>
                <w:right w:val="none" w:sz="0" w:space="0" w:color="auto"/>
              </w:divBdr>
              <w:divsChild>
                <w:div w:id="1995840456">
                  <w:marLeft w:val="0"/>
                  <w:marRight w:val="0"/>
                  <w:marTop w:val="0"/>
                  <w:marBottom w:val="0"/>
                  <w:divBdr>
                    <w:top w:val="none" w:sz="0" w:space="0" w:color="auto"/>
                    <w:left w:val="none" w:sz="0" w:space="0" w:color="auto"/>
                    <w:bottom w:val="none" w:sz="0" w:space="0" w:color="auto"/>
                    <w:right w:val="none" w:sz="0" w:space="0" w:color="auto"/>
                  </w:divBdr>
                </w:div>
                <w:div w:id="1549219844">
                  <w:marLeft w:val="0"/>
                  <w:marRight w:val="0"/>
                  <w:marTop w:val="0"/>
                  <w:marBottom w:val="0"/>
                  <w:divBdr>
                    <w:top w:val="none" w:sz="0" w:space="0" w:color="auto"/>
                    <w:left w:val="none" w:sz="0" w:space="0" w:color="auto"/>
                    <w:bottom w:val="none" w:sz="0" w:space="0" w:color="auto"/>
                    <w:right w:val="none" w:sz="0" w:space="0" w:color="auto"/>
                  </w:divBdr>
                </w:div>
                <w:div w:id="260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6814">
          <w:marLeft w:val="0"/>
          <w:marRight w:val="0"/>
          <w:marTop w:val="0"/>
          <w:marBottom w:val="0"/>
          <w:divBdr>
            <w:top w:val="none" w:sz="0" w:space="0" w:color="auto"/>
            <w:left w:val="none" w:sz="0" w:space="0" w:color="auto"/>
            <w:bottom w:val="none" w:sz="0" w:space="0" w:color="auto"/>
            <w:right w:val="none" w:sz="0" w:space="0" w:color="auto"/>
          </w:divBdr>
          <w:divsChild>
            <w:div w:id="1592353211">
              <w:marLeft w:val="0"/>
              <w:marRight w:val="0"/>
              <w:marTop w:val="0"/>
              <w:marBottom w:val="0"/>
              <w:divBdr>
                <w:top w:val="none" w:sz="0" w:space="0" w:color="auto"/>
                <w:left w:val="none" w:sz="0" w:space="0" w:color="auto"/>
                <w:bottom w:val="none" w:sz="0" w:space="0" w:color="auto"/>
                <w:right w:val="none" w:sz="0" w:space="0" w:color="auto"/>
              </w:divBdr>
              <w:divsChild>
                <w:div w:id="2129274976">
                  <w:marLeft w:val="0"/>
                  <w:marRight w:val="0"/>
                  <w:marTop w:val="0"/>
                  <w:marBottom w:val="0"/>
                  <w:divBdr>
                    <w:top w:val="none" w:sz="0" w:space="0" w:color="auto"/>
                    <w:left w:val="none" w:sz="0" w:space="0" w:color="auto"/>
                    <w:bottom w:val="none" w:sz="0" w:space="0" w:color="auto"/>
                    <w:right w:val="none" w:sz="0" w:space="0" w:color="auto"/>
                  </w:divBdr>
                </w:div>
                <w:div w:id="58675825">
                  <w:marLeft w:val="0"/>
                  <w:marRight w:val="0"/>
                  <w:marTop w:val="0"/>
                  <w:marBottom w:val="0"/>
                  <w:divBdr>
                    <w:top w:val="none" w:sz="0" w:space="0" w:color="auto"/>
                    <w:left w:val="none" w:sz="0" w:space="0" w:color="auto"/>
                    <w:bottom w:val="none" w:sz="0" w:space="0" w:color="auto"/>
                    <w:right w:val="none" w:sz="0" w:space="0" w:color="auto"/>
                  </w:divBdr>
                </w:div>
                <w:div w:id="1469323422">
                  <w:marLeft w:val="0"/>
                  <w:marRight w:val="0"/>
                  <w:marTop w:val="0"/>
                  <w:marBottom w:val="0"/>
                  <w:divBdr>
                    <w:top w:val="none" w:sz="0" w:space="0" w:color="auto"/>
                    <w:left w:val="none" w:sz="0" w:space="0" w:color="auto"/>
                    <w:bottom w:val="none" w:sz="0" w:space="0" w:color="auto"/>
                    <w:right w:val="none" w:sz="0" w:space="0" w:color="auto"/>
                  </w:divBdr>
                </w:div>
                <w:div w:id="2059425750">
                  <w:marLeft w:val="0"/>
                  <w:marRight w:val="0"/>
                  <w:marTop w:val="0"/>
                  <w:marBottom w:val="0"/>
                  <w:divBdr>
                    <w:top w:val="none" w:sz="0" w:space="0" w:color="auto"/>
                    <w:left w:val="none" w:sz="0" w:space="0" w:color="auto"/>
                    <w:bottom w:val="none" w:sz="0" w:space="0" w:color="auto"/>
                    <w:right w:val="none" w:sz="0" w:space="0" w:color="auto"/>
                  </w:divBdr>
                </w:div>
                <w:div w:id="1638028583">
                  <w:marLeft w:val="0"/>
                  <w:marRight w:val="0"/>
                  <w:marTop w:val="0"/>
                  <w:marBottom w:val="0"/>
                  <w:divBdr>
                    <w:top w:val="none" w:sz="0" w:space="0" w:color="auto"/>
                    <w:left w:val="none" w:sz="0" w:space="0" w:color="auto"/>
                    <w:bottom w:val="none" w:sz="0" w:space="0" w:color="auto"/>
                    <w:right w:val="none" w:sz="0" w:space="0" w:color="auto"/>
                  </w:divBdr>
                </w:div>
                <w:div w:id="1228300864">
                  <w:marLeft w:val="0"/>
                  <w:marRight w:val="0"/>
                  <w:marTop w:val="0"/>
                  <w:marBottom w:val="0"/>
                  <w:divBdr>
                    <w:top w:val="none" w:sz="0" w:space="0" w:color="auto"/>
                    <w:left w:val="none" w:sz="0" w:space="0" w:color="auto"/>
                    <w:bottom w:val="none" w:sz="0" w:space="0" w:color="auto"/>
                    <w:right w:val="none" w:sz="0" w:space="0" w:color="auto"/>
                  </w:divBdr>
                </w:div>
                <w:div w:id="1474329811">
                  <w:marLeft w:val="0"/>
                  <w:marRight w:val="0"/>
                  <w:marTop w:val="0"/>
                  <w:marBottom w:val="0"/>
                  <w:divBdr>
                    <w:top w:val="none" w:sz="0" w:space="0" w:color="auto"/>
                    <w:left w:val="none" w:sz="0" w:space="0" w:color="auto"/>
                    <w:bottom w:val="none" w:sz="0" w:space="0" w:color="auto"/>
                    <w:right w:val="none" w:sz="0" w:space="0" w:color="auto"/>
                  </w:divBdr>
                </w:div>
                <w:div w:id="1546677516">
                  <w:marLeft w:val="0"/>
                  <w:marRight w:val="0"/>
                  <w:marTop w:val="0"/>
                  <w:marBottom w:val="0"/>
                  <w:divBdr>
                    <w:top w:val="none" w:sz="0" w:space="0" w:color="auto"/>
                    <w:left w:val="none" w:sz="0" w:space="0" w:color="auto"/>
                    <w:bottom w:val="none" w:sz="0" w:space="0" w:color="auto"/>
                    <w:right w:val="none" w:sz="0" w:space="0" w:color="auto"/>
                  </w:divBdr>
                </w:div>
                <w:div w:id="4376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87608">
      <w:bodyDiv w:val="1"/>
      <w:marLeft w:val="0"/>
      <w:marRight w:val="0"/>
      <w:marTop w:val="0"/>
      <w:marBottom w:val="0"/>
      <w:divBdr>
        <w:top w:val="none" w:sz="0" w:space="0" w:color="auto"/>
        <w:left w:val="none" w:sz="0" w:space="0" w:color="auto"/>
        <w:bottom w:val="none" w:sz="0" w:space="0" w:color="auto"/>
        <w:right w:val="none" w:sz="0" w:space="0" w:color="auto"/>
      </w:divBdr>
      <w:divsChild>
        <w:div w:id="535116368">
          <w:marLeft w:val="0"/>
          <w:marRight w:val="0"/>
          <w:marTop w:val="0"/>
          <w:marBottom w:val="0"/>
          <w:divBdr>
            <w:top w:val="none" w:sz="0" w:space="0" w:color="auto"/>
            <w:left w:val="none" w:sz="0" w:space="0" w:color="auto"/>
            <w:bottom w:val="none" w:sz="0" w:space="0" w:color="auto"/>
            <w:right w:val="none" w:sz="0" w:space="0" w:color="auto"/>
          </w:divBdr>
        </w:div>
        <w:div w:id="172188265">
          <w:marLeft w:val="0"/>
          <w:marRight w:val="0"/>
          <w:marTop w:val="0"/>
          <w:marBottom w:val="0"/>
          <w:divBdr>
            <w:top w:val="none" w:sz="0" w:space="0" w:color="auto"/>
            <w:left w:val="none" w:sz="0" w:space="0" w:color="auto"/>
            <w:bottom w:val="none" w:sz="0" w:space="0" w:color="auto"/>
            <w:right w:val="none" w:sz="0" w:space="0" w:color="auto"/>
          </w:divBdr>
          <w:divsChild>
            <w:div w:id="180434450">
              <w:marLeft w:val="0"/>
              <w:marRight w:val="0"/>
              <w:marTop w:val="0"/>
              <w:marBottom w:val="0"/>
              <w:divBdr>
                <w:top w:val="none" w:sz="0" w:space="0" w:color="auto"/>
                <w:left w:val="none" w:sz="0" w:space="0" w:color="auto"/>
                <w:bottom w:val="none" w:sz="0" w:space="0" w:color="auto"/>
                <w:right w:val="none" w:sz="0" w:space="0" w:color="auto"/>
              </w:divBdr>
              <w:divsChild>
                <w:div w:id="106852553">
                  <w:marLeft w:val="0"/>
                  <w:marRight w:val="0"/>
                  <w:marTop w:val="0"/>
                  <w:marBottom w:val="0"/>
                  <w:divBdr>
                    <w:top w:val="none" w:sz="0" w:space="0" w:color="auto"/>
                    <w:left w:val="none" w:sz="0" w:space="0" w:color="auto"/>
                    <w:bottom w:val="none" w:sz="0" w:space="0" w:color="auto"/>
                    <w:right w:val="none" w:sz="0" w:space="0" w:color="auto"/>
                  </w:divBdr>
                </w:div>
              </w:divsChild>
            </w:div>
            <w:div w:id="403726892">
              <w:marLeft w:val="0"/>
              <w:marRight w:val="0"/>
              <w:marTop w:val="0"/>
              <w:marBottom w:val="0"/>
              <w:divBdr>
                <w:top w:val="none" w:sz="0" w:space="0" w:color="auto"/>
                <w:left w:val="none" w:sz="0" w:space="0" w:color="auto"/>
                <w:bottom w:val="none" w:sz="0" w:space="0" w:color="auto"/>
                <w:right w:val="none" w:sz="0" w:space="0" w:color="auto"/>
              </w:divBdr>
              <w:divsChild>
                <w:div w:id="544832998">
                  <w:marLeft w:val="0"/>
                  <w:marRight w:val="0"/>
                  <w:marTop w:val="0"/>
                  <w:marBottom w:val="0"/>
                  <w:divBdr>
                    <w:top w:val="none" w:sz="0" w:space="0" w:color="auto"/>
                    <w:left w:val="none" w:sz="0" w:space="0" w:color="auto"/>
                    <w:bottom w:val="none" w:sz="0" w:space="0" w:color="auto"/>
                    <w:right w:val="none" w:sz="0" w:space="0" w:color="auto"/>
                  </w:divBdr>
                </w:div>
              </w:divsChild>
            </w:div>
            <w:div w:id="1068069435">
              <w:marLeft w:val="0"/>
              <w:marRight w:val="0"/>
              <w:marTop w:val="0"/>
              <w:marBottom w:val="0"/>
              <w:divBdr>
                <w:top w:val="none" w:sz="0" w:space="0" w:color="auto"/>
                <w:left w:val="none" w:sz="0" w:space="0" w:color="auto"/>
                <w:bottom w:val="none" w:sz="0" w:space="0" w:color="auto"/>
                <w:right w:val="none" w:sz="0" w:space="0" w:color="auto"/>
              </w:divBdr>
              <w:divsChild>
                <w:div w:id="1623876400">
                  <w:marLeft w:val="0"/>
                  <w:marRight w:val="0"/>
                  <w:marTop w:val="0"/>
                  <w:marBottom w:val="0"/>
                  <w:divBdr>
                    <w:top w:val="none" w:sz="0" w:space="0" w:color="auto"/>
                    <w:left w:val="none" w:sz="0" w:space="0" w:color="auto"/>
                    <w:bottom w:val="none" w:sz="0" w:space="0" w:color="auto"/>
                    <w:right w:val="none" w:sz="0" w:space="0" w:color="auto"/>
                  </w:divBdr>
                </w:div>
              </w:divsChild>
            </w:div>
            <w:div w:id="1294018175">
              <w:marLeft w:val="0"/>
              <w:marRight w:val="0"/>
              <w:marTop w:val="0"/>
              <w:marBottom w:val="0"/>
              <w:divBdr>
                <w:top w:val="none" w:sz="0" w:space="0" w:color="auto"/>
                <w:left w:val="none" w:sz="0" w:space="0" w:color="auto"/>
                <w:bottom w:val="none" w:sz="0" w:space="0" w:color="auto"/>
                <w:right w:val="none" w:sz="0" w:space="0" w:color="auto"/>
              </w:divBdr>
              <w:divsChild>
                <w:div w:id="165637260">
                  <w:marLeft w:val="0"/>
                  <w:marRight w:val="0"/>
                  <w:marTop w:val="0"/>
                  <w:marBottom w:val="0"/>
                  <w:divBdr>
                    <w:top w:val="none" w:sz="0" w:space="0" w:color="auto"/>
                    <w:left w:val="none" w:sz="0" w:space="0" w:color="auto"/>
                    <w:bottom w:val="none" w:sz="0" w:space="0" w:color="auto"/>
                    <w:right w:val="none" w:sz="0" w:space="0" w:color="auto"/>
                  </w:divBdr>
                </w:div>
              </w:divsChild>
            </w:div>
            <w:div w:id="1632204743">
              <w:marLeft w:val="0"/>
              <w:marRight w:val="0"/>
              <w:marTop w:val="0"/>
              <w:marBottom w:val="0"/>
              <w:divBdr>
                <w:top w:val="none" w:sz="0" w:space="0" w:color="auto"/>
                <w:left w:val="none" w:sz="0" w:space="0" w:color="auto"/>
                <w:bottom w:val="none" w:sz="0" w:space="0" w:color="auto"/>
                <w:right w:val="none" w:sz="0" w:space="0" w:color="auto"/>
              </w:divBdr>
              <w:divsChild>
                <w:div w:id="1930262539">
                  <w:marLeft w:val="0"/>
                  <w:marRight w:val="0"/>
                  <w:marTop w:val="0"/>
                  <w:marBottom w:val="0"/>
                  <w:divBdr>
                    <w:top w:val="none" w:sz="0" w:space="0" w:color="auto"/>
                    <w:left w:val="none" w:sz="0" w:space="0" w:color="auto"/>
                    <w:bottom w:val="none" w:sz="0" w:space="0" w:color="auto"/>
                    <w:right w:val="none" w:sz="0" w:space="0" w:color="auto"/>
                  </w:divBdr>
                </w:div>
              </w:divsChild>
            </w:div>
            <w:div w:id="301543108">
              <w:marLeft w:val="0"/>
              <w:marRight w:val="0"/>
              <w:marTop w:val="0"/>
              <w:marBottom w:val="0"/>
              <w:divBdr>
                <w:top w:val="none" w:sz="0" w:space="0" w:color="auto"/>
                <w:left w:val="none" w:sz="0" w:space="0" w:color="auto"/>
                <w:bottom w:val="none" w:sz="0" w:space="0" w:color="auto"/>
                <w:right w:val="none" w:sz="0" w:space="0" w:color="auto"/>
              </w:divBdr>
              <w:divsChild>
                <w:div w:id="574248429">
                  <w:marLeft w:val="0"/>
                  <w:marRight w:val="0"/>
                  <w:marTop w:val="0"/>
                  <w:marBottom w:val="0"/>
                  <w:divBdr>
                    <w:top w:val="none" w:sz="0" w:space="0" w:color="auto"/>
                    <w:left w:val="none" w:sz="0" w:space="0" w:color="auto"/>
                    <w:bottom w:val="none" w:sz="0" w:space="0" w:color="auto"/>
                    <w:right w:val="none" w:sz="0" w:space="0" w:color="auto"/>
                  </w:divBdr>
                </w:div>
              </w:divsChild>
            </w:div>
            <w:div w:id="1045175901">
              <w:marLeft w:val="0"/>
              <w:marRight w:val="0"/>
              <w:marTop w:val="0"/>
              <w:marBottom w:val="0"/>
              <w:divBdr>
                <w:top w:val="none" w:sz="0" w:space="0" w:color="auto"/>
                <w:left w:val="none" w:sz="0" w:space="0" w:color="auto"/>
                <w:bottom w:val="none" w:sz="0" w:space="0" w:color="auto"/>
                <w:right w:val="none" w:sz="0" w:space="0" w:color="auto"/>
              </w:divBdr>
              <w:divsChild>
                <w:div w:id="1091436769">
                  <w:marLeft w:val="0"/>
                  <w:marRight w:val="0"/>
                  <w:marTop w:val="0"/>
                  <w:marBottom w:val="0"/>
                  <w:divBdr>
                    <w:top w:val="none" w:sz="0" w:space="0" w:color="auto"/>
                    <w:left w:val="none" w:sz="0" w:space="0" w:color="auto"/>
                    <w:bottom w:val="none" w:sz="0" w:space="0" w:color="auto"/>
                    <w:right w:val="none" w:sz="0" w:space="0" w:color="auto"/>
                  </w:divBdr>
                </w:div>
              </w:divsChild>
            </w:div>
            <w:div w:id="1751999238">
              <w:marLeft w:val="0"/>
              <w:marRight w:val="0"/>
              <w:marTop w:val="0"/>
              <w:marBottom w:val="0"/>
              <w:divBdr>
                <w:top w:val="none" w:sz="0" w:space="0" w:color="auto"/>
                <w:left w:val="none" w:sz="0" w:space="0" w:color="auto"/>
                <w:bottom w:val="none" w:sz="0" w:space="0" w:color="auto"/>
                <w:right w:val="none" w:sz="0" w:space="0" w:color="auto"/>
              </w:divBdr>
              <w:divsChild>
                <w:div w:id="4623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597">
          <w:marLeft w:val="0"/>
          <w:marRight w:val="0"/>
          <w:marTop w:val="0"/>
          <w:marBottom w:val="0"/>
          <w:divBdr>
            <w:top w:val="none" w:sz="0" w:space="0" w:color="auto"/>
            <w:left w:val="none" w:sz="0" w:space="0" w:color="auto"/>
            <w:bottom w:val="none" w:sz="0" w:space="0" w:color="auto"/>
            <w:right w:val="none" w:sz="0" w:space="0" w:color="auto"/>
          </w:divBdr>
          <w:divsChild>
            <w:div w:id="1297485596">
              <w:marLeft w:val="0"/>
              <w:marRight w:val="0"/>
              <w:marTop w:val="0"/>
              <w:marBottom w:val="0"/>
              <w:divBdr>
                <w:top w:val="none" w:sz="0" w:space="0" w:color="auto"/>
                <w:left w:val="none" w:sz="0" w:space="0" w:color="auto"/>
                <w:bottom w:val="none" w:sz="0" w:space="0" w:color="auto"/>
                <w:right w:val="none" w:sz="0" w:space="0" w:color="auto"/>
              </w:divBdr>
            </w:div>
          </w:divsChild>
        </w:div>
        <w:div w:id="912424035">
          <w:marLeft w:val="0"/>
          <w:marRight w:val="0"/>
          <w:marTop w:val="0"/>
          <w:marBottom w:val="0"/>
          <w:divBdr>
            <w:top w:val="none" w:sz="0" w:space="0" w:color="auto"/>
            <w:left w:val="none" w:sz="0" w:space="0" w:color="auto"/>
            <w:bottom w:val="none" w:sz="0" w:space="0" w:color="auto"/>
            <w:right w:val="none" w:sz="0" w:space="0" w:color="auto"/>
          </w:divBdr>
          <w:divsChild>
            <w:div w:id="5161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2372">
      <w:bodyDiv w:val="1"/>
      <w:marLeft w:val="0"/>
      <w:marRight w:val="0"/>
      <w:marTop w:val="0"/>
      <w:marBottom w:val="0"/>
      <w:divBdr>
        <w:top w:val="none" w:sz="0" w:space="0" w:color="auto"/>
        <w:left w:val="none" w:sz="0" w:space="0" w:color="auto"/>
        <w:bottom w:val="none" w:sz="0" w:space="0" w:color="auto"/>
        <w:right w:val="none" w:sz="0" w:space="0" w:color="auto"/>
      </w:divBdr>
      <w:divsChild>
        <w:div w:id="1186821284">
          <w:marLeft w:val="0"/>
          <w:marRight w:val="0"/>
          <w:marTop w:val="0"/>
          <w:marBottom w:val="0"/>
          <w:divBdr>
            <w:top w:val="none" w:sz="0" w:space="0" w:color="auto"/>
            <w:left w:val="none" w:sz="0" w:space="0" w:color="auto"/>
            <w:bottom w:val="none" w:sz="0" w:space="0" w:color="auto"/>
            <w:right w:val="none" w:sz="0" w:space="0" w:color="auto"/>
          </w:divBdr>
        </w:div>
        <w:div w:id="529952114">
          <w:marLeft w:val="0"/>
          <w:marRight w:val="0"/>
          <w:marTop w:val="0"/>
          <w:marBottom w:val="0"/>
          <w:divBdr>
            <w:top w:val="none" w:sz="0" w:space="0" w:color="auto"/>
            <w:left w:val="none" w:sz="0" w:space="0" w:color="auto"/>
            <w:bottom w:val="none" w:sz="0" w:space="0" w:color="auto"/>
            <w:right w:val="none" w:sz="0" w:space="0" w:color="auto"/>
          </w:divBdr>
          <w:divsChild>
            <w:div w:id="802387026">
              <w:marLeft w:val="0"/>
              <w:marRight w:val="0"/>
              <w:marTop w:val="0"/>
              <w:marBottom w:val="0"/>
              <w:divBdr>
                <w:top w:val="none" w:sz="0" w:space="0" w:color="auto"/>
                <w:left w:val="none" w:sz="0" w:space="0" w:color="auto"/>
                <w:bottom w:val="none" w:sz="0" w:space="0" w:color="auto"/>
                <w:right w:val="none" w:sz="0" w:space="0" w:color="auto"/>
              </w:divBdr>
            </w:div>
          </w:divsChild>
        </w:div>
        <w:div w:id="1178888319">
          <w:marLeft w:val="0"/>
          <w:marRight w:val="0"/>
          <w:marTop w:val="0"/>
          <w:marBottom w:val="0"/>
          <w:divBdr>
            <w:top w:val="none" w:sz="0" w:space="0" w:color="auto"/>
            <w:left w:val="none" w:sz="0" w:space="0" w:color="auto"/>
            <w:bottom w:val="none" w:sz="0" w:space="0" w:color="auto"/>
            <w:right w:val="none" w:sz="0" w:space="0" w:color="auto"/>
          </w:divBdr>
          <w:divsChild>
            <w:div w:id="1775829968">
              <w:marLeft w:val="0"/>
              <w:marRight w:val="0"/>
              <w:marTop w:val="0"/>
              <w:marBottom w:val="0"/>
              <w:divBdr>
                <w:top w:val="none" w:sz="0" w:space="0" w:color="auto"/>
                <w:left w:val="none" w:sz="0" w:space="0" w:color="auto"/>
                <w:bottom w:val="none" w:sz="0" w:space="0" w:color="auto"/>
                <w:right w:val="none" w:sz="0" w:space="0" w:color="auto"/>
              </w:divBdr>
            </w:div>
          </w:divsChild>
        </w:div>
        <w:div w:id="713046361">
          <w:marLeft w:val="0"/>
          <w:marRight w:val="0"/>
          <w:marTop w:val="0"/>
          <w:marBottom w:val="0"/>
          <w:divBdr>
            <w:top w:val="none" w:sz="0" w:space="0" w:color="auto"/>
            <w:left w:val="none" w:sz="0" w:space="0" w:color="auto"/>
            <w:bottom w:val="none" w:sz="0" w:space="0" w:color="auto"/>
            <w:right w:val="none" w:sz="0" w:space="0" w:color="auto"/>
          </w:divBdr>
          <w:divsChild>
            <w:div w:id="644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784">
      <w:bodyDiv w:val="1"/>
      <w:marLeft w:val="0"/>
      <w:marRight w:val="0"/>
      <w:marTop w:val="0"/>
      <w:marBottom w:val="0"/>
      <w:divBdr>
        <w:top w:val="none" w:sz="0" w:space="0" w:color="auto"/>
        <w:left w:val="none" w:sz="0" w:space="0" w:color="auto"/>
        <w:bottom w:val="none" w:sz="0" w:space="0" w:color="auto"/>
        <w:right w:val="none" w:sz="0" w:space="0" w:color="auto"/>
      </w:divBdr>
      <w:divsChild>
        <w:div w:id="1428455194">
          <w:marLeft w:val="0"/>
          <w:marRight w:val="0"/>
          <w:marTop w:val="0"/>
          <w:marBottom w:val="0"/>
          <w:divBdr>
            <w:top w:val="none" w:sz="0" w:space="0" w:color="auto"/>
            <w:left w:val="none" w:sz="0" w:space="0" w:color="auto"/>
            <w:bottom w:val="none" w:sz="0" w:space="0" w:color="auto"/>
            <w:right w:val="none" w:sz="0" w:space="0" w:color="auto"/>
          </w:divBdr>
        </w:div>
        <w:div w:id="716930491">
          <w:marLeft w:val="0"/>
          <w:marRight w:val="0"/>
          <w:marTop w:val="0"/>
          <w:marBottom w:val="0"/>
          <w:divBdr>
            <w:top w:val="none" w:sz="0" w:space="0" w:color="auto"/>
            <w:left w:val="none" w:sz="0" w:space="0" w:color="auto"/>
            <w:bottom w:val="none" w:sz="0" w:space="0" w:color="auto"/>
            <w:right w:val="none" w:sz="0" w:space="0" w:color="auto"/>
          </w:divBdr>
          <w:divsChild>
            <w:div w:id="189954635">
              <w:marLeft w:val="0"/>
              <w:marRight w:val="0"/>
              <w:marTop w:val="0"/>
              <w:marBottom w:val="0"/>
              <w:divBdr>
                <w:top w:val="none" w:sz="0" w:space="0" w:color="auto"/>
                <w:left w:val="none" w:sz="0" w:space="0" w:color="auto"/>
                <w:bottom w:val="none" w:sz="0" w:space="0" w:color="auto"/>
                <w:right w:val="none" w:sz="0" w:space="0" w:color="auto"/>
              </w:divBdr>
            </w:div>
          </w:divsChild>
        </w:div>
        <w:div w:id="55058723">
          <w:marLeft w:val="0"/>
          <w:marRight w:val="0"/>
          <w:marTop w:val="0"/>
          <w:marBottom w:val="0"/>
          <w:divBdr>
            <w:top w:val="none" w:sz="0" w:space="0" w:color="auto"/>
            <w:left w:val="none" w:sz="0" w:space="0" w:color="auto"/>
            <w:bottom w:val="none" w:sz="0" w:space="0" w:color="auto"/>
            <w:right w:val="none" w:sz="0" w:space="0" w:color="auto"/>
          </w:divBdr>
          <w:divsChild>
            <w:div w:id="1420760402">
              <w:marLeft w:val="0"/>
              <w:marRight w:val="0"/>
              <w:marTop w:val="0"/>
              <w:marBottom w:val="0"/>
              <w:divBdr>
                <w:top w:val="none" w:sz="0" w:space="0" w:color="auto"/>
                <w:left w:val="none" w:sz="0" w:space="0" w:color="auto"/>
                <w:bottom w:val="none" w:sz="0" w:space="0" w:color="auto"/>
                <w:right w:val="none" w:sz="0" w:space="0" w:color="auto"/>
              </w:divBdr>
            </w:div>
          </w:divsChild>
        </w:div>
        <w:div w:id="801965241">
          <w:marLeft w:val="0"/>
          <w:marRight w:val="0"/>
          <w:marTop w:val="0"/>
          <w:marBottom w:val="0"/>
          <w:divBdr>
            <w:top w:val="none" w:sz="0" w:space="0" w:color="auto"/>
            <w:left w:val="none" w:sz="0" w:space="0" w:color="auto"/>
            <w:bottom w:val="none" w:sz="0" w:space="0" w:color="auto"/>
            <w:right w:val="none" w:sz="0" w:space="0" w:color="auto"/>
          </w:divBdr>
          <w:divsChild>
            <w:div w:id="2050255913">
              <w:marLeft w:val="0"/>
              <w:marRight w:val="0"/>
              <w:marTop w:val="0"/>
              <w:marBottom w:val="0"/>
              <w:divBdr>
                <w:top w:val="none" w:sz="0" w:space="0" w:color="auto"/>
                <w:left w:val="none" w:sz="0" w:space="0" w:color="auto"/>
                <w:bottom w:val="none" w:sz="0" w:space="0" w:color="auto"/>
                <w:right w:val="none" w:sz="0" w:space="0" w:color="auto"/>
              </w:divBdr>
              <w:divsChild>
                <w:div w:id="553588474">
                  <w:marLeft w:val="0"/>
                  <w:marRight w:val="0"/>
                  <w:marTop w:val="0"/>
                  <w:marBottom w:val="0"/>
                  <w:divBdr>
                    <w:top w:val="none" w:sz="0" w:space="0" w:color="auto"/>
                    <w:left w:val="none" w:sz="0" w:space="0" w:color="auto"/>
                    <w:bottom w:val="none" w:sz="0" w:space="0" w:color="auto"/>
                    <w:right w:val="none" w:sz="0" w:space="0" w:color="auto"/>
                  </w:divBdr>
                </w:div>
              </w:divsChild>
            </w:div>
            <w:div w:id="1275479449">
              <w:marLeft w:val="0"/>
              <w:marRight w:val="0"/>
              <w:marTop w:val="0"/>
              <w:marBottom w:val="0"/>
              <w:divBdr>
                <w:top w:val="none" w:sz="0" w:space="0" w:color="auto"/>
                <w:left w:val="none" w:sz="0" w:space="0" w:color="auto"/>
                <w:bottom w:val="none" w:sz="0" w:space="0" w:color="auto"/>
                <w:right w:val="none" w:sz="0" w:space="0" w:color="auto"/>
              </w:divBdr>
              <w:divsChild>
                <w:div w:id="1057557210">
                  <w:marLeft w:val="0"/>
                  <w:marRight w:val="0"/>
                  <w:marTop w:val="0"/>
                  <w:marBottom w:val="0"/>
                  <w:divBdr>
                    <w:top w:val="none" w:sz="0" w:space="0" w:color="auto"/>
                    <w:left w:val="none" w:sz="0" w:space="0" w:color="auto"/>
                    <w:bottom w:val="none" w:sz="0" w:space="0" w:color="auto"/>
                    <w:right w:val="none" w:sz="0" w:space="0" w:color="auto"/>
                  </w:divBdr>
                </w:div>
              </w:divsChild>
            </w:div>
            <w:div w:id="612246625">
              <w:marLeft w:val="0"/>
              <w:marRight w:val="0"/>
              <w:marTop w:val="0"/>
              <w:marBottom w:val="0"/>
              <w:divBdr>
                <w:top w:val="none" w:sz="0" w:space="0" w:color="auto"/>
                <w:left w:val="none" w:sz="0" w:space="0" w:color="auto"/>
                <w:bottom w:val="none" w:sz="0" w:space="0" w:color="auto"/>
                <w:right w:val="none" w:sz="0" w:space="0" w:color="auto"/>
              </w:divBdr>
              <w:divsChild>
                <w:div w:id="20464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0482">
      <w:bodyDiv w:val="1"/>
      <w:marLeft w:val="0"/>
      <w:marRight w:val="0"/>
      <w:marTop w:val="0"/>
      <w:marBottom w:val="0"/>
      <w:divBdr>
        <w:top w:val="none" w:sz="0" w:space="0" w:color="auto"/>
        <w:left w:val="none" w:sz="0" w:space="0" w:color="auto"/>
        <w:bottom w:val="none" w:sz="0" w:space="0" w:color="auto"/>
        <w:right w:val="none" w:sz="0" w:space="0" w:color="auto"/>
      </w:divBdr>
      <w:divsChild>
        <w:div w:id="289095552">
          <w:marLeft w:val="0"/>
          <w:marRight w:val="0"/>
          <w:marTop w:val="0"/>
          <w:marBottom w:val="0"/>
          <w:divBdr>
            <w:top w:val="none" w:sz="0" w:space="0" w:color="auto"/>
            <w:left w:val="none" w:sz="0" w:space="0" w:color="auto"/>
            <w:bottom w:val="none" w:sz="0" w:space="0" w:color="auto"/>
            <w:right w:val="none" w:sz="0" w:space="0" w:color="auto"/>
          </w:divBdr>
        </w:div>
        <w:div w:id="461731991">
          <w:marLeft w:val="0"/>
          <w:marRight w:val="0"/>
          <w:marTop w:val="0"/>
          <w:marBottom w:val="0"/>
          <w:divBdr>
            <w:top w:val="none" w:sz="0" w:space="0" w:color="auto"/>
            <w:left w:val="none" w:sz="0" w:space="0" w:color="auto"/>
            <w:bottom w:val="none" w:sz="0" w:space="0" w:color="auto"/>
            <w:right w:val="none" w:sz="0" w:space="0" w:color="auto"/>
          </w:divBdr>
          <w:divsChild>
            <w:div w:id="2011178234">
              <w:marLeft w:val="0"/>
              <w:marRight w:val="0"/>
              <w:marTop w:val="0"/>
              <w:marBottom w:val="0"/>
              <w:divBdr>
                <w:top w:val="none" w:sz="0" w:space="0" w:color="auto"/>
                <w:left w:val="none" w:sz="0" w:space="0" w:color="auto"/>
                <w:bottom w:val="none" w:sz="0" w:space="0" w:color="auto"/>
                <w:right w:val="none" w:sz="0" w:space="0" w:color="auto"/>
              </w:divBdr>
              <w:divsChild>
                <w:div w:id="647635408">
                  <w:marLeft w:val="0"/>
                  <w:marRight w:val="0"/>
                  <w:marTop w:val="0"/>
                  <w:marBottom w:val="0"/>
                  <w:divBdr>
                    <w:top w:val="none" w:sz="0" w:space="0" w:color="auto"/>
                    <w:left w:val="none" w:sz="0" w:space="0" w:color="auto"/>
                    <w:bottom w:val="none" w:sz="0" w:space="0" w:color="auto"/>
                    <w:right w:val="none" w:sz="0" w:space="0" w:color="auto"/>
                  </w:divBdr>
                  <w:divsChild>
                    <w:div w:id="303898597">
                      <w:marLeft w:val="0"/>
                      <w:marRight w:val="0"/>
                      <w:marTop w:val="0"/>
                      <w:marBottom w:val="0"/>
                      <w:divBdr>
                        <w:top w:val="none" w:sz="0" w:space="0" w:color="auto"/>
                        <w:left w:val="none" w:sz="0" w:space="0" w:color="auto"/>
                        <w:bottom w:val="none" w:sz="0" w:space="0" w:color="auto"/>
                        <w:right w:val="none" w:sz="0" w:space="0" w:color="auto"/>
                      </w:divBdr>
                    </w:div>
                  </w:divsChild>
                </w:div>
                <w:div w:id="1949579815">
                  <w:marLeft w:val="0"/>
                  <w:marRight w:val="0"/>
                  <w:marTop w:val="0"/>
                  <w:marBottom w:val="0"/>
                  <w:divBdr>
                    <w:top w:val="none" w:sz="0" w:space="0" w:color="auto"/>
                    <w:left w:val="none" w:sz="0" w:space="0" w:color="auto"/>
                    <w:bottom w:val="none" w:sz="0" w:space="0" w:color="auto"/>
                    <w:right w:val="none" w:sz="0" w:space="0" w:color="auto"/>
                  </w:divBdr>
                  <w:divsChild>
                    <w:div w:id="1901135665">
                      <w:marLeft w:val="0"/>
                      <w:marRight w:val="0"/>
                      <w:marTop w:val="0"/>
                      <w:marBottom w:val="0"/>
                      <w:divBdr>
                        <w:top w:val="none" w:sz="0" w:space="0" w:color="auto"/>
                        <w:left w:val="none" w:sz="0" w:space="0" w:color="auto"/>
                        <w:bottom w:val="none" w:sz="0" w:space="0" w:color="auto"/>
                        <w:right w:val="none" w:sz="0" w:space="0" w:color="auto"/>
                      </w:divBdr>
                      <w:divsChild>
                        <w:div w:id="1185554971">
                          <w:marLeft w:val="0"/>
                          <w:marRight w:val="0"/>
                          <w:marTop w:val="0"/>
                          <w:marBottom w:val="0"/>
                          <w:divBdr>
                            <w:top w:val="none" w:sz="0" w:space="0" w:color="auto"/>
                            <w:left w:val="none" w:sz="0" w:space="0" w:color="auto"/>
                            <w:bottom w:val="none" w:sz="0" w:space="0" w:color="auto"/>
                            <w:right w:val="none" w:sz="0" w:space="0" w:color="auto"/>
                          </w:divBdr>
                        </w:div>
                        <w:div w:id="132065525">
                          <w:marLeft w:val="0"/>
                          <w:marRight w:val="0"/>
                          <w:marTop w:val="0"/>
                          <w:marBottom w:val="0"/>
                          <w:divBdr>
                            <w:top w:val="none" w:sz="0" w:space="0" w:color="auto"/>
                            <w:left w:val="none" w:sz="0" w:space="0" w:color="auto"/>
                            <w:bottom w:val="none" w:sz="0" w:space="0" w:color="auto"/>
                            <w:right w:val="none" w:sz="0" w:space="0" w:color="auto"/>
                          </w:divBdr>
                        </w:div>
                        <w:div w:id="1511605160">
                          <w:marLeft w:val="0"/>
                          <w:marRight w:val="0"/>
                          <w:marTop w:val="0"/>
                          <w:marBottom w:val="0"/>
                          <w:divBdr>
                            <w:top w:val="none" w:sz="0" w:space="0" w:color="auto"/>
                            <w:left w:val="none" w:sz="0" w:space="0" w:color="auto"/>
                            <w:bottom w:val="none" w:sz="0" w:space="0" w:color="auto"/>
                            <w:right w:val="none" w:sz="0" w:space="0" w:color="auto"/>
                          </w:divBdr>
                        </w:div>
                        <w:div w:id="845709086">
                          <w:marLeft w:val="0"/>
                          <w:marRight w:val="0"/>
                          <w:marTop w:val="0"/>
                          <w:marBottom w:val="0"/>
                          <w:divBdr>
                            <w:top w:val="none" w:sz="0" w:space="0" w:color="auto"/>
                            <w:left w:val="none" w:sz="0" w:space="0" w:color="auto"/>
                            <w:bottom w:val="none" w:sz="0" w:space="0" w:color="auto"/>
                            <w:right w:val="none" w:sz="0" w:space="0" w:color="auto"/>
                          </w:divBdr>
                        </w:div>
                        <w:div w:id="1412849352">
                          <w:marLeft w:val="0"/>
                          <w:marRight w:val="0"/>
                          <w:marTop w:val="0"/>
                          <w:marBottom w:val="0"/>
                          <w:divBdr>
                            <w:top w:val="none" w:sz="0" w:space="0" w:color="auto"/>
                            <w:left w:val="none" w:sz="0" w:space="0" w:color="auto"/>
                            <w:bottom w:val="none" w:sz="0" w:space="0" w:color="auto"/>
                            <w:right w:val="none" w:sz="0" w:space="0" w:color="auto"/>
                          </w:divBdr>
                        </w:div>
                        <w:div w:id="1213343758">
                          <w:marLeft w:val="0"/>
                          <w:marRight w:val="0"/>
                          <w:marTop w:val="0"/>
                          <w:marBottom w:val="0"/>
                          <w:divBdr>
                            <w:top w:val="none" w:sz="0" w:space="0" w:color="auto"/>
                            <w:left w:val="none" w:sz="0" w:space="0" w:color="auto"/>
                            <w:bottom w:val="none" w:sz="0" w:space="0" w:color="auto"/>
                            <w:right w:val="none" w:sz="0" w:space="0" w:color="auto"/>
                          </w:divBdr>
                        </w:div>
                        <w:div w:id="1050692300">
                          <w:marLeft w:val="0"/>
                          <w:marRight w:val="0"/>
                          <w:marTop w:val="0"/>
                          <w:marBottom w:val="0"/>
                          <w:divBdr>
                            <w:top w:val="none" w:sz="0" w:space="0" w:color="auto"/>
                            <w:left w:val="none" w:sz="0" w:space="0" w:color="auto"/>
                            <w:bottom w:val="none" w:sz="0" w:space="0" w:color="auto"/>
                            <w:right w:val="none" w:sz="0" w:space="0" w:color="auto"/>
                          </w:divBdr>
                        </w:div>
                        <w:div w:id="502938366">
                          <w:marLeft w:val="0"/>
                          <w:marRight w:val="0"/>
                          <w:marTop w:val="0"/>
                          <w:marBottom w:val="0"/>
                          <w:divBdr>
                            <w:top w:val="none" w:sz="0" w:space="0" w:color="auto"/>
                            <w:left w:val="none" w:sz="0" w:space="0" w:color="auto"/>
                            <w:bottom w:val="none" w:sz="0" w:space="0" w:color="auto"/>
                            <w:right w:val="none" w:sz="0" w:space="0" w:color="auto"/>
                          </w:divBdr>
                        </w:div>
                        <w:div w:id="766580086">
                          <w:marLeft w:val="0"/>
                          <w:marRight w:val="0"/>
                          <w:marTop w:val="0"/>
                          <w:marBottom w:val="0"/>
                          <w:divBdr>
                            <w:top w:val="none" w:sz="0" w:space="0" w:color="auto"/>
                            <w:left w:val="none" w:sz="0" w:space="0" w:color="auto"/>
                            <w:bottom w:val="none" w:sz="0" w:space="0" w:color="auto"/>
                            <w:right w:val="none" w:sz="0" w:space="0" w:color="auto"/>
                          </w:divBdr>
                        </w:div>
                        <w:div w:id="1601572589">
                          <w:marLeft w:val="0"/>
                          <w:marRight w:val="0"/>
                          <w:marTop w:val="0"/>
                          <w:marBottom w:val="0"/>
                          <w:divBdr>
                            <w:top w:val="none" w:sz="0" w:space="0" w:color="auto"/>
                            <w:left w:val="none" w:sz="0" w:space="0" w:color="auto"/>
                            <w:bottom w:val="none" w:sz="0" w:space="0" w:color="auto"/>
                            <w:right w:val="none" w:sz="0" w:space="0" w:color="auto"/>
                          </w:divBdr>
                        </w:div>
                        <w:div w:id="642201973">
                          <w:marLeft w:val="0"/>
                          <w:marRight w:val="0"/>
                          <w:marTop w:val="0"/>
                          <w:marBottom w:val="0"/>
                          <w:divBdr>
                            <w:top w:val="none" w:sz="0" w:space="0" w:color="auto"/>
                            <w:left w:val="none" w:sz="0" w:space="0" w:color="auto"/>
                            <w:bottom w:val="none" w:sz="0" w:space="0" w:color="auto"/>
                            <w:right w:val="none" w:sz="0" w:space="0" w:color="auto"/>
                          </w:divBdr>
                        </w:div>
                        <w:div w:id="1385830203">
                          <w:marLeft w:val="0"/>
                          <w:marRight w:val="0"/>
                          <w:marTop w:val="0"/>
                          <w:marBottom w:val="0"/>
                          <w:divBdr>
                            <w:top w:val="none" w:sz="0" w:space="0" w:color="auto"/>
                            <w:left w:val="none" w:sz="0" w:space="0" w:color="auto"/>
                            <w:bottom w:val="none" w:sz="0" w:space="0" w:color="auto"/>
                            <w:right w:val="none" w:sz="0" w:space="0" w:color="auto"/>
                          </w:divBdr>
                        </w:div>
                        <w:div w:id="1167671431">
                          <w:marLeft w:val="0"/>
                          <w:marRight w:val="0"/>
                          <w:marTop w:val="0"/>
                          <w:marBottom w:val="0"/>
                          <w:divBdr>
                            <w:top w:val="none" w:sz="0" w:space="0" w:color="auto"/>
                            <w:left w:val="none" w:sz="0" w:space="0" w:color="auto"/>
                            <w:bottom w:val="none" w:sz="0" w:space="0" w:color="auto"/>
                            <w:right w:val="none" w:sz="0" w:space="0" w:color="auto"/>
                          </w:divBdr>
                        </w:div>
                        <w:div w:id="63381313">
                          <w:marLeft w:val="0"/>
                          <w:marRight w:val="0"/>
                          <w:marTop w:val="0"/>
                          <w:marBottom w:val="0"/>
                          <w:divBdr>
                            <w:top w:val="none" w:sz="0" w:space="0" w:color="auto"/>
                            <w:left w:val="none" w:sz="0" w:space="0" w:color="auto"/>
                            <w:bottom w:val="none" w:sz="0" w:space="0" w:color="auto"/>
                            <w:right w:val="none" w:sz="0" w:space="0" w:color="auto"/>
                          </w:divBdr>
                        </w:div>
                        <w:div w:id="25445960">
                          <w:marLeft w:val="0"/>
                          <w:marRight w:val="0"/>
                          <w:marTop w:val="0"/>
                          <w:marBottom w:val="0"/>
                          <w:divBdr>
                            <w:top w:val="none" w:sz="0" w:space="0" w:color="auto"/>
                            <w:left w:val="none" w:sz="0" w:space="0" w:color="auto"/>
                            <w:bottom w:val="none" w:sz="0" w:space="0" w:color="auto"/>
                            <w:right w:val="none" w:sz="0" w:space="0" w:color="auto"/>
                          </w:divBdr>
                          <w:divsChild>
                            <w:div w:id="1503282034">
                              <w:marLeft w:val="0"/>
                              <w:marRight w:val="0"/>
                              <w:marTop w:val="0"/>
                              <w:marBottom w:val="0"/>
                              <w:divBdr>
                                <w:top w:val="none" w:sz="0" w:space="0" w:color="auto"/>
                                <w:left w:val="none" w:sz="0" w:space="0" w:color="auto"/>
                                <w:bottom w:val="none" w:sz="0" w:space="0" w:color="auto"/>
                                <w:right w:val="none" w:sz="0" w:space="0" w:color="auto"/>
                              </w:divBdr>
                              <w:divsChild>
                                <w:div w:id="6051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3466">
                          <w:marLeft w:val="0"/>
                          <w:marRight w:val="0"/>
                          <w:marTop w:val="0"/>
                          <w:marBottom w:val="0"/>
                          <w:divBdr>
                            <w:top w:val="none" w:sz="0" w:space="0" w:color="auto"/>
                            <w:left w:val="none" w:sz="0" w:space="0" w:color="auto"/>
                            <w:bottom w:val="none" w:sz="0" w:space="0" w:color="auto"/>
                            <w:right w:val="none" w:sz="0" w:space="0" w:color="auto"/>
                          </w:divBdr>
                        </w:div>
                        <w:div w:id="1221552524">
                          <w:marLeft w:val="0"/>
                          <w:marRight w:val="0"/>
                          <w:marTop w:val="0"/>
                          <w:marBottom w:val="0"/>
                          <w:divBdr>
                            <w:top w:val="none" w:sz="0" w:space="0" w:color="auto"/>
                            <w:left w:val="none" w:sz="0" w:space="0" w:color="auto"/>
                            <w:bottom w:val="none" w:sz="0" w:space="0" w:color="auto"/>
                            <w:right w:val="none" w:sz="0" w:space="0" w:color="auto"/>
                          </w:divBdr>
                        </w:div>
                        <w:div w:id="1517117061">
                          <w:marLeft w:val="0"/>
                          <w:marRight w:val="0"/>
                          <w:marTop w:val="0"/>
                          <w:marBottom w:val="0"/>
                          <w:divBdr>
                            <w:top w:val="none" w:sz="0" w:space="0" w:color="auto"/>
                            <w:left w:val="none" w:sz="0" w:space="0" w:color="auto"/>
                            <w:bottom w:val="none" w:sz="0" w:space="0" w:color="auto"/>
                            <w:right w:val="none" w:sz="0" w:space="0" w:color="auto"/>
                          </w:divBdr>
                        </w:div>
                        <w:div w:id="771512321">
                          <w:marLeft w:val="0"/>
                          <w:marRight w:val="0"/>
                          <w:marTop w:val="0"/>
                          <w:marBottom w:val="0"/>
                          <w:divBdr>
                            <w:top w:val="none" w:sz="0" w:space="0" w:color="auto"/>
                            <w:left w:val="none" w:sz="0" w:space="0" w:color="auto"/>
                            <w:bottom w:val="none" w:sz="0" w:space="0" w:color="auto"/>
                            <w:right w:val="none" w:sz="0" w:space="0" w:color="auto"/>
                          </w:divBdr>
                        </w:div>
                        <w:div w:id="1144784668">
                          <w:marLeft w:val="0"/>
                          <w:marRight w:val="0"/>
                          <w:marTop w:val="0"/>
                          <w:marBottom w:val="0"/>
                          <w:divBdr>
                            <w:top w:val="none" w:sz="0" w:space="0" w:color="auto"/>
                            <w:left w:val="none" w:sz="0" w:space="0" w:color="auto"/>
                            <w:bottom w:val="none" w:sz="0" w:space="0" w:color="auto"/>
                            <w:right w:val="none" w:sz="0" w:space="0" w:color="auto"/>
                          </w:divBdr>
                        </w:div>
                        <w:div w:id="13896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7211">
              <w:marLeft w:val="0"/>
              <w:marRight w:val="0"/>
              <w:marTop w:val="0"/>
              <w:marBottom w:val="0"/>
              <w:divBdr>
                <w:top w:val="none" w:sz="0" w:space="0" w:color="auto"/>
                <w:left w:val="none" w:sz="0" w:space="0" w:color="auto"/>
                <w:bottom w:val="none" w:sz="0" w:space="0" w:color="auto"/>
                <w:right w:val="none" w:sz="0" w:space="0" w:color="auto"/>
              </w:divBdr>
              <w:divsChild>
                <w:div w:id="1325664773">
                  <w:marLeft w:val="0"/>
                  <w:marRight w:val="0"/>
                  <w:marTop w:val="0"/>
                  <w:marBottom w:val="0"/>
                  <w:divBdr>
                    <w:top w:val="none" w:sz="0" w:space="0" w:color="auto"/>
                    <w:left w:val="none" w:sz="0" w:space="0" w:color="auto"/>
                    <w:bottom w:val="none" w:sz="0" w:space="0" w:color="auto"/>
                    <w:right w:val="none" w:sz="0" w:space="0" w:color="auto"/>
                  </w:divBdr>
                  <w:divsChild>
                    <w:div w:id="316030644">
                      <w:marLeft w:val="0"/>
                      <w:marRight w:val="0"/>
                      <w:marTop w:val="0"/>
                      <w:marBottom w:val="0"/>
                      <w:divBdr>
                        <w:top w:val="none" w:sz="0" w:space="0" w:color="auto"/>
                        <w:left w:val="none" w:sz="0" w:space="0" w:color="auto"/>
                        <w:bottom w:val="none" w:sz="0" w:space="0" w:color="auto"/>
                        <w:right w:val="none" w:sz="0" w:space="0" w:color="auto"/>
                      </w:divBdr>
                    </w:div>
                    <w:div w:id="343554610">
                      <w:marLeft w:val="0"/>
                      <w:marRight w:val="0"/>
                      <w:marTop w:val="0"/>
                      <w:marBottom w:val="0"/>
                      <w:divBdr>
                        <w:top w:val="none" w:sz="0" w:space="0" w:color="auto"/>
                        <w:left w:val="none" w:sz="0" w:space="0" w:color="auto"/>
                        <w:bottom w:val="none" w:sz="0" w:space="0" w:color="auto"/>
                        <w:right w:val="none" w:sz="0" w:space="0" w:color="auto"/>
                      </w:divBdr>
                    </w:div>
                    <w:div w:id="554974612">
                      <w:marLeft w:val="0"/>
                      <w:marRight w:val="0"/>
                      <w:marTop w:val="0"/>
                      <w:marBottom w:val="0"/>
                      <w:divBdr>
                        <w:top w:val="none" w:sz="0" w:space="0" w:color="auto"/>
                        <w:left w:val="none" w:sz="0" w:space="0" w:color="auto"/>
                        <w:bottom w:val="none" w:sz="0" w:space="0" w:color="auto"/>
                        <w:right w:val="none" w:sz="0" w:space="0" w:color="auto"/>
                      </w:divBdr>
                    </w:div>
                    <w:div w:id="1892888092">
                      <w:marLeft w:val="0"/>
                      <w:marRight w:val="0"/>
                      <w:marTop w:val="0"/>
                      <w:marBottom w:val="0"/>
                      <w:divBdr>
                        <w:top w:val="none" w:sz="0" w:space="0" w:color="auto"/>
                        <w:left w:val="none" w:sz="0" w:space="0" w:color="auto"/>
                        <w:bottom w:val="none" w:sz="0" w:space="0" w:color="auto"/>
                        <w:right w:val="none" w:sz="0" w:space="0" w:color="auto"/>
                      </w:divBdr>
                    </w:div>
                    <w:div w:id="2081170818">
                      <w:marLeft w:val="0"/>
                      <w:marRight w:val="0"/>
                      <w:marTop w:val="0"/>
                      <w:marBottom w:val="0"/>
                      <w:divBdr>
                        <w:top w:val="none" w:sz="0" w:space="0" w:color="auto"/>
                        <w:left w:val="none" w:sz="0" w:space="0" w:color="auto"/>
                        <w:bottom w:val="none" w:sz="0" w:space="0" w:color="auto"/>
                        <w:right w:val="none" w:sz="0" w:space="0" w:color="auto"/>
                      </w:divBdr>
                    </w:div>
                    <w:div w:id="1955674768">
                      <w:marLeft w:val="0"/>
                      <w:marRight w:val="0"/>
                      <w:marTop w:val="0"/>
                      <w:marBottom w:val="0"/>
                      <w:divBdr>
                        <w:top w:val="none" w:sz="0" w:space="0" w:color="auto"/>
                        <w:left w:val="none" w:sz="0" w:space="0" w:color="auto"/>
                        <w:bottom w:val="none" w:sz="0" w:space="0" w:color="auto"/>
                        <w:right w:val="none" w:sz="0" w:space="0" w:color="auto"/>
                      </w:divBdr>
                    </w:div>
                    <w:div w:id="1233926553">
                      <w:marLeft w:val="0"/>
                      <w:marRight w:val="0"/>
                      <w:marTop w:val="0"/>
                      <w:marBottom w:val="0"/>
                      <w:divBdr>
                        <w:top w:val="none" w:sz="0" w:space="0" w:color="auto"/>
                        <w:left w:val="none" w:sz="0" w:space="0" w:color="auto"/>
                        <w:bottom w:val="none" w:sz="0" w:space="0" w:color="auto"/>
                        <w:right w:val="none" w:sz="0" w:space="0" w:color="auto"/>
                      </w:divBdr>
                    </w:div>
                    <w:div w:id="887299797">
                      <w:marLeft w:val="0"/>
                      <w:marRight w:val="0"/>
                      <w:marTop w:val="0"/>
                      <w:marBottom w:val="0"/>
                      <w:divBdr>
                        <w:top w:val="none" w:sz="0" w:space="0" w:color="auto"/>
                        <w:left w:val="none" w:sz="0" w:space="0" w:color="auto"/>
                        <w:bottom w:val="none" w:sz="0" w:space="0" w:color="auto"/>
                        <w:right w:val="none" w:sz="0" w:space="0" w:color="auto"/>
                      </w:divBdr>
                    </w:div>
                    <w:div w:id="1907493146">
                      <w:marLeft w:val="0"/>
                      <w:marRight w:val="0"/>
                      <w:marTop w:val="0"/>
                      <w:marBottom w:val="0"/>
                      <w:divBdr>
                        <w:top w:val="none" w:sz="0" w:space="0" w:color="auto"/>
                        <w:left w:val="none" w:sz="0" w:space="0" w:color="auto"/>
                        <w:bottom w:val="none" w:sz="0" w:space="0" w:color="auto"/>
                        <w:right w:val="none" w:sz="0" w:space="0" w:color="auto"/>
                      </w:divBdr>
                    </w:div>
                    <w:div w:id="917709405">
                      <w:marLeft w:val="0"/>
                      <w:marRight w:val="0"/>
                      <w:marTop w:val="0"/>
                      <w:marBottom w:val="0"/>
                      <w:divBdr>
                        <w:top w:val="none" w:sz="0" w:space="0" w:color="auto"/>
                        <w:left w:val="none" w:sz="0" w:space="0" w:color="auto"/>
                        <w:bottom w:val="none" w:sz="0" w:space="0" w:color="auto"/>
                        <w:right w:val="none" w:sz="0" w:space="0" w:color="auto"/>
                      </w:divBdr>
                    </w:div>
                    <w:div w:id="1807819887">
                      <w:marLeft w:val="0"/>
                      <w:marRight w:val="0"/>
                      <w:marTop w:val="0"/>
                      <w:marBottom w:val="0"/>
                      <w:divBdr>
                        <w:top w:val="none" w:sz="0" w:space="0" w:color="auto"/>
                        <w:left w:val="none" w:sz="0" w:space="0" w:color="auto"/>
                        <w:bottom w:val="none" w:sz="0" w:space="0" w:color="auto"/>
                        <w:right w:val="none" w:sz="0" w:space="0" w:color="auto"/>
                      </w:divBdr>
                    </w:div>
                    <w:div w:id="929965988">
                      <w:marLeft w:val="0"/>
                      <w:marRight w:val="0"/>
                      <w:marTop w:val="0"/>
                      <w:marBottom w:val="0"/>
                      <w:divBdr>
                        <w:top w:val="none" w:sz="0" w:space="0" w:color="auto"/>
                        <w:left w:val="none" w:sz="0" w:space="0" w:color="auto"/>
                        <w:bottom w:val="none" w:sz="0" w:space="0" w:color="auto"/>
                        <w:right w:val="none" w:sz="0" w:space="0" w:color="auto"/>
                      </w:divBdr>
                    </w:div>
                    <w:div w:id="1311055801">
                      <w:marLeft w:val="0"/>
                      <w:marRight w:val="0"/>
                      <w:marTop w:val="0"/>
                      <w:marBottom w:val="0"/>
                      <w:divBdr>
                        <w:top w:val="none" w:sz="0" w:space="0" w:color="auto"/>
                        <w:left w:val="none" w:sz="0" w:space="0" w:color="auto"/>
                        <w:bottom w:val="none" w:sz="0" w:space="0" w:color="auto"/>
                        <w:right w:val="none" w:sz="0" w:space="0" w:color="auto"/>
                      </w:divBdr>
                    </w:div>
                    <w:div w:id="521479576">
                      <w:marLeft w:val="0"/>
                      <w:marRight w:val="0"/>
                      <w:marTop w:val="0"/>
                      <w:marBottom w:val="0"/>
                      <w:divBdr>
                        <w:top w:val="none" w:sz="0" w:space="0" w:color="auto"/>
                        <w:left w:val="none" w:sz="0" w:space="0" w:color="auto"/>
                        <w:bottom w:val="none" w:sz="0" w:space="0" w:color="auto"/>
                        <w:right w:val="none" w:sz="0" w:space="0" w:color="auto"/>
                      </w:divBdr>
                    </w:div>
                    <w:div w:id="1022778716">
                      <w:marLeft w:val="0"/>
                      <w:marRight w:val="0"/>
                      <w:marTop w:val="0"/>
                      <w:marBottom w:val="0"/>
                      <w:divBdr>
                        <w:top w:val="none" w:sz="0" w:space="0" w:color="auto"/>
                        <w:left w:val="none" w:sz="0" w:space="0" w:color="auto"/>
                        <w:bottom w:val="none" w:sz="0" w:space="0" w:color="auto"/>
                        <w:right w:val="none" w:sz="0" w:space="0" w:color="auto"/>
                      </w:divBdr>
                    </w:div>
                    <w:div w:id="698512431">
                      <w:marLeft w:val="0"/>
                      <w:marRight w:val="0"/>
                      <w:marTop w:val="0"/>
                      <w:marBottom w:val="0"/>
                      <w:divBdr>
                        <w:top w:val="none" w:sz="0" w:space="0" w:color="auto"/>
                        <w:left w:val="none" w:sz="0" w:space="0" w:color="auto"/>
                        <w:bottom w:val="none" w:sz="0" w:space="0" w:color="auto"/>
                        <w:right w:val="none" w:sz="0" w:space="0" w:color="auto"/>
                      </w:divBdr>
                    </w:div>
                    <w:div w:id="1390957496">
                      <w:marLeft w:val="0"/>
                      <w:marRight w:val="0"/>
                      <w:marTop w:val="0"/>
                      <w:marBottom w:val="0"/>
                      <w:divBdr>
                        <w:top w:val="none" w:sz="0" w:space="0" w:color="auto"/>
                        <w:left w:val="none" w:sz="0" w:space="0" w:color="auto"/>
                        <w:bottom w:val="none" w:sz="0" w:space="0" w:color="auto"/>
                        <w:right w:val="none" w:sz="0" w:space="0" w:color="auto"/>
                      </w:divBdr>
                    </w:div>
                    <w:div w:id="1693650356">
                      <w:marLeft w:val="0"/>
                      <w:marRight w:val="0"/>
                      <w:marTop w:val="0"/>
                      <w:marBottom w:val="0"/>
                      <w:divBdr>
                        <w:top w:val="none" w:sz="0" w:space="0" w:color="auto"/>
                        <w:left w:val="none" w:sz="0" w:space="0" w:color="auto"/>
                        <w:bottom w:val="none" w:sz="0" w:space="0" w:color="auto"/>
                        <w:right w:val="none" w:sz="0" w:space="0" w:color="auto"/>
                      </w:divBdr>
                    </w:div>
                    <w:div w:id="842816865">
                      <w:marLeft w:val="0"/>
                      <w:marRight w:val="0"/>
                      <w:marTop w:val="0"/>
                      <w:marBottom w:val="0"/>
                      <w:divBdr>
                        <w:top w:val="none" w:sz="0" w:space="0" w:color="auto"/>
                        <w:left w:val="none" w:sz="0" w:space="0" w:color="auto"/>
                        <w:bottom w:val="none" w:sz="0" w:space="0" w:color="auto"/>
                        <w:right w:val="none" w:sz="0" w:space="0" w:color="auto"/>
                      </w:divBdr>
                    </w:div>
                    <w:div w:id="73206994">
                      <w:marLeft w:val="0"/>
                      <w:marRight w:val="0"/>
                      <w:marTop w:val="0"/>
                      <w:marBottom w:val="0"/>
                      <w:divBdr>
                        <w:top w:val="none" w:sz="0" w:space="0" w:color="auto"/>
                        <w:left w:val="none" w:sz="0" w:space="0" w:color="auto"/>
                        <w:bottom w:val="none" w:sz="0" w:space="0" w:color="auto"/>
                        <w:right w:val="none" w:sz="0" w:space="0" w:color="auto"/>
                      </w:divBdr>
                    </w:div>
                    <w:div w:id="1806387397">
                      <w:marLeft w:val="0"/>
                      <w:marRight w:val="0"/>
                      <w:marTop w:val="0"/>
                      <w:marBottom w:val="0"/>
                      <w:divBdr>
                        <w:top w:val="none" w:sz="0" w:space="0" w:color="auto"/>
                        <w:left w:val="none" w:sz="0" w:space="0" w:color="auto"/>
                        <w:bottom w:val="none" w:sz="0" w:space="0" w:color="auto"/>
                        <w:right w:val="none" w:sz="0" w:space="0" w:color="auto"/>
                      </w:divBdr>
                    </w:div>
                    <w:div w:id="12678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223">
              <w:marLeft w:val="0"/>
              <w:marRight w:val="0"/>
              <w:marTop w:val="0"/>
              <w:marBottom w:val="0"/>
              <w:divBdr>
                <w:top w:val="none" w:sz="0" w:space="0" w:color="auto"/>
                <w:left w:val="none" w:sz="0" w:space="0" w:color="auto"/>
                <w:bottom w:val="none" w:sz="0" w:space="0" w:color="auto"/>
                <w:right w:val="none" w:sz="0" w:space="0" w:color="auto"/>
              </w:divBdr>
              <w:divsChild>
                <w:div w:id="2050228608">
                  <w:marLeft w:val="0"/>
                  <w:marRight w:val="0"/>
                  <w:marTop w:val="0"/>
                  <w:marBottom w:val="0"/>
                  <w:divBdr>
                    <w:top w:val="none" w:sz="0" w:space="0" w:color="auto"/>
                    <w:left w:val="none" w:sz="0" w:space="0" w:color="auto"/>
                    <w:bottom w:val="none" w:sz="0" w:space="0" w:color="auto"/>
                    <w:right w:val="none" w:sz="0" w:space="0" w:color="auto"/>
                  </w:divBdr>
                  <w:divsChild>
                    <w:div w:id="1307661220">
                      <w:marLeft w:val="0"/>
                      <w:marRight w:val="0"/>
                      <w:marTop w:val="0"/>
                      <w:marBottom w:val="0"/>
                      <w:divBdr>
                        <w:top w:val="none" w:sz="0" w:space="0" w:color="auto"/>
                        <w:left w:val="none" w:sz="0" w:space="0" w:color="auto"/>
                        <w:bottom w:val="none" w:sz="0" w:space="0" w:color="auto"/>
                        <w:right w:val="none" w:sz="0" w:space="0" w:color="auto"/>
                      </w:divBdr>
                    </w:div>
                    <w:div w:id="1652832716">
                      <w:marLeft w:val="0"/>
                      <w:marRight w:val="0"/>
                      <w:marTop w:val="0"/>
                      <w:marBottom w:val="0"/>
                      <w:divBdr>
                        <w:top w:val="none" w:sz="0" w:space="0" w:color="auto"/>
                        <w:left w:val="none" w:sz="0" w:space="0" w:color="auto"/>
                        <w:bottom w:val="none" w:sz="0" w:space="0" w:color="auto"/>
                        <w:right w:val="none" w:sz="0" w:space="0" w:color="auto"/>
                      </w:divBdr>
                    </w:div>
                    <w:div w:id="1530484403">
                      <w:marLeft w:val="0"/>
                      <w:marRight w:val="0"/>
                      <w:marTop w:val="0"/>
                      <w:marBottom w:val="0"/>
                      <w:divBdr>
                        <w:top w:val="none" w:sz="0" w:space="0" w:color="auto"/>
                        <w:left w:val="none" w:sz="0" w:space="0" w:color="auto"/>
                        <w:bottom w:val="none" w:sz="0" w:space="0" w:color="auto"/>
                        <w:right w:val="none" w:sz="0" w:space="0" w:color="auto"/>
                      </w:divBdr>
                    </w:div>
                    <w:div w:id="870453742">
                      <w:marLeft w:val="0"/>
                      <w:marRight w:val="0"/>
                      <w:marTop w:val="0"/>
                      <w:marBottom w:val="0"/>
                      <w:divBdr>
                        <w:top w:val="none" w:sz="0" w:space="0" w:color="auto"/>
                        <w:left w:val="none" w:sz="0" w:space="0" w:color="auto"/>
                        <w:bottom w:val="none" w:sz="0" w:space="0" w:color="auto"/>
                        <w:right w:val="none" w:sz="0" w:space="0" w:color="auto"/>
                      </w:divBdr>
                    </w:div>
                    <w:div w:id="1775975596">
                      <w:marLeft w:val="0"/>
                      <w:marRight w:val="0"/>
                      <w:marTop w:val="0"/>
                      <w:marBottom w:val="0"/>
                      <w:divBdr>
                        <w:top w:val="none" w:sz="0" w:space="0" w:color="auto"/>
                        <w:left w:val="none" w:sz="0" w:space="0" w:color="auto"/>
                        <w:bottom w:val="none" w:sz="0" w:space="0" w:color="auto"/>
                        <w:right w:val="none" w:sz="0" w:space="0" w:color="auto"/>
                      </w:divBdr>
                    </w:div>
                    <w:div w:id="590892193">
                      <w:marLeft w:val="0"/>
                      <w:marRight w:val="0"/>
                      <w:marTop w:val="0"/>
                      <w:marBottom w:val="0"/>
                      <w:divBdr>
                        <w:top w:val="none" w:sz="0" w:space="0" w:color="auto"/>
                        <w:left w:val="none" w:sz="0" w:space="0" w:color="auto"/>
                        <w:bottom w:val="none" w:sz="0" w:space="0" w:color="auto"/>
                        <w:right w:val="none" w:sz="0" w:space="0" w:color="auto"/>
                      </w:divBdr>
                    </w:div>
                    <w:div w:id="1446846701">
                      <w:marLeft w:val="0"/>
                      <w:marRight w:val="0"/>
                      <w:marTop w:val="0"/>
                      <w:marBottom w:val="0"/>
                      <w:divBdr>
                        <w:top w:val="none" w:sz="0" w:space="0" w:color="auto"/>
                        <w:left w:val="none" w:sz="0" w:space="0" w:color="auto"/>
                        <w:bottom w:val="none" w:sz="0" w:space="0" w:color="auto"/>
                        <w:right w:val="none" w:sz="0" w:space="0" w:color="auto"/>
                      </w:divBdr>
                    </w:div>
                    <w:div w:id="745690342">
                      <w:marLeft w:val="0"/>
                      <w:marRight w:val="0"/>
                      <w:marTop w:val="0"/>
                      <w:marBottom w:val="0"/>
                      <w:divBdr>
                        <w:top w:val="none" w:sz="0" w:space="0" w:color="auto"/>
                        <w:left w:val="none" w:sz="0" w:space="0" w:color="auto"/>
                        <w:bottom w:val="none" w:sz="0" w:space="0" w:color="auto"/>
                        <w:right w:val="none" w:sz="0" w:space="0" w:color="auto"/>
                      </w:divBdr>
                    </w:div>
                    <w:div w:id="610472466">
                      <w:marLeft w:val="0"/>
                      <w:marRight w:val="0"/>
                      <w:marTop w:val="0"/>
                      <w:marBottom w:val="0"/>
                      <w:divBdr>
                        <w:top w:val="none" w:sz="0" w:space="0" w:color="auto"/>
                        <w:left w:val="none" w:sz="0" w:space="0" w:color="auto"/>
                        <w:bottom w:val="none" w:sz="0" w:space="0" w:color="auto"/>
                        <w:right w:val="none" w:sz="0" w:space="0" w:color="auto"/>
                      </w:divBdr>
                    </w:div>
                    <w:div w:id="1446345513">
                      <w:marLeft w:val="0"/>
                      <w:marRight w:val="0"/>
                      <w:marTop w:val="0"/>
                      <w:marBottom w:val="0"/>
                      <w:divBdr>
                        <w:top w:val="none" w:sz="0" w:space="0" w:color="auto"/>
                        <w:left w:val="none" w:sz="0" w:space="0" w:color="auto"/>
                        <w:bottom w:val="none" w:sz="0" w:space="0" w:color="auto"/>
                        <w:right w:val="none" w:sz="0" w:space="0" w:color="auto"/>
                      </w:divBdr>
                    </w:div>
                    <w:div w:id="2129737712">
                      <w:marLeft w:val="0"/>
                      <w:marRight w:val="0"/>
                      <w:marTop w:val="0"/>
                      <w:marBottom w:val="0"/>
                      <w:divBdr>
                        <w:top w:val="none" w:sz="0" w:space="0" w:color="auto"/>
                        <w:left w:val="none" w:sz="0" w:space="0" w:color="auto"/>
                        <w:bottom w:val="none" w:sz="0" w:space="0" w:color="auto"/>
                        <w:right w:val="none" w:sz="0" w:space="0" w:color="auto"/>
                      </w:divBdr>
                    </w:div>
                    <w:div w:id="1144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8940">
          <w:marLeft w:val="0"/>
          <w:marRight w:val="0"/>
          <w:marTop w:val="0"/>
          <w:marBottom w:val="0"/>
          <w:divBdr>
            <w:top w:val="none" w:sz="0" w:space="0" w:color="auto"/>
            <w:left w:val="none" w:sz="0" w:space="0" w:color="auto"/>
            <w:bottom w:val="none" w:sz="0" w:space="0" w:color="auto"/>
            <w:right w:val="none" w:sz="0" w:space="0" w:color="auto"/>
          </w:divBdr>
          <w:divsChild>
            <w:div w:id="2118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1217">
      <w:bodyDiv w:val="1"/>
      <w:marLeft w:val="0"/>
      <w:marRight w:val="0"/>
      <w:marTop w:val="0"/>
      <w:marBottom w:val="0"/>
      <w:divBdr>
        <w:top w:val="none" w:sz="0" w:space="0" w:color="auto"/>
        <w:left w:val="none" w:sz="0" w:space="0" w:color="auto"/>
        <w:bottom w:val="none" w:sz="0" w:space="0" w:color="auto"/>
        <w:right w:val="none" w:sz="0" w:space="0" w:color="auto"/>
      </w:divBdr>
      <w:divsChild>
        <w:div w:id="151877521">
          <w:marLeft w:val="0"/>
          <w:marRight w:val="0"/>
          <w:marTop w:val="0"/>
          <w:marBottom w:val="0"/>
          <w:divBdr>
            <w:top w:val="none" w:sz="0" w:space="0" w:color="auto"/>
            <w:left w:val="none" w:sz="0" w:space="0" w:color="auto"/>
            <w:bottom w:val="none" w:sz="0" w:space="0" w:color="auto"/>
            <w:right w:val="none" w:sz="0" w:space="0" w:color="auto"/>
          </w:divBdr>
          <w:divsChild>
            <w:div w:id="1475491323">
              <w:marLeft w:val="0"/>
              <w:marRight w:val="0"/>
              <w:marTop w:val="0"/>
              <w:marBottom w:val="0"/>
              <w:divBdr>
                <w:top w:val="none" w:sz="0" w:space="0" w:color="auto"/>
                <w:left w:val="none" w:sz="0" w:space="0" w:color="auto"/>
                <w:bottom w:val="none" w:sz="0" w:space="0" w:color="auto"/>
                <w:right w:val="none" w:sz="0" w:space="0" w:color="auto"/>
              </w:divBdr>
            </w:div>
          </w:divsChild>
        </w:div>
        <w:div w:id="1518620523">
          <w:marLeft w:val="0"/>
          <w:marRight w:val="0"/>
          <w:marTop w:val="0"/>
          <w:marBottom w:val="0"/>
          <w:divBdr>
            <w:top w:val="none" w:sz="0" w:space="0" w:color="auto"/>
            <w:left w:val="none" w:sz="0" w:space="0" w:color="auto"/>
            <w:bottom w:val="none" w:sz="0" w:space="0" w:color="auto"/>
            <w:right w:val="none" w:sz="0" w:space="0" w:color="auto"/>
          </w:divBdr>
          <w:divsChild>
            <w:div w:id="2056153224">
              <w:marLeft w:val="0"/>
              <w:marRight w:val="0"/>
              <w:marTop w:val="0"/>
              <w:marBottom w:val="0"/>
              <w:divBdr>
                <w:top w:val="none" w:sz="0" w:space="0" w:color="auto"/>
                <w:left w:val="none" w:sz="0" w:space="0" w:color="auto"/>
                <w:bottom w:val="none" w:sz="0" w:space="0" w:color="auto"/>
                <w:right w:val="none" w:sz="0" w:space="0" w:color="auto"/>
              </w:divBdr>
            </w:div>
          </w:divsChild>
        </w:div>
        <w:div w:id="473716775">
          <w:marLeft w:val="0"/>
          <w:marRight w:val="0"/>
          <w:marTop w:val="0"/>
          <w:marBottom w:val="0"/>
          <w:divBdr>
            <w:top w:val="none" w:sz="0" w:space="0" w:color="auto"/>
            <w:left w:val="none" w:sz="0" w:space="0" w:color="auto"/>
            <w:bottom w:val="none" w:sz="0" w:space="0" w:color="auto"/>
            <w:right w:val="none" w:sz="0" w:space="0" w:color="auto"/>
          </w:divBdr>
          <w:divsChild>
            <w:div w:id="1113134869">
              <w:marLeft w:val="0"/>
              <w:marRight w:val="0"/>
              <w:marTop w:val="0"/>
              <w:marBottom w:val="0"/>
              <w:divBdr>
                <w:top w:val="none" w:sz="0" w:space="0" w:color="auto"/>
                <w:left w:val="none" w:sz="0" w:space="0" w:color="auto"/>
                <w:bottom w:val="none" w:sz="0" w:space="0" w:color="auto"/>
                <w:right w:val="none" w:sz="0" w:space="0" w:color="auto"/>
              </w:divBdr>
            </w:div>
          </w:divsChild>
        </w:div>
        <w:div w:id="1340498094">
          <w:marLeft w:val="0"/>
          <w:marRight w:val="0"/>
          <w:marTop w:val="0"/>
          <w:marBottom w:val="0"/>
          <w:divBdr>
            <w:top w:val="none" w:sz="0" w:space="0" w:color="auto"/>
            <w:left w:val="none" w:sz="0" w:space="0" w:color="auto"/>
            <w:bottom w:val="none" w:sz="0" w:space="0" w:color="auto"/>
            <w:right w:val="none" w:sz="0" w:space="0" w:color="auto"/>
          </w:divBdr>
          <w:divsChild>
            <w:div w:id="6628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045">
      <w:bodyDiv w:val="1"/>
      <w:marLeft w:val="0"/>
      <w:marRight w:val="0"/>
      <w:marTop w:val="0"/>
      <w:marBottom w:val="0"/>
      <w:divBdr>
        <w:top w:val="none" w:sz="0" w:space="0" w:color="auto"/>
        <w:left w:val="none" w:sz="0" w:space="0" w:color="auto"/>
        <w:bottom w:val="none" w:sz="0" w:space="0" w:color="auto"/>
        <w:right w:val="none" w:sz="0" w:space="0" w:color="auto"/>
      </w:divBdr>
    </w:div>
    <w:div w:id="914628897">
      <w:bodyDiv w:val="1"/>
      <w:marLeft w:val="0"/>
      <w:marRight w:val="0"/>
      <w:marTop w:val="0"/>
      <w:marBottom w:val="0"/>
      <w:divBdr>
        <w:top w:val="none" w:sz="0" w:space="0" w:color="auto"/>
        <w:left w:val="none" w:sz="0" w:space="0" w:color="auto"/>
        <w:bottom w:val="none" w:sz="0" w:space="0" w:color="auto"/>
        <w:right w:val="none" w:sz="0" w:space="0" w:color="auto"/>
      </w:divBdr>
      <w:divsChild>
        <w:div w:id="147089033">
          <w:marLeft w:val="0"/>
          <w:marRight w:val="0"/>
          <w:marTop w:val="0"/>
          <w:marBottom w:val="0"/>
          <w:divBdr>
            <w:top w:val="none" w:sz="0" w:space="0" w:color="auto"/>
            <w:left w:val="none" w:sz="0" w:space="0" w:color="auto"/>
            <w:bottom w:val="none" w:sz="0" w:space="0" w:color="auto"/>
            <w:right w:val="none" w:sz="0" w:space="0" w:color="auto"/>
          </w:divBdr>
        </w:div>
        <w:div w:id="1413351589">
          <w:marLeft w:val="0"/>
          <w:marRight w:val="0"/>
          <w:marTop w:val="0"/>
          <w:marBottom w:val="0"/>
          <w:divBdr>
            <w:top w:val="none" w:sz="0" w:space="0" w:color="auto"/>
            <w:left w:val="none" w:sz="0" w:space="0" w:color="auto"/>
            <w:bottom w:val="none" w:sz="0" w:space="0" w:color="auto"/>
            <w:right w:val="none" w:sz="0" w:space="0" w:color="auto"/>
          </w:divBdr>
        </w:div>
      </w:divsChild>
    </w:div>
    <w:div w:id="1346176637">
      <w:bodyDiv w:val="1"/>
      <w:marLeft w:val="0"/>
      <w:marRight w:val="0"/>
      <w:marTop w:val="0"/>
      <w:marBottom w:val="0"/>
      <w:divBdr>
        <w:top w:val="none" w:sz="0" w:space="0" w:color="auto"/>
        <w:left w:val="none" w:sz="0" w:space="0" w:color="auto"/>
        <w:bottom w:val="none" w:sz="0" w:space="0" w:color="auto"/>
        <w:right w:val="none" w:sz="0" w:space="0" w:color="auto"/>
      </w:divBdr>
    </w:div>
    <w:div w:id="1481534531">
      <w:bodyDiv w:val="1"/>
      <w:marLeft w:val="0"/>
      <w:marRight w:val="0"/>
      <w:marTop w:val="0"/>
      <w:marBottom w:val="0"/>
      <w:divBdr>
        <w:top w:val="none" w:sz="0" w:space="0" w:color="auto"/>
        <w:left w:val="none" w:sz="0" w:space="0" w:color="auto"/>
        <w:bottom w:val="none" w:sz="0" w:space="0" w:color="auto"/>
        <w:right w:val="none" w:sz="0" w:space="0" w:color="auto"/>
      </w:divBdr>
    </w:div>
    <w:div w:id="1640571183">
      <w:bodyDiv w:val="1"/>
      <w:marLeft w:val="0"/>
      <w:marRight w:val="0"/>
      <w:marTop w:val="0"/>
      <w:marBottom w:val="0"/>
      <w:divBdr>
        <w:top w:val="none" w:sz="0" w:space="0" w:color="auto"/>
        <w:left w:val="none" w:sz="0" w:space="0" w:color="auto"/>
        <w:bottom w:val="none" w:sz="0" w:space="0" w:color="auto"/>
        <w:right w:val="none" w:sz="0" w:space="0" w:color="auto"/>
      </w:divBdr>
      <w:divsChild>
        <w:div w:id="1400787575">
          <w:marLeft w:val="0"/>
          <w:marRight w:val="0"/>
          <w:marTop w:val="0"/>
          <w:marBottom w:val="0"/>
          <w:divBdr>
            <w:top w:val="none" w:sz="0" w:space="0" w:color="auto"/>
            <w:left w:val="none" w:sz="0" w:space="0" w:color="auto"/>
            <w:bottom w:val="none" w:sz="0" w:space="0" w:color="auto"/>
            <w:right w:val="none" w:sz="0" w:space="0" w:color="auto"/>
          </w:divBdr>
        </w:div>
        <w:div w:id="367226063">
          <w:marLeft w:val="0"/>
          <w:marRight w:val="0"/>
          <w:marTop w:val="0"/>
          <w:marBottom w:val="0"/>
          <w:divBdr>
            <w:top w:val="none" w:sz="0" w:space="0" w:color="auto"/>
            <w:left w:val="none" w:sz="0" w:space="0" w:color="auto"/>
            <w:bottom w:val="none" w:sz="0" w:space="0" w:color="auto"/>
            <w:right w:val="none" w:sz="0" w:space="0" w:color="auto"/>
          </w:divBdr>
          <w:divsChild>
            <w:div w:id="9692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815">
      <w:bodyDiv w:val="1"/>
      <w:marLeft w:val="0"/>
      <w:marRight w:val="0"/>
      <w:marTop w:val="0"/>
      <w:marBottom w:val="0"/>
      <w:divBdr>
        <w:top w:val="none" w:sz="0" w:space="0" w:color="auto"/>
        <w:left w:val="none" w:sz="0" w:space="0" w:color="auto"/>
        <w:bottom w:val="none" w:sz="0" w:space="0" w:color="auto"/>
        <w:right w:val="none" w:sz="0" w:space="0" w:color="auto"/>
      </w:divBdr>
      <w:divsChild>
        <w:div w:id="1888494460">
          <w:marLeft w:val="0"/>
          <w:marRight w:val="0"/>
          <w:marTop w:val="0"/>
          <w:marBottom w:val="0"/>
          <w:divBdr>
            <w:top w:val="none" w:sz="0" w:space="0" w:color="auto"/>
            <w:left w:val="none" w:sz="0" w:space="0" w:color="auto"/>
            <w:bottom w:val="none" w:sz="0" w:space="0" w:color="auto"/>
            <w:right w:val="none" w:sz="0" w:space="0" w:color="auto"/>
          </w:divBdr>
        </w:div>
        <w:div w:id="1661690726">
          <w:marLeft w:val="0"/>
          <w:marRight w:val="0"/>
          <w:marTop w:val="0"/>
          <w:marBottom w:val="0"/>
          <w:divBdr>
            <w:top w:val="none" w:sz="0" w:space="0" w:color="auto"/>
            <w:left w:val="none" w:sz="0" w:space="0" w:color="auto"/>
            <w:bottom w:val="none" w:sz="0" w:space="0" w:color="auto"/>
            <w:right w:val="none" w:sz="0" w:space="0" w:color="auto"/>
          </w:divBdr>
          <w:divsChild>
            <w:div w:id="1425802703">
              <w:marLeft w:val="0"/>
              <w:marRight w:val="0"/>
              <w:marTop w:val="0"/>
              <w:marBottom w:val="0"/>
              <w:divBdr>
                <w:top w:val="none" w:sz="0" w:space="0" w:color="auto"/>
                <w:left w:val="none" w:sz="0" w:space="0" w:color="auto"/>
                <w:bottom w:val="none" w:sz="0" w:space="0" w:color="auto"/>
                <w:right w:val="none" w:sz="0" w:space="0" w:color="auto"/>
              </w:divBdr>
            </w:div>
          </w:divsChild>
        </w:div>
        <w:div w:id="1441073630">
          <w:marLeft w:val="0"/>
          <w:marRight w:val="0"/>
          <w:marTop w:val="0"/>
          <w:marBottom w:val="0"/>
          <w:divBdr>
            <w:top w:val="none" w:sz="0" w:space="0" w:color="auto"/>
            <w:left w:val="none" w:sz="0" w:space="0" w:color="auto"/>
            <w:bottom w:val="none" w:sz="0" w:space="0" w:color="auto"/>
            <w:right w:val="none" w:sz="0" w:space="0" w:color="auto"/>
          </w:divBdr>
          <w:divsChild>
            <w:div w:id="591012235">
              <w:marLeft w:val="0"/>
              <w:marRight w:val="0"/>
              <w:marTop w:val="0"/>
              <w:marBottom w:val="0"/>
              <w:divBdr>
                <w:top w:val="none" w:sz="0" w:space="0" w:color="auto"/>
                <w:left w:val="none" w:sz="0" w:space="0" w:color="auto"/>
                <w:bottom w:val="none" w:sz="0" w:space="0" w:color="auto"/>
                <w:right w:val="none" w:sz="0" w:space="0" w:color="auto"/>
              </w:divBdr>
            </w:div>
          </w:divsChild>
        </w:div>
        <w:div w:id="1798451489">
          <w:marLeft w:val="0"/>
          <w:marRight w:val="0"/>
          <w:marTop w:val="0"/>
          <w:marBottom w:val="0"/>
          <w:divBdr>
            <w:top w:val="none" w:sz="0" w:space="0" w:color="auto"/>
            <w:left w:val="none" w:sz="0" w:space="0" w:color="auto"/>
            <w:bottom w:val="none" w:sz="0" w:space="0" w:color="auto"/>
            <w:right w:val="none" w:sz="0" w:space="0" w:color="auto"/>
          </w:divBdr>
          <w:divsChild>
            <w:div w:id="1038047968">
              <w:marLeft w:val="0"/>
              <w:marRight w:val="0"/>
              <w:marTop w:val="0"/>
              <w:marBottom w:val="0"/>
              <w:divBdr>
                <w:top w:val="none" w:sz="0" w:space="0" w:color="auto"/>
                <w:left w:val="none" w:sz="0" w:space="0" w:color="auto"/>
                <w:bottom w:val="none" w:sz="0" w:space="0" w:color="auto"/>
                <w:right w:val="none" w:sz="0" w:space="0" w:color="auto"/>
              </w:divBdr>
              <w:divsChild>
                <w:div w:id="1166482906">
                  <w:marLeft w:val="0"/>
                  <w:marRight w:val="0"/>
                  <w:marTop w:val="0"/>
                  <w:marBottom w:val="0"/>
                  <w:divBdr>
                    <w:top w:val="none" w:sz="0" w:space="0" w:color="auto"/>
                    <w:left w:val="none" w:sz="0" w:space="0" w:color="auto"/>
                    <w:bottom w:val="none" w:sz="0" w:space="0" w:color="auto"/>
                    <w:right w:val="none" w:sz="0" w:space="0" w:color="auto"/>
                  </w:divBdr>
                </w:div>
              </w:divsChild>
            </w:div>
            <w:div w:id="1345286137">
              <w:marLeft w:val="0"/>
              <w:marRight w:val="0"/>
              <w:marTop w:val="0"/>
              <w:marBottom w:val="0"/>
              <w:divBdr>
                <w:top w:val="none" w:sz="0" w:space="0" w:color="auto"/>
                <w:left w:val="none" w:sz="0" w:space="0" w:color="auto"/>
                <w:bottom w:val="none" w:sz="0" w:space="0" w:color="auto"/>
                <w:right w:val="none" w:sz="0" w:space="0" w:color="auto"/>
              </w:divBdr>
              <w:divsChild>
                <w:div w:id="651057484">
                  <w:marLeft w:val="0"/>
                  <w:marRight w:val="0"/>
                  <w:marTop w:val="0"/>
                  <w:marBottom w:val="0"/>
                  <w:divBdr>
                    <w:top w:val="none" w:sz="0" w:space="0" w:color="auto"/>
                    <w:left w:val="none" w:sz="0" w:space="0" w:color="auto"/>
                    <w:bottom w:val="none" w:sz="0" w:space="0" w:color="auto"/>
                    <w:right w:val="none" w:sz="0" w:space="0" w:color="auto"/>
                  </w:divBdr>
                </w:div>
              </w:divsChild>
            </w:div>
            <w:div w:id="2010910050">
              <w:marLeft w:val="0"/>
              <w:marRight w:val="0"/>
              <w:marTop w:val="0"/>
              <w:marBottom w:val="0"/>
              <w:divBdr>
                <w:top w:val="none" w:sz="0" w:space="0" w:color="auto"/>
                <w:left w:val="none" w:sz="0" w:space="0" w:color="auto"/>
                <w:bottom w:val="none" w:sz="0" w:space="0" w:color="auto"/>
                <w:right w:val="none" w:sz="0" w:space="0" w:color="auto"/>
              </w:divBdr>
              <w:divsChild>
                <w:div w:id="631058528">
                  <w:marLeft w:val="0"/>
                  <w:marRight w:val="0"/>
                  <w:marTop w:val="0"/>
                  <w:marBottom w:val="0"/>
                  <w:divBdr>
                    <w:top w:val="none" w:sz="0" w:space="0" w:color="auto"/>
                    <w:left w:val="none" w:sz="0" w:space="0" w:color="auto"/>
                    <w:bottom w:val="none" w:sz="0" w:space="0" w:color="auto"/>
                    <w:right w:val="none" w:sz="0" w:space="0" w:color="auto"/>
                  </w:divBdr>
                </w:div>
              </w:divsChild>
            </w:div>
            <w:div w:id="517812447">
              <w:marLeft w:val="0"/>
              <w:marRight w:val="0"/>
              <w:marTop w:val="0"/>
              <w:marBottom w:val="0"/>
              <w:divBdr>
                <w:top w:val="none" w:sz="0" w:space="0" w:color="auto"/>
                <w:left w:val="none" w:sz="0" w:space="0" w:color="auto"/>
                <w:bottom w:val="none" w:sz="0" w:space="0" w:color="auto"/>
                <w:right w:val="none" w:sz="0" w:space="0" w:color="auto"/>
              </w:divBdr>
              <w:divsChild>
                <w:div w:id="12710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2266">
      <w:bodyDiv w:val="1"/>
      <w:marLeft w:val="0"/>
      <w:marRight w:val="0"/>
      <w:marTop w:val="0"/>
      <w:marBottom w:val="0"/>
      <w:divBdr>
        <w:top w:val="none" w:sz="0" w:space="0" w:color="auto"/>
        <w:left w:val="none" w:sz="0" w:space="0" w:color="auto"/>
        <w:bottom w:val="none" w:sz="0" w:space="0" w:color="auto"/>
        <w:right w:val="none" w:sz="0" w:space="0" w:color="auto"/>
      </w:divBdr>
      <w:divsChild>
        <w:div w:id="533423581">
          <w:marLeft w:val="0"/>
          <w:marRight w:val="0"/>
          <w:marTop w:val="0"/>
          <w:marBottom w:val="0"/>
          <w:divBdr>
            <w:top w:val="none" w:sz="0" w:space="0" w:color="auto"/>
            <w:left w:val="none" w:sz="0" w:space="0" w:color="auto"/>
            <w:bottom w:val="none" w:sz="0" w:space="0" w:color="auto"/>
            <w:right w:val="none" w:sz="0" w:space="0" w:color="auto"/>
          </w:divBdr>
          <w:divsChild>
            <w:div w:id="1121915996">
              <w:marLeft w:val="0"/>
              <w:marRight w:val="0"/>
              <w:marTop w:val="0"/>
              <w:marBottom w:val="0"/>
              <w:divBdr>
                <w:top w:val="none" w:sz="0" w:space="0" w:color="auto"/>
                <w:left w:val="none" w:sz="0" w:space="0" w:color="auto"/>
                <w:bottom w:val="none" w:sz="0" w:space="0" w:color="auto"/>
                <w:right w:val="none" w:sz="0" w:space="0" w:color="auto"/>
              </w:divBdr>
            </w:div>
          </w:divsChild>
        </w:div>
        <w:div w:id="1718700855">
          <w:marLeft w:val="0"/>
          <w:marRight w:val="0"/>
          <w:marTop w:val="0"/>
          <w:marBottom w:val="0"/>
          <w:divBdr>
            <w:top w:val="none" w:sz="0" w:space="0" w:color="auto"/>
            <w:left w:val="none" w:sz="0" w:space="0" w:color="auto"/>
            <w:bottom w:val="none" w:sz="0" w:space="0" w:color="auto"/>
            <w:right w:val="none" w:sz="0" w:space="0" w:color="auto"/>
          </w:divBdr>
          <w:divsChild>
            <w:div w:id="1392538892">
              <w:marLeft w:val="0"/>
              <w:marRight w:val="0"/>
              <w:marTop w:val="0"/>
              <w:marBottom w:val="0"/>
              <w:divBdr>
                <w:top w:val="none" w:sz="0" w:space="0" w:color="auto"/>
                <w:left w:val="none" w:sz="0" w:space="0" w:color="auto"/>
                <w:bottom w:val="none" w:sz="0" w:space="0" w:color="auto"/>
                <w:right w:val="none" w:sz="0" w:space="0" w:color="auto"/>
              </w:divBdr>
              <w:divsChild>
                <w:div w:id="792020813">
                  <w:marLeft w:val="0"/>
                  <w:marRight w:val="0"/>
                  <w:marTop w:val="0"/>
                  <w:marBottom w:val="0"/>
                  <w:divBdr>
                    <w:top w:val="none" w:sz="0" w:space="0" w:color="auto"/>
                    <w:left w:val="none" w:sz="0" w:space="0" w:color="auto"/>
                    <w:bottom w:val="none" w:sz="0" w:space="0" w:color="auto"/>
                    <w:right w:val="none" w:sz="0" w:space="0" w:color="auto"/>
                  </w:divBdr>
                </w:div>
                <w:div w:id="1822039268">
                  <w:marLeft w:val="0"/>
                  <w:marRight w:val="0"/>
                  <w:marTop w:val="0"/>
                  <w:marBottom w:val="0"/>
                  <w:divBdr>
                    <w:top w:val="none" w:sz="0" w:space="0" w:color="auto"/>
                    <w:left w:val="none" w:sz="0" w:space="0" w:color="auto"/>
                    <w:bottom w:val="none" w:sz="0" w:space="0" w:color="auto"/>
                    <w:right w:val="none" w:sz="0" w:space="0" w:color="auto"/>
                  </w:divBdr>
                </w:div>
                <w:div w:id="1833451210">
                  <w:marLeft w:val="0"/>
                  <w:marRight w:val="0"/>
                  <w:marTop w:val="0"/>
                  <w:marBottom w:val="0"/>
                  <w:divBdr>
                    <w:top w:val="none" w:sz="0" w:space="0" w:color="auto"/>
                    <w:left w:val="none" w:sz="0" w:space="0" w:color="auto"/>
                    <w:bottom w:val="none" w:sz="0" w:space="0" w:color="auto"/>
                    <w:right w:val="none" w:sz="0" w:space="0" w:color="auto"/>
                  </w:divBdr>
                  <w:divsChild>
                    <w:div w:id="100801754">
                      <w:marLeft w:val="0"/>
                      <w:marRight w:val="0"/>
                      <w:marTop w:val="0"/>
                      <w:marBottom w:val="0"/>
                      <w:divBdr>
                        <w:top w:val="none" w:sz="0" w:space="0" w:color="auto"/>
                        <w:left w:val="none" w:sz="0" w:space="0" w:color="auto"/>
                        <w:bottom w:val="none" w:sz="0" w:space="0" w:color="auto"/>
                        <w:right w:val="none" w:sz="0" w:space="0" w:color="auto"/>
                      </w:divBdr>
                    </w:div>
                  </w:divsChild>
                </w:div>
                <w:div w:id="1845440120">
                  <w:marLeft w:val="0"/>
                  <w:marRight w:val="0"/>
                  <w:marTop w:val="0"/>
                  <w:marBottom w:val="0"/>
                  <w:divBdr>
                    <w:top w:val="none" w:sz="0" w:space="0" w:color="auto"/>
                    <w:left w:val="none" w:sz="0" w:space="0" w:color="auto"/>
                    <w:bottom w:val="none" w:sz="0" w:space="0" w:color="auto"/>
                    <w:right w:val="none" w:sz="0" w:space="0" w:color="auto"/>
                  </w:divBdr>
                </w:div>
                <w:div w:id="987516399">
                  <w:marLeft w:val="0"/>
                  <w:marRight w:val="0"/>
                  <w:marTop w:val="0"/>
                  <w:marBottom w:val="0"/>
                  <w:divBdr>
                    <w:top w:val="none" w:sz="0" w:space="0" w:color="auto"/>
                    <w:left w:val="none" w:sz="0" w:space="0" w:color="auto"/>
                    <w:bottom w:val="none" w:sz="0" w:space="0" w:color="auto"/>
                    <w:right w:val="none" w:sz="0" w:space="0" w:color="auto"/>
                  </w:divBdr>
                </w:div>
                <w:div w:id="1273514882">
                  <w:marLeft w:val="0"/>
                  <w:marRight w:val="0"/>
                  <w:marTop w:val="0"/>
                  <w:marBottom w:val="0"/>
                  <w:divBdr>
                    <w:top w:val="none" w:sz="0" w:space="0" w:color="auto"/>
                    <w:left w:val="none" w:sz="0" w:space="0" w:color="auto"/>
                    <w:bottom w:val="none" w:sz="0" w:space="0" w:color="auto"/>
                    <w:right w:val="none" w:sz="0" w:space="0" w:color="auto"/>
                  </w:divBdr>
                  <w:divsChild>
                    <w:div w:id="10712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83798">
          <w:marLeft w:val="0"/>
          <w:marRight w:val="0"/>
          <w:marTop w:val="0"/>
          <w:marBottom w:val="0"/>
          <w:divBdr>
            <w:top w:val="none" w:sz="0" w:space="0" w:color="auto"/>
            <w:left w:val="none" w:sz="0" w:space="0" w:color="auto"/>
            <w:bottom w:val="none" w:sz="0" w:space="0" w:color="auto"/>
            <w:right w:val="none" w:sz="0" w:space="0" w:color="auto"/>
          </w:divBdr>
          <w:divsChild>
            <w:div w:id="341469742">
              <w:marLeft w:val="0"/>
              <w:marRight w:val="0"/>
              <w:marTop w:val="0"/>
              <w:marBottom w:val="0"/>
              <w:divBdr>
                <w:top w:val="none" w:sz="0" w:space="0" w:color="auto"/>
                <w:left w:val="none" w:sz="0" w:space="0" w:color="auto"/>
                <w:bottom w:val="none" w:sz="0" w:space="0" w:color="auto"/>
                <w:right w:val="none" w:sz="0" w:space="0" w:color="auto"/>
              </w:divBdr>
              <w:divsChild>
                <w:div w:id="1504860537">
                  <w:marLeft w:val="0"/>
                  <w:marRight w:val="0"/>
                  <w:marTop w:val="0"/>
                  <w:marBottom w:val="0"/>
                  <w:divBdr>
                    <w:top w:val="none" w:sz="0" w:space="0" w:color="auto"/>
                    <w:left w:val="none" w:sz="0" w:space="0" w:color="auto"/>
                    <w:bottom w:val="none" w:sz="0" w:space="0" w:color="auto"/>
                    <w:right w:val="none" w:sz="0" w:space="0" w:color="auto"/>
                  </w:divBdr>
                </w:div>
              </w:divsChild>
            </w:div>
            <w:div w:id="684594573">
              <w:marLeft w:val="0"/>
              <w:marRight w:val="0"/>
              <w:marTop w:val="0"/>
              <w:marBottom w:val="0"/>
              <w:divBdr>
                <w:top w:val="none" w:sz="0" w:space="0" w:color="auto"/>
                <w:left w:val="none" w:sz="0" w:space="0" w:color="auto"/>
                <w:bottom w:val="none" w:sz="0" w:space="0" w:color="auto"/>
                <w:right w:val="none" w:sz="0" w:space="0" w:color="auto"/>
              </w:divBdr>
              <w:divsChild>
                <w:div w:id="310640864">
                  <w:marLeft w:val="0"/>
                  <w:marRight w:val="0"/>
                  <w:marTop w:val="0"/>
                  <w:marBottom w:val="0"/>
                  <w:divBdr>
                    <w:top w:val="none" w:sz="0" w:space="0" w:color="auto"/>
                    <w:left w:val="none" w:sz="0" w:space="0" w:color="auto"/>
                    <w:bottom w:val="none" w:sz="0" w:space="0" w:color="auto"/>
                    <w:right w:val="none" w:sz="0" w:space="0" w:color="auto"/>
                  </w:divBdr>
                  <w:divsChild>
                    <w:div w:id="2037734007">
                      <w:marLeft w:val="0"/>
                      <w:marRight w:val="0"/>
                      <w:marTop w:val="0"/>
                      <w:marBottom w:val="0"/>
                      <w:divBdr>
                        <w:top w:val="none" w:sz="0" w:space="0" w:color="auto"/>
                        <w:left w:val="none" w:sz="0" w:space="0" w:color="auto"/>
                        <w:bottom w:val="none" w:sz="0" w:space="0" w:color="auto"/>
                        <w:right w:val="none" w:sz="0" w:space="0" w:color="auto"/>
                      </w:divBdr>
                    </w:div>
                    <w:div w:id="854879846">
                      <w:marLeft w:val="0"/>
                      <w:marRight w:val="0"/>
                      <w:marTop w:val="0"/>
                      <w:marBottom w:val="0"/>
                      <w:divBdr>
                        <w:top w:val="none" w:sz="0" w:space="0" w:color="auto"/>
                        <w:left w:val="none" w:sz="0" w:space="0" w:color="auto"/>
                        <w:bottom w:val="none" w:sz="0" w:space="0" w:color="auto"/>
                        <w:right w:val="none" w:sz="0" w:space="0" w:color="auto"/>
                      </w:divBdr>
                    </w:div>
                    <w:div w:id="1481580387">
                      <w:marLeft w:val="0"/>
                      <w:marRight w:val="0"/>
                      <w:marTop w:val="0"/>
                      <w:marBottom w:val="0"/>
                      <w:divBdr>
                        <w:top w:val="none" w:sz="0" w:space="0" w:color="auto"/>
                        <w:left w:val="none" w:sz="0" w:space="0" w:color="auto"/>
                        <w:bottom w:val="none" w:sz="0" w:space="0" w:color="auto"/>
                        <w:right w:val="none" w:sz="0" w:space="0" w:color="auto"/>
                      </w:divBdr>
                    </w:div>
                    <w:div w:id="813369426">
                      <w:marLeft w:val="0"/>
                      <w:marRight w:val="0"/>
                      <w:marTop w:val="0"/>
                      <w:marBottom w:val="0"/>
                      <w:divBdr>
                        <w:top w:val="none" w:sz="0" w:space="0" w:color="auto"/>
                        <w:left w:val="none" w:sz="0" w:space="0" w:color="auto"/>
                        <w:bottom w:val="none" w:sz="0" w:space="0" w:color="auto"/>
                        <w:right w:val="none" w:sz="0" w:space="0" w:color="auto"/>
                      </w:divBdr>
                    </w:div>
                    <w:div w:id="1197351494">
                      <w:marLeft w:val="0"/>
                      <w:marRight w:val="0"/>
                      <w:marTop w:val="0"/>
                      <w:marBottom w:val="0"/>
                      <w:divBdr>
                        <w:top w:val="none" w:sz="0" w:space="0" w:color="auto"/>
                        <w:left w:val="none" w:sz="0" w:space="0" w:color="auto"/>
                        <w:bottom w:val="none" w:sz="0" w:space="0" w:color="auto"/>
                        <w:right w:val="none" w:sz="0" w:space="0" w:color="auto"/>
                      </w:divBdr>
                    </w:div>
                    <w:div w:id="1691687849">
                      <w:marLeft w:val="0"/>
                      <w:marRight w:val="0"/>
                      <w:marTop w:val="0"/>
                      <w:marBottom w:val="0"/>
                      <w:divBdr>
                        <w:top w:val="none" w:sz="0" w:space="0" w:color="auto"/>
                        <w:left w:val="none" w:sz="0" w:space="0" w:color="auto"/>
                        <w:bottom w:val="none" w:sz="0" w:space="0" w:color="auto"/>
                        <w:right w:val="none" w:sz="0" w:space="0" w:color="auto"/>
                      </w:divBdr>
                    </w:div>
                    <w:div w:id="825366237">
                      <w:marLeft w:val="0"/>
                      <w:marRight w:val="0"/>
                      <w:marTop w:val="0"/>
                      <w:marBottom w:val="0"/>
                      <w:divBdr>
                        <w:top w:val="none" w:sz="0" w:space="0" w:color="auto"/>
                        <w:left w:val="none" w:sz="0" w:space="0" w:color="auto"/>
                        <w:bottom w:val="none" w:sz="0" w:space="0" w:color="auto"/>
                        <w:right w:val="none" w:sz="0" w:space="0" w:color="auto"/>
                      </w:divBdr>
                    </w:div>
                    <w:div w:id="458915033">
                      <w:marLeft w:val="0"/>
                      <w:marRight w:val="0"/>
                      <w:marTop w:val="0"/>
                      <w:marBottom w:val="0"/>
                      <w:divBdr>
                        <w:top w:val="none" w:sz="0" w:space="0" w:color="auto"/>
                        <w:left w:val="none" w:sz="0" w:space="0" w:color="auto"/>
                        <w:bottom w:val="none" w:sz="0" w:space="0" w:color="auto"/>
                        <w:right w:val="none" w:sz="0" w:space="0" w:color="auto"/>
                      </w:divBdr>
                    </w:div>
                    <w:div w:id="1073355847">
                      <w:marLeft w:val="0"/>
                      <w:marRight w:val="0"/>
                      <w:marTop w:val="0"/>
                      <w:marBottom w:val="0"/>
                      <w:divBdr>
                        <w:top w:val="none" w:sz="0" w:space="0" w:color="auto"/>
                        <w:left w:val="none" w:sz="0" w:space="0" w:color="auto"/>
                        <w:bottom w:val="none" w:sz="0" w:space="0" w:color="auto"/>
                        <w:right w:val="none" w:sz="0" w:space="0" w:color="auto"/>
                      </w:divBdr>
                    </w:div>
                    <w:div w:id="1757479825">
                      <w:marLeft w:val="0"/>
                      <w:marRight w:val="0"/>
                      <w:marTop w:val="0"/>
                      <w:marBottom w:val="0"/>
                      <w:divBdr>
                        <w:top w:val="none" w:sz="0" w:space="0" w:color="auto"/>
                        <w:left w:val="none" w:sz="0" w:space="0" w:color="auto"/>
                        <w:bottom w:val="none" w:sz="0" w:space="0" w:color="auto"/>
                        <w:right w:val="none" w:sz="0" w:space="0" w:color="auto"/>
                      </w:divBdr>
                    </w:div>
                    <w:div w:id="1687513502">
                      <w:marLeft w:val="0"/>
                      <w:marRight w:val="0"/>
                      <w:marTop w:val="0"/>
                      <w:marBottom w:val="0"/>
                      <w:divBdr>
                        <w:top w:val="none" w:sz="0" w:space="0" w:color="auto"/>
                        <w:left w:val="none" w:sz="0" w:space="0" w:color="auto"/>
                        <w:bottom w:val="none" w:sz="0" w:space="0" w:color="auto"/>
                        <w:right w:val="none" w:sz="0" w:space="0" w:color="auto"/>
                      </w:divBdr>
                    </w:div>
                    <w:div w:id="21314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3365">
              <w:marLeft w:val="0"/>
              <w:marRight w:val="0"/>
              <w:marTop w:val="0"/>
              <w:marBottom w:val="0"/>
              <w:divBdr>
                <w:top w:val="none" w:sz="0" w:space="0" w:color="auto"/>
                <w:left w:val="none" w:sz="0" w:space="0" w:color="auto"/>
                <w:bottom w:val="none" w:sz="0" w:space="0" w:color="auto"/>
                <w:right w:val="none" w:sz="0" w:space="0" w:color="auto"/>
              </w:divBdr>
              <w:divsChild>
                <w:div w:id="74860471">
                  <w:marLeft w:val="0"/>
                  <w:marRight w:val="0"/>
                  <w:marTop w:val="0"/>
                  <w:marBottom w:val="0"/>
                  <w:divBdr>
                    <w:top w:val="none" w:sz="0" w:space="0" w:color="auto"/>
                    <w:left w:val="none" w:sz="0" w:space="0" w:color="auto"/>
                    <w:bottom w:val="none" w:sz="0" w:space="0" w:color="auto"/>
                    <w:right w:val="none" w:sz="0" w:space="0" w:color="auto"/>
                  </w:divBdr>
                  <w:divsChild>
                    <w:div w:id="1997373202">
                      <w:marLeft w:val="0"/>
                      <w:marRight w:val="0"/>
                      <w:marTop w:val="0"/>
                      <w:marBottom w:val="0"/>
                      <w:divBdr>
                        <w:top w:val="none" w:sz="0" w:space="0" w:color="auto"/>
                        <w:left w:val="none" w:sz="0" w:space="0" w:color="auto"/>
                        <w:bottom w:val="none" w:sz="0" w:space="0" w:color="auto"/>
                        <w:right w:val="none" w:sz="0" w:space="0" w:color="auto"/>
                      </w:divBdr>
                    </w:div>
                    <w:div w:id="327288123">
                      <w:marLeft w:val="0"/>
                      <w:marRight w:val="0"/>
                      <w:marTop w:val="0"/>
                      <w:marBottom w:val="0"/>
                      <w:divBdr>
                        <w:top w:val="none" w:sz="0" w:space="0" w:color="auto"/>
                        <w:left w:val="none" w:sz="0" w:space="0" w:color="auto"/>
                        <w:bottom w:val="none" w:sz="0" w:space="0" w:color="auto"/>
                        <w:right w:val="none" w:sz="0" w:space="0" w:color="auto"/>
                      </w:divBdr>
                    </w:div>
                    <w:div w:id="863978818">
                      <w:marLeft w:val="0"/>
                      <w:marRight w:val="0"/>
                      <w:marTop w:val="0"/>
                      <w:marBottom w:val="0"/>
                      <w:divBdr>
                        <w:top w:val="none" w:sz="0" w:space="0" w:color="auto"/>
                        <w:left w:val="none" w:sz="0" w:space="0" w:color="auto"/>
                        <w:bottom w:val="none" w:sz="0" w:space="0" w:color="auto"/>
                        <w:right w:val="none" w:sz="0" w:space="0" w:color="auto"/>
                      </w:divBdr>
                    </w:div>
                    <w:div w:id="280962211">
                      <w:marLeft w:val="0"/>
                      <w:marRight w:val="0"/>
                      <w:marTop w:val="0"/>
                      <w:marBottom w:val="0"/>
                      <w:divBdr>
                        <w:top w:val="none" w:sz="0" w:space="0" w:color="auto"/>
                        <w:left w:val="none" w:sz="0" w:space="0" w:color="auto"/>
                        <w:bottom w:val="none" w:sz="0" w:space="0" w:color="auto"/>
                        <w:right w:val="none" w:sz="0" w:space="0" w:color="auto"/>
                      </w:divBdr>
                    </w:div>
                    <w:div w:id="297882675">
                      <w:marLeft w:val="0"/>
                      <w:marRight w:val="0"/>
                      <w:marTop w:val="0"/>
                      <w:marBottom w:val="0"/>
                      <w:divBdr>
                        <w:top w:val="none" w:sz="0" w:space="0" w:color="auto"/>
                        <w:left w:val="none" w:sz="0" w:space="0" w:color="auto"/>
                        <w:bottom w:val="none" w:sz="0" w:space="0" w:color="auto"/>
                        <w:right w:val="none" w:sz="0" w:space="0" w:color="auto"/>
                      </w:divBdr>
                    </w:div>
                    <w:div w:id="1423330201">
                      <w:marLeft w:val="0"/>
                      <w:marRight w:val="0"/>
                      <w:marTop w:val="0"/>
                      <w:marBottom w:val="0"/>
                      <w:divBdr>
                        <w:top w:val="none" w:sz="0" w:space="0" w:color="auto"/>
                        <w:left w:val="none" w:sz="0" w:space="0" w:color="auto"/>
                        <w:bottom w:val="none" w:sz="0" w:space="0" w:color="auto"/>
                        <w:right w:val="none" w:sz="0" w:space="0" w:color="auto"/>
                      </w:divBdr>
                    </w:div>
                    <w:div w:id="1417089349">
                      <w:marLeft w:val="0"/>
                      <w:marRight w:val="0"/>
                      <w:marTop w:val="0"/>
                      <w:marBottom w:val="0"/>
                      <w:divBdr>
                        <w:top w:val="none" w:sz="0" w:space="0" w:color="auto"/>
                        <w:left w:val="none" w:sz="0" w:space="0" w:color="auto"/>
                        <w:bottom w:val="none" w:sz="0" w:space="0" w:color="auto"/>
                        <w:right w:val="none" w:sz="0" w:space="0" w:color="auto"/>
                      </w:divBdr>
                    </w:div>
                    <w:div w:id="225386124">
                      <w:marLeft w:val="0"/>
                      <w:marRight w:val="0"/>
                      <w:marTop w:val="0"/>
                      <w:marBottom w:val="0"/>
                      <w:divBdr>
                        <w:top w:val="none" w:sz="0" w:space="0" w:color="auto"/>
                        <w:left w:val="none" w:sz="0" w:space="0" w:color="auto"/>
                        <w:bottom w:val="none" w:sz="0" w:space="0" w:color="auto"/>
                        <w:right w:val="none" w:sz="0" w:space="0" w:color="auto"/>
                      </w:divBdr>
                    </w:div>
                    <w:div w:id="1580401771">
                      <w:marLeft w:val="0"/>
                      <w:marRight w:val="0"/>
                      <w:marTop w:val="0"/>
                      <w:marBottom w:val="0"/>
                      <w:divBdr>
                        <w:top w:val="none" w:sz="0" w:space="0" w:color="auto"/>
                        <w:left w:val="none" w:sz="0" w:space="0" w:color="auto"/>
                        <w:bottom w:val="none" w:sz="0" w:space="0" w:color="auto"/>
                        <w:right w:val="none" w:sz="0" w:space="0" w:color="auto"/>
                      </w:divBdr>
                      <w:divsChild>
                        <w:div w:id="16034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5775">
              <w:marLeft w:val="0"/>
              <w:marRight w:val="0"/>
              <w:marTop w:val="0"/>
              <w:marBottom w:val="0"/>
              <w:divBdr>
                <w:top w:val="none" w:sz="0" w:space="0" w:color="auto"/>
                <w:left w:val="none" w:sz="0" w:space="0" w:color="auto"/>
                <w:bottom w:val="none" w:sz="0" w:space="0" w:color="auto"/>
                <w:right w:val="none" w:sz="0" w:space="0" w:color="auto"/>
              </w:divBdr>
              <w:divsChild>
                <w:div w:id="1218392728">
                  <w:marLeft w:val="0"/>
                  <w:marRight w:val="0"/>
                  <w:marTop w:val="0"/>
                  <w:marBottom w:val="0"/>
                  <w:divBdr>
                    <w:top w:val="none" w:sz="0" w:space="0" w:color="auto"/>
                    <w:left w:val="none" w:sz="0" w:space="0" w:color="auto"/>
                    <w:bottom w:val="none" w:sz="0" w:space="0" w:color="auto"/>
                    <w:right w:val="none" w:sz="0" w:space="0" w:color="auto"/>
                  </w:divBdr>
                  <w:divsChild>
                    <w:div w:id="857428595">
                      <w:marLeft w:val="0"/>
                      <w:marRight w:val="0"/>
                      <w:marTop w:val="0"/>
                      <w:marBottom w:val="0"/>
                      <w:divBdr>
                        <w:top w:val="none" w:sz="0" w:space="0" w:color="auto"/>
                        <w:left w:val="none" w:sz="0" w:space="0" w:color="auto"/>
                        <w:bottom w:val="none" w:sz="0" w:space="0" w:color="auto"/>
                        <w:right w:val="none" w:sz="0" w:space="0" w:color="auto"/>
                      </w:divBdr>
                    </w:div>
                    <w:div w:id="795485692">
                      <w:marLeft w:val="0"/>
                      <w:marRight w:val="0"/>
                      <w:marTop w:val="0"/>
                      <w:marBottom w:val="0"/>
                      <w:divBdr>
                        <w:top w:val="none" w:sz="0" w:space="0" w:color="auto"/>
                        <w:left w:val="none" w:sz="0" w:space="0" w:color="auto"/>
                        <w:bottom w:val="none" w:sz="0" w:space="0" w:color="auto"/>
                        <w:right w:val="none" w:sz="0" w:space="0" w:color="auto"/>
                      </w:divBdr>
                    </w:div>
                    <w:div w:id="954024769">
                      <w:marLeft w:val="0"/>
                      <w:marRight w:val="0"/>
                      <w:marTop w:val="0"/>
                      <w:marBottom w:val="0"/>
                      <w:divBdr>
                        <w:top w:val="none" w:sz="0" w:space="0" w:color="auto"/>
                        <w:left w:val="none" w:sz="0" w:space="0" w:color="auto"/>
                        <w:bottom w:val="none" w:sz="0" w:space="0" w:color="auto"/>
                        <w:right w:val="none" w:sz="0" w:space="0" w:color="auto"/>
                      </w:divBdr>
                    </w:div>
                    <w:div w:id="822040351">
                      <w:marLeft w:val="0"/>
                      <w:marRight w:val="0"/>
                      <w:marTop w:val="0"/>
                      <w:marBottom w:val="0"/>
                      <w:divBdr>
                        <w:top w:val="none" w:sz="0" w:space="0" w:color="auto"/>
                        <w:left w:val="none" w:sz="0" w:space="0" w:color="auto"/>
                        <w:bottom w:val="none" w:sz="0" w:space="0" w:color="auto"/>
                        <w:right w:val="none" w:sz="0" w:space="0" w:color="auto"/>
                      </w:divBdr>
                    </w:div>
                    <w:div w:id="1666544633">
                      <w:marLeft w:val="0"/>
                      <w:marRight w:val="0"/>
                      <w:marTop w:val="0"/>
                      <w:marBottom w:val="0"/>
                      <w:divBdr>
                        <w:top w:val="none" w:sz="0" w:space="0" w:color="auto"/>
                        <w:left w:val="none" w:sz="0" w:space="0" w:color="auto"/>
                        <w:bottom w:val="none" w:sz="0" w:space="0" w:color="auto"/>
                        <w:right w:val="none" w:sz="0" w:space="0" w:color="auto"/>
                      </w:divBdr>
                    </w:div>
                    <w:div w:id="1074401285">
                      <w:marLeft w:val="0"/>
                      <w:marRight w:val="0"/>
                      <w:marTop w:val="0"/>
                      <w:marBottom w:val="0"/>
                      <w:divBdr>
                        <w:top w:val="none" w:sz="0" w:space="0" w:color="auto"/>
                        <w:left w:val="none" w:sz="0" w:space="0" w:color="auto"/>
                        <w:bottom w:val="none" w:sz="0" w:space="0" w:color="auto"/>
                        <w:right w:val="none" w:sz="0" w:space="0" w:color="auto"/>
                      </w:divBdr>
                    </w:div>
                    <w:div w:id="713425056">
                      <w:marLeft w:val="0"/>
                      <w:marRight w:val="0"/>
                      <w:marTop w:val="0"/>
                      <w:marBottom w:val="0"/>
                      <w:divBdr>
                        <w:top w:val="none" w:sz="0" w:space="0" w:color="auto"/>
                        <w:left w:val="none" w:sz="0" w:space="0" w:color="auto"/>
                        <w:bottom w:val="none" w:sz="0" w:space="0" w:color="auto"/>
                        <w:right w:val="none" w:sz="0" w:space="0" w:color="auto"/>
                      </w:divBdr>
                    </w:div>
                    <w:div w:id="326519944">
                      <w:marLeft w:val="0"/>
                      <w:marRight w:val="0"/>
                      <w:marTop w:val="0"/>
                      <w:marBottom w:val="0"/>
                      <w:divBdr>
                        <w:top w:val="none" w:sz="0" w:space="0" w:color="auto"/>
                        <w:left w:val="none" w:sz="0" w:space="0" w:color="auto"/>
                        <w:bottom w:val="none" w:sz="0" w:space="0" w:color="auto"/>
                        <w:right w:val="none" w:sz="0" w:space="0" w:color="auto"/>
                      </w:divBdr>
                    </w:div>
                    <w:div w:id="382947691">
                      <w:marLeft w:val="0"/>
                      <w:marRight w:val="0"/>
                      <w:marTop w:val="0"/>
                      <w:marBottom w:val="0"/>
                      <w:divBdr>
                        <w:top w:val="none" w:sz="0" w:space="0" w:color="auto"/>
                        <w:left w:val="none" w:sz="0" w:space="0" w:color="auto"/>
                        <w:bottom w:val="none" w:sz="0" w:space="0" w:color="auto"/>
                        <w:right w:val="none" w:sz="0" w:space="0" w:color="auto"/>
                      </w:divBdr>
                    </w:div>
                    <w:div w:id="193353018">
                      <w:marLeft w:val="0"/>
                      <w:marRight w:val="0"/>
                      <w:marTop w:val="0"/>
                      <w:marBottom w:val="0"/>
                      <w:divBdr>
                        <w:top w:val="none" w:sz="0" w:space="0" w:color="auto"/>
                        <w:left w:val="none" w:sz="0" w:space="0" w:color="auto"/>
                        <w:bottom w:val="none" w:sz="0" w:space="0" w:color="auto"/>
                        <w:right w:val="none" w:sz="0" w:space="0" w:color="auto"/>
                      </w:divBdr>
                    </w:div>
                    <w:div w:id="568075643">
                      <w:marLeft w:val="0"/>
                      <w:marRight w:val="0"/>
                      <w:marTop w:val="0"/>
                      <w:marBottom w:val="0"/>
                      <w:divBdr>
                        <w:top w:val="none" w:sz="0" w:space="0" w:color="auto"/>
                        <w:left w:val="none" w:sz="0" w:space="0" w:color="auto"/>
                        <w:bottom w:val="none" w:sz="0" w:space="0" w:color="auto"/>
                        <w:right w:val="none" w:sz="0" w:space="0" w:color="auto"/>
                      </w:divBdr>
                    </w:div>
                    <w:div w:id="2020306003">
                      <w:marLeft w:val="0"/>
                      <w:marRight w:val="0"/>
                      <w:marTop w:val="0"/>
                      <w:marBottom w:val="0"/>
                      <w:divBdr>
                        <w:top w:val="none" w:sz="0" w:space="0" w:color="auto"/>
                        <w:left w:val="none" w:sz="0" w:space="0" w:color="auto"/>
                        <w:bottom w:val="none" w:sz="0" w:space="0" w:color="auto"/>
                        <w:right w:val="none" w:sz="0" w:space="0" w:color="auto"/>
                      </w:divBdr>
                    </w:div>
                    <w:div w:id="1162627538">
                      <w:marLeft w:val="0"/>
                      <w:marRight w:val="0"/>
                      <w:marTop w:val="0"/>
                      <w:marBottom w:val="0"/>
                      <w:divBdr>
                        <w:top w:val="none" w:sz="0" w:space="0" w:color="auto"/>
                        <w:left w:val="none" w:sz="0" w:space="0" w:color="auto"/>
                        <w:bottom w:val="none" w:sz="0" w:space="0" w:color="auto"/>
                        <w:right w:val="none" w:sz="0" w:space="0" w:color="auto"/>
                      </w:divBdr>
                    </w:div>
                    <w:div w:id="268200530">
                      <w:marLeft w:val="0"/>
                      <w:marRight w:val="0"/>
                      <w:marTop w:val="0"/>
                      <w:marBottom w:val="0"/>
                      <w:divBdr>
                        <w:top w:val="none" w:sz="0" w:space="0" w:color="auto"/>
                        <w:left w:val="none" w:sz="0" w:space="0" w:color="auto"/>
                        <w:bottom w:val="none" w:sz="0" w:space="0" w:color="auto"/>
                        <w:right w:val="none" w:sz="0" w:space="0" w:color="auto"/>
                      </w:divBdr>
                    </w:div>
                    <w:div w:id="17443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40143">
              <w:marLeft w:val="0"/>
              <w:marRight w:val="0"/>
              <w:marTop w:val="0"/>
              <w:marBottom w:val="0"/>
              <w:divBdr>
                <w:top w:val="none" w:sz="0" w:space="0" w:color="auto"/>
                <w:left w:val="none" w:sz="0" w:space="0" w:color="auto"/>
                <w:bottom w:val="none" w:sz="0" w:space="0" w:color="auto"/>
                <w:right w:val="none" w:sz="0" w:space="0" w:color="auto"/>
              </w:divBdr>
              <w:divsChild>
                <w:div w:id="721751140">
                  <w:marLeft w:val="0"/>
                  <w:marRight w:val="0"/>
                  <w:marTop w:val="0"/>
                  <w:marBottom w:val="0"/>
                  <w:divBdr>
                    <w:top w:val="none" w:sz="0" w:space="0" w:color="auto"/>
                    <w:left w:val="none" w:sz="0" w:space="0" w:color="auto"/>
                    <w:bottom w:val="none" w:sz="0" w:space="0" w:color="auto"/>
                    <w:right w:val="none" w:sz="0" w:space="0" w:color="auto"/>
                  </w:divBdr>
                  <w:divsChild>
                    <w:div w:id="668171414">
                      <w:marLeft w:val="0"/>
                      <w:marRight w:val="0"/>
                      <w:marTop w:val="0"/>
                      <w:marBottom w:val="0"/>
                      <w:divBdr>
                        <w:top w:val="none" w:sz="0" w:space="0" w:color="auto"/>
                        <w:left w:val="none" w:sz="0" w:space="0" w:color="auto"/>
                        <w:bottom w:val="none" w:sz="0" w:space="0" w:color="auto"/>
                        <w:right w:val="none" w:sz="0" w:space="0" w:color="auto"/>
                      </w:divBdr>
                    </w:div>
                    <w:div w:id="739252929">
                      <w:marLeft w:val="0"/>
                      <w:marRight w:val="0"/>
                      <w:marTop w:val="0"/>
                      <w:marBottom w:val="0"/>
                      <w:divBdr>
                        <w:top w:val="none" w:sz="0" w:space="0" w:color="auto"/>
                        <w:left w:val="none" w:sz="0" w:space="0" w:color="auto"/>
                        <w:bottom w:val="none" w:sz="0" w:space="0" w:color="auto"/>
                        <w:right w:val="none" w:sz="0" w:space="0" w:color="auto"/>
                      </w:divBdr>
                    </w:div>
                    <w:div w:id="1815901834">
                      <w:marLeft w:val="0"/>
                      <w:marRight w:val="0"/>
                      <w:marTop w:val="0"/>
                      <w:marBottom w:val="0"/>
                      <w:divBdr>
                        <w:top w:val="none" w:sz="0" w:space="0" w:color="auto"/>
                        <w:left w:val="none" w:sz="0" w:space="0" w:color="auto"/>
                        <w:bottom w:val="none" w:sz="0" w:space="0" w:color="auto"/>
                        <w:right w:val="none" w:sz="0" w:space="0" w:color="auto"/>
                      </w:divBdr>
                    </w:div>
                    <w:div w:id="1150637627">
                      <w:marLeft w:val="0"/>
                      <w:marRight w:val="0"/>
                      <w:marTop w:val="0"/>
                      <w:marBottom w:val="0"/>
                      <w:divBdr>
                        <w:top w:val="none" w:sz="0" w:space="0" w:color="auto"/>
                        <w:left w:val="none" w:sz="0" w:space="0" w:color="auto"/>
                        <w:bottom w:val="none" w:sz="0" w:space="0" w:color="auto"/>
                        <w:right w:val="none" w:sz="0" w:space="0" w:color="auto"/>
                      </w:divBdr>
                    </w:div>
                    <w:div w:id="636838370">
                      <w:marLeft w:val="0"/>
                      <w:marRight w:val="0"/>
                      <w:marTop w:val="0"/>
                      <w:marBottom w:val="0"/>
                      <w:divBdr>
                        <w:top w:val="none" w:sz="0" w:space="0" w:color="auto"/>
                        <w:left w:val="none" w:sz="0" w:space="0" w:color="auto"/>
                        <w:bottom w:val="none" w:sz="0" w:space="0" w:color="auto"/>
                        <w:right w:val="none" w:sz="0" w:space="0" w:color="auto"/>
                      </w:divBdr>
                    </w:div>
                    <w:div w:id="1010334894">
                      <w:marLeft w:val="0"/>
                      <w:marRight w:val="0"/>
                      <w:marTop w:val="0"/>
                      <w:marBottom w:val="0"/>
                      <w:divBdr>
                        <w:top w:val="none" w:sz="0" w:space="0" w:color="auto"/>
                        <w:left w:val="none" w:sz="0" w:space="0" w:color="auto"/>
                        <w:bottom w:val="none" w:sz="0" w:space="0" w:color="auto"/>
                        <w:right w:val="none" w:sz="0" w:space="0" w:color="auto"/>
                      </w:divBdr>
                    </w:div>
                    <w:div w:id="1009482488">
                      <w:marLeft w:val="0"/>
                      <w:marRight w:val="0"/>
                      <w:marTop w:val="0"/>
                      <w:marBottom w:val="0"/>
                      <w:divBdr>
                        <w:top w:val="none" w:sz="0" w:space="0" w:color="auto"/>
                        <w:left w:val="none" w:sz="0" w:space="0" w:color="auto"/>
                        <w:bottom w:val="none" w:sz="0" w:space="0" w:color="auto"/>
                        <w:right w:val="none" w:sz="0" w:space="0" w:color="auto"/>
                      </w:divBdr>
                    </w:div>
                    <w:div w:id="812411321">
                      <w:marLeft w:val="0"/>
                      <w:marRight w:val="0"/>
                      <w:marTop w:val="0"/>
                      <w:marBottom w:val="0"/>
                      <w:divBdr>
                        <w:top w:val="none" w:sz="0" w:space="0" w:color="auto"/>
                        <w:left w:val="none" w:sz="0" w:space="0" w:color="auto"/>
                        <w:bottom w:val="none" w:sz="0" w:space="0" w:color="auto"/>
                        <w:right w:val="none" w:sz="0" w:space="0" w:color="auto"/>
                      </w:divBdr>
                    </w:div>
                    <w:div w:id="82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4695">
              <w:marLeft w:val="0"/>
              <w:marRight w:val="0"/>
              <w:marTop w:val="0"/>
              <w:marBottom w:val="0"/>
              <w:divBdr>
                <w:top w:val="none" w:sz="0" w:space="0" w:color="auto"/>
                <w:left w:val="none" w:sz="0" w:space="0" w:color="auto"/>
                <w:bottom w:val="none" w:sz="0" w:space="0" w:color="auto"/>
                <w:right w:val="none" w:sz="0" w:space="0" w:color="auto"/>
              </w:divBdr>
              <w:divsChild>
                <w:div w:id="1025061627">
                  <w:marLeft w:val="0"/>
                  <w:marRight w:val="0"/>
                  <w:marTop w:val="0"/>
                  <w:marBottom w:val="0"/>
                  <w:divBdr>
                    <w:top w:val="none" w:sz="0" w:space="0" w:color="auto"/>
                    <w:left w:val="none" w:sz="0" w:space="0" w:color="auto"/>
                    <w:bottom w:val="none" w:sz="0" w:space="0" w:color="auto"/>
                    <w:right w:val="none" w:sz="0" w:space="0" w:color="auto"/>
                  </w:divBdr>
                </w:div>
              </w:divsChild>
            </w:div>
            <w:div w:id="817848081">
              <w:marLeft w:val="0"/>
              <w:marRight w:val="0"/>
              <w:marTop w:val="0"/>
              <w:marBottom w:val="0"/>
              <w:divBdr>
                <w:top w:val="none" w:sz="0" w:space="0" w:color="auto"/>
                <w:left w:val="none" w:sz="0" w:space="0" w:color="auto"/>
                <w:bottom w:val="none" w:sz="0" w:space="0" w:color="auto"/>
                <w:right w:val="none" w:sz="0" w:space="0" w:color="auto"/>
              </w:divBdr>
              <w:divsChild>
                <w:div w:id="2137480877">
                  <w:marLeft w:val="0"/>
                  <w:marRight w:val="0"/>
                  <w:marTop w:val="0"/>
                  <w:marBottom w:val="0"/>
                  <w:divBdr>
                    <w:top w:val="none" w:sz="0" w:space="0" w:color="auto"/>
                    <w:left w:val="none" w:sz="0" w:space="0" w:color="auto"/>
                    <w:bottom w:val="none" w:sz="0" w:space="0" w:color="auto"/>
                    <w:right w:val="none" w:sz="0" w:space="0" w:color="auto"/>
                  </w:divBdr>
                  <w:divsChild>
                    <w:div w:id="238564465">
                      <w:marLeft w:val="0"/>
                      <w:marRight w:val="0"/>
                      <w:marTop w:val="0"/>
                      <w:marBottom w:val="0"/>
                      <w:divBdr>
                        <w:top w:val="none" w:sz="0" w:space="0" w:color="auto"/>
                        <w:left w:val="none" w:sz="0" w:space="0" w:color="auto"/>
                        <w:bottom w:val="none" w:sz="0" w:space="0" w:color="auto"/>
                        <w:right w:val="none" w:sz="0" w:space="0" w:color="auto"/>
                      </w:divBdr>
                    </w:div>
                    <w:div w:id="1777283349">
                      <w:marLeft w:val="0"/>
                      <w:marRight w:val="0"/>
                      <w:marTop w:val="0"/>
                      <w:marBottom w:val="0"/>
                      <w:divBdr>
                        <w:top w:val="none" w:sz="0" w:space="0" w:color="auto"/>
                        <w:left w:val="none" w:sz="0" w:space="0" w:color="auto"/>
                        <w:bottom w:val="none" w:sz="0" w:space="0" w:color="auto"/>
                        <w:right w:val="none" w:sz="0" w:space="0" w:color="auto"/>
                      </w:divBdr>
                    </w:div>
                    <w:div w:id="20936195">
                      <w:marLeft w:val="0"/>
                      <w:marRight w:val="0"/>
                      <w:marTop w:val="0"/>
                      <w:marBottom w:val="0"/>
                      <w:divBdr>
                        <w:top w:val="none" w:sz="0" w:space="0" w:color="auto"/>
                        <w:left w:val="none" w:sz="0" w:space="0" w:color="auto"/>
                        <w:bottom w:val="none" w:sz="0" w:space="0" w:color="auto"/>
                        <w:right w:val="none" w:sz="0" w:space="0" w:color="auto"/>
                      </w:divBdr>
                    </w:div>
                    <w:div w:id="2131318000">
                      <w:marLeft w:val="0"/>
                      <w:marRight w:val="0"/>
                      <w:marTop w:val="0"/>
                      <w:marBottom w:val="0"/>
                      <w:divBdr>
                        <w:top w:val="none" w:sz="0" w:space="0" w:color="auto"/>
                        <w:left w:val="none" w:sz="0" w:space="0" w:color="auto"/>
                        <w:bottom w:val="none" w:sz="0" w:space="0" w:color="auto"/>
                        <w:right w:val="none" w:sz="0" w:space="0" w:color="auto"/>
                      </w:divBdr>
                    </w:div>
                    <w:div w:id="772941742">
                      <w:marLeft w:val="0"/>
                      <w:marRight w:val="0"/>
                      <w:marTop w:val="0"/>
                      <w:marBottom w:val="0"/>
                      <w:divBdr>
                        <w:top w:val="none" w:sz="0" w:space="0" w:color="auto"/>
                        <w:left w:val="none" w:sz="0" w:space="0" w:color="auto"/>
                        <w:bottom w:val="none" w:sz="0" w:space="0" w:color="auto"/>
                        <w:right w:val="none" w:sz="0" w:space="0" w:color="auto"/>
                      </w:divBdr>
                    </w:div>
                    <w:div w:id="1138231634">
                      <w:marLeft w:val="0"/>
                      <w:marRight w:val="0"/>
                      <w:marTop w:val="0"/>
                      <w:marBottom w:val="0"/>
                      <w:divBdr>
                        <w:top w:val="none" w:sz="0" w:space="0" w:color="auto"/>
                        <w:left w:val="none" w:sz="0" w:space="0" w:color="auto"/>
                        <w:bottom w:val="none" w:sz="0" w:space="0" w:color="auto"/>
                        <w:right w:val="none" w:sz="0" w:space="0" w:color="auto"/>
                      </w:divBdr>
                    </w:div>
                    <w:div w:id="180510808">
                      <w:marLeft w:val="0"/>
                      <w:marRight w:val="0"/>
                      <w:marTop w:val="0"/>
                      <w:marBottom w:val="0"/>
                      <w:divBdr>
                        <w:top w:val="none" w:sz="0" w:space="0" w:color="auto"/>
                        <w:left w:val="none" w:sz="0" w:space="0" w:color="auto"/>
                        <w:bottom w:val="none" w:sz="0" w:space="0" w:color="auto"/>
                        <w:right w:val="none" w:sz="0" w:space="0" w:color="auto"/>
                      </w:divBdr>
                    </w:div>
                    <w:div w:id="625887550">
                      <w:marLeft w:val="0"/>
                      <w:marRight w:val="0"/>
                      <w:marTop w:val="0"/>
                      <w:marBottom w:val="0"/>
                      <w:divBdr>
                        <w:top w:val="none" w:sz="0" w:space="0" w:color="auto"/>
                        <w:left w:val="none" w:sz="0" w:space="0" w:color="auto"/>
                        <w:bottom w:val="none" w:sz="0" w:space="0" w:color="auto"/>
                        <w:right w:val="none" w:sz="0" w:space="0" w:color="auto"/>
                      </w:divBdr>
                    </w:div>
                    <w:div w:id="1894541838">
                      <w:marLeft w:val="0"/>
                      <w:marRight w:val="0"/>
                      <w:marTop w:val="0"/>
                      <w:marBottom w:val="0"/>
                      <w:divBdr>
                        <w:top w:val="none" w:sz="0" w:space="0" w:color="auto"/>
                        <w:left w:val="none" w:sz="0" w:space="0" w:color="auto"/>
                        <w:bottom w:val="none" w:sz="0" w:space="0" w:color="auto"/>
                        <w:right w:val="none" w:sz="0" w:space="0" w:color="auto"/>
                      </w:divBdr>
                    </w:div>
                    <w:div w:id="1348365667">
                      <w:marLeft w:val="0"/>
                      <w:marRight w:val="0"/>
                      <w:marTop w:val="0"/>
                      <w:marBottom w:val="0"/>
                      <w:divBdr>
                        <w:top w:val="none" w:sz="0" w:space="0" w:color="auto"/>
                        <w:left w:val="none" w:sz="0" w:space="0" w:color="auto"/>
                        <w:bottom w:val="none" w:sz="0" w:space="0" w:color="auto"/>
                        <w:right w:val="none" w:sz="0" w:space="0" w:color="auto"/>
                      </w:divBdr>
                    </w:div>
                    <w:div w:id="210725711">
                      <w:marLeft w:val="0"/>
                      <w:marRight w:val="0"/>
                      <w:marTop w:val="0"/>
                      <w:marBottom w:val="0"/>
                      <w:divBdr>
                        <w:top w:val="none" w:sz="0" w:space="0" w:color="auto"/>
                        <w:left w:val="none" w:sz="0" w:space="0" w:color="auto"/>
                        <w:bottom w:val="none" w:sz="0" w:space="0" w:color="auto"/>
                        <w:right w:val="none" w:sz="0" w:space="0" w:color="auto"/>
                      </w:divBdr>
                    </w:div>
                    <w:div w:id="13266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95">
              <w:marLeft w:val="0"/>
              <w:marRight w:val="0"/>
              <w:marTop w:val="0"/>
              <w:marBottom w:val="0"/>
              <w:divBdr>
                <w:top w:val="none" w:sz="0" w:space="0" w:color="auto"/>
                <w:left w:val="none" w:sz="0" w:space="0" w:color="auto"/>
                <w:bottom w:val="none" w:sz="0" w:space="0" w:color="auto"/>
                <w:right w:val="none" w:sz="0" w:space="0" w:color="auto"/>
              </w:divBdr>
              <w:divsChild>
                <w:div w:id="1890680785">
                  <w:marLeft w:val="0"/>
                  <w:marRight w:val="0"/>
                  <w:marTop w:val="0"/>
                  <w:marBottom w:val="0"/>
                  <w:divBdr>
                    <w:top w:val="none" w:sz="0" w:space="0" w:color="auto"/>
                    <w:left w:val="none" w:sz="0" w:space="0" w:color="auto"/>
                    <w:bottom w:val="none" w:sz="0" w:space="0" w:color="auto"/>
                    <w:right w:val="none" w:sz="0" w:space="0" w:color="auto"/>
                  </w:divBdr>
                  <w:divsChild>
                    <w:div w:id="1664164158">
                      <w:marLeft w:val="0"/>
                      <w:marRight w:val="0"/>
                      <w:marTop w:val="0"/>
                      <w:marBottom w:val="0"/>
                      <w:divBdr>
                        <w:top w:val="none" w:sz="0" w:space="0" w:color="auto"/>
                        <w:left w:val="none" w:sz="0" w:space="0" w:color="auto"/>
                        <w:bottom w:val="none" w:sz="0" w:space="0" w:color="auto"/>
                        <w:right w:val="none" w:sz="0" w:space="0" w:color="auto"/>
                      </w:divBdr>
                    </w:div>
                    <w:div w:id="1740903541">
                      <w:marLeft w:val="0"/>
                      <w:marRight w:val="0"/>
                      <w:marTop w:val="0"/>
                      <w:marBottom w:val="0"/>
                      <w:divBdr>
                        <w:top w:val="none" w:sz="0" w:space="0" w:color="auto"/>
                        <w:left w:val="none" w:sz="0" w:space="0" w:color="auto"/>
                        <w:bottom w:val="none" w:sz="0" w:space="0" w:color="auto"/>
                        <w:right w:val="none" w:sz="0" w:space="0" w:color="auto"/>
                      </w:divBdr>
                    </w:div>
                    <w:div w:id="1586959683">
                      <w:marLeft w:val="0"/>
                      <w:marRight w:val="0"/>
                      <w:marTop w:val="0"/>
                      <w:marBottom w:val="0"/>
                      <w:divBdr>
                        <w:top w:val="none" w:sz="0" w:space="0" w:color="auto"/>
                        <w:left w:val="none" w:sz="0" w:space="0" w:color="auto"/>
                        <w:bottom w:val="none" w:sz="0" w:space="0" w:color="auto"/>
                        <w:right w:val="none" w:sz="0" w:space="0" w:color="auto"/>
                      </w:divBdr>
                    </w:div>
                    <w:div w:id="754015922">
                      <w:marLeft w:val="0"/>
                      <w:marRight w:val="0"/>
                      <w:marTop w:val="0"/>
                      <w:marBottom w:val="0"/>
                      <w:divBdr>
                        <w:top w:val="none" w:sz="0" w:space="0" w:color="auto"/>
                        <w:left w:val="none" w:sz="0" w:space="0" w:color="auto"/>
                        <w:bottom w:val="none" w:sz="0" w:space="0" w:color="auto"/>
                        <w:right w:val="none" w:sz="0" w:space="0" w:color="auto"/>
                      </w:divBdr>
                    </w:div>
                    <w:div w:id="1971594416">
                      <w:marLeft w:val="0"/>
                      <w:marRight w:val="0"/>
                      <w:marTop w:val="0"/>
                      <w:marBottom w:val="0"/>
                      <w:divBdr>
                        <w:top w:val="none" w:sz="0" w:space="0" w:color="auto"/>
                        <w:left w:val="none" w:sz="0" w:space="0" w:color="auto"/>
                        <w:bottom w:val="none" w:sz="0" w:space="0" w:color="auto"/>
                        <w:right w:val="none" w:sz="0" w:space="0" w:color="auto"/>
                      </w:divBdr>
                    </w:div>
                    <w:div w:id="4219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4389">
          <w:marLeft w:val="0"/>
          <w:marRight w:val="0"/>
          <w:marTop w:val="0"/>
          <w:marBottom w:val="0"/>
          <w:divBdr>
            <w:top w:val="none" w:sz="0" w:space="0" w:color="auto"/>
            <w:left w:val="none" w:sz="0" w:space="0" w:color="auto"/>
            <w:bottom w:val="none" w:sz="0" w:space="0" w:color="auto"/>
            <w:right w:val="none" w:sz="0" w:space="0" w:color="auto"/>
          </w:divBdr>
          <w:divsChild>
            <w:div w:id="1631546651">
              <w:marLeft w:val="0"/>
              <w:marRight w:val="0"/>
              <w:marTop w:val="0"/>
              <w:marBottom w:val="0"/>
              <w:divBdr>
                <w:top w:val="none" w:sz="0" w:space="0" w:color="auto"/>
                <w:left w:val="none" w:sz="0" w:space="0" w:color="auto"/>
                <w:bottom w:val="none" w:sz="0" w:space="0" w:color="auto"/>
                <w:right w:val="none" w:sz="0" w:space="0" w:color="auto"/>
              </w:divBdr>
              <w:divsChild>
                <w:div w:id="1801873600">
                  <w:marLeft w:val="0"/>
                  <w:marRight w:val="0"/>
                  <w:marTop w:val="0"/>
                  <w:marBottom w:val="0"/>
                  <w:divBdr>
                    <w:top w:val="none" w:sz="0" w:space="0" w:color="auto"/>
                    <w:left w:val="none" w:sz="0" w:space="0" w:color="auto"/>
                    <w:bottom w:val="none" w:sz="0" w:space="0" w:color="auto"/>
                    <w:right w:val="none" w:sz="0" w:space="0" w:color="auto"/>
                  </w:divBdr>
                </w:div>
                <w:div w:id="737440547">
                  <w:marLeft w:val="0"/>
                  <w:marRight w:val="0"/>
                  <w:marTop w:val="0"/>
                  <w:marBottom w:val="0"/>
                  <w:divBdr>
                    <w:top w:val="none" w:sz="0" w:space="0" w:color="auto"/>
                    <w:left w:val="none" w:sz="0" w:space="0" w:color="auto"/>
                    <w:bottom w:val="none" w:sz="0" w:space="0" w:color="auto"/>
                    <w:right w:val="none" w:sz="0" w:space="0" w:color="auto"/>
                  </w:divBdr>
                </w:div>
                <w:div w:id="816727850">
                  <w:marLeft w:val="0"/>
                  <w:marRight w:val="0"/>
                  <w:marTop w:val="0"/>
                  <w:marBottom w:val="0"/>
                  <w:divBdr>
                    <w:top w:val="none" w:sz="0" w:space="0" w:color="auto"/>
                    <w:left w:val="none" w:sz="0" w:space="0" w:color="auto"/>
                    <w:bottom w:val="none" w:sz="0" w:space="0" w:color="auto"/>
                    <w:right w:val="none" w:sz="0" w:space="0" w:color="auto"/>
                  </w:divBdr>
                </w:div>
                <w:div w:id="1031879705">
                  <w:marLeft w:val="0"/>
                  <w:marRight w:val="0"/>
                  <w:marTop w:val="0"/>
                  <w:marBottom w:val="0"/>
                  <w:divBdr>
                    <w:top w:val="none" w:sz="0" w:space="0" w:color="auto"/>
                    <w:left w:val="none" w:sz="0" w:space="0" w:color="auto"/>
                    <w:bottom w:val="none" w:sz="0" w:space="0" w:color="auto"/>
                    <w:right w:val="none" w:sz="0" w:space="0" w:color="auto"/>
                  </w:divBdr>
                </w:div>
                <w:div w:id="541669495">
                  <w:marLeft w:val="0"/>
                  <w:marRight w:val="0"/>
                  <w:marTop w:val="0"/>
                  <w:marBottom w:val="0"/>
                  <w:divBdr>
                    <w:top w:val="none" w:sz="0" w:space="0" w:color="auto"/>
                    <w:left w:val="none" w:sz="0" w:space="0" w:color="auto"/>
                    <w:bottom w:val="none" w:sz="0" w:space="0" w:color="auto"/>
                    <w:right w:val="none" w:sz="0" w:space="0" w:color="auto"/>
                  </w:divBdr>
                </w:div>
                <w:div w:id="1195078443">
                  <w:marLeft w:val="0"/>
                  <w:marRight w:val="0"/>
                  <w:marTop w:val="0"/>
                  <w:marBottom w:val="0"/>
                  <w:divBdr>
                    <w:top w:val="none" w:sz="0" w:space="0" w:color="auto"/>
                    <w:left w:val="none" w:sz="0" w:space="0" w:color="auto"/>
                    <w:bottom w:val="none" w:sz="0" w:space="0" w:color="auto"/>
                    <w:right w:val="none" w:sz="0" w:space="0" w:color="auto"/>
                  </w:divBdr>
                </w:div>
                <w:div w:id="1638803903">
                  <w:marLeft w:val="0"/>
                  <w:marRight w:val="0"/>
                  <w:marTop w:val="0"/>
                  <w:marBottom w:val="0"/>
                  <w:divBdr>
                    <w:top w:val="none" w:sz="0" w:space="0" w:color="auto"/>
                    <w:left w:val="none" w:sz="0" w:space="0" w:color="auto"/>
                    <w:bottom w:val="none" w:sz="0" w:space="0" w:color="auto"/>
                    <w:right w:val="none" w:sz="0" w:space="0" w:color="auto"/>
                  </w:divBdr>
                </w:div>
                <w:div w:id="532545646">
                  <w:marLeft w:val="0"/>
                  <w:marRight w:val="0"/>
                  <w:marTop w:val="0"/>
                  <w:marBottom w:val="0"/>
                  <w:divBdr>
                    <w:top w:val="none" w:sz="0" w:space="0" w:color="auto"/>
                    <w:left w:val="none" w:sz="0" w:space="0" w:color="auto"/>
                    <w:bottom w:val="none" w:sz="0" w:space="0" w:color="auto"/>
                    <w:right w:val="none" w:sz="0" w:space="0" w:color="auto"/>
                  </w:divBdr>
                </w:div>
                <w:div w:id="2050639417">
                  <w:marLeft w:val="0"/>
                  <w:marRight w:val="0"/>
                  <w:marTop w:val="0"/>
                  <w:marBottom w:val="0"/>
                  <w:divBdr>
                    <w:top w:val="none" w:sz="0" w:space="0" w:color="auto"/>
                    <w:left w:val="none" w:sz="0" w:space="0" w:color="auto"/>
                    <w:bottom w:val="none" w:sz="0" w:space="0" w:color="auto"/>
                    <w:right w:val="none" w:sz="0" w:space="0" w:color="auto"/>
                  </w:divBdr>
                </w:div>
                <w:div w:id="681008373">
                  <w:marLeft w:val="0"/>
                  <w:marRight w:val="0"/>
                  <w:marTop w:val="0"/>
                  <w:marBottom w:val="0"/>
                  <w:divBdr>
                    <w:top w:val="none" w:sz="0" w:space="0" w:color="auto"/>
                    <w:left w:val="none" w:sz="0" w:space="0" w:color="auto"/>
                    <w:bottom w:val="none" w:sz="0" w:space="0" w:color="auto"/>
                    <w:right w:val="none" w:sz="0" w:space="0" w:color="auto"/>
                  </w:divBdr>
                </w:div>
                <w:div w:id="1042898904">
                  <w:marLeft w:val="0"/>
                  <w:marRight w:val="0"/>
                  <w:marTop w:val="0"/>
                  <w:marBottom w:val="0"/>
                  <w:divBdr>
                    <w:top w:val="none" w:sz="0" w:space="0" w:color="auto"/>
                    <w:left w:val="none" w:sz="0" w:space="0" w:color="auto"/>
                    <w:bottom w:val="none" w:sz="0" w:space="0" w:color="auto"/>
                    <w:right w:val="none" w:sz="0" w:space="0" w:color="auto"/>
                  </w:divBdr>
                </w:div>
                <w:div w:id="1989818702">
                  <w:marLeft w:val="0"/>
                  <w:marRight w:val="0"/>
                  <w:marTop w:val="0"/>
                  <w:marBottom w:val="0"/>
                  <w:divBdr>
                    <w:top w:val="none" w:sz="0" w:space="0" w:color="auto"/>
                    <w:left w:val="none" w:sz="0" w:space="0" w:color="auto"/>
                    <w:bottom w:val="none" w:sz="0" w:space="0" w:color="auto"/>
                    <w:right w:val="none" w:sz="0" w:space="0" w:color="auto"/>
                  </w:divBdr>
                </w:div>
                <w:div w:id="168835432">
                  <w:marLeft w:val="0"/>
                  <w:marRight w:val="0"/>
                  <w:marTop w:val="0"/>
                  <w:marBottom w:val="0"/>
                  <w:divBdr>
                    <w:top w:val="none" w:sz="0" w:space="0" w:color="auto"/>
                    <w:left w:val="none" w:sz="0" w:space="0" w:color="auto"/>
                    <w:bottom w:val="none" w:sz="0" w:space="0" w:color="auto"/>
                    <w:right w:val="none" w:sz="0" w:space="0" w:color="auto"/>
                  </w:divBdr>
                </w:div>
                <w:div w:id="1584993995">
                  <w:marLeft w:val="0"/>
                  <w:marRight w:val="0"/>
                  <w:marTop w:val="0"/>
                  <w:marBottom w:val="0"/>
                  <w:divBdr>
                    <w:top w:val="none" w:sz="0" w:space="0" w:color="auto"/>
                    <w:left w:val="none" w:sz="0" w:space="0" w:color="auto"/>
                    <w:bottom w:val="none" w:sz="0" w:space="0" w:color="auto"/>
                    <w:right w:val="none" w:sz="0" w:space="0" w:color="auto"/>
                  </w:divBdr>
                </w:div>
                <w:div w:id="1782721945">
                  <w:marLeft w:val="0"/>
                  <w:marRight w:val="0"/>
                  <w:marTop w:val="0"/>
                  <w:marBottom w:val="0"/>
                  <w:divBdr>
                    <w:top w:val="none" w:sz="0" w:space="0" w:color="auto"/>
                    <w:left w:val="none" w:sz="0" w:space="0" w:color="auto"/>
                    <w:bottom w:val="none" w:sz="0" w:space="0" w:color="auto"/>
                    <w:right w:val="none" w:sz="0" w:space="0" w:color="auto"/>
                  </w:divBdr>
                </w:div>
                <w:div w:id="1650673737">
                  <w:marLeft w:val="0"/>
                  <w:marRight w:val="0"/>
                  <w:marTop w:val="0"/>
                  <w:marBottom w:val="0"/>
                  <w:divBdr>
                    <w:top w:val="none" w:sz="0" w:space="0" w:color="auto"/>
                    <w:left w:val="none" w:sz="0" w:space="0" w:color="auto"/>
                    <w:bottom w:val="none" w:sz="0" w:space="0" w:color="auto"/>
                    <w:right w:val="none" w:sz="0" w:space="0" w:color="auto"/>
                  </w:divBdr>
                </w:div>
                <w:div w:id="1180002490">
                  <w:marLeft w:val="0"/>
                  <w:marRight w:val="0"/>
                  <w:marTop w:val="0"/>
                  <w:marBottom w:val="0"/>
                  <w:divBdr>
                    <w:top w:val="none" w:sz="0" w:space="0" w:color="auto"/>
                    <w:left w:val="none" w:sz="0" w:space="0" w:color="auto"/>
                    <w:bottom w:val="none" w:sz="0" w:space="0" w:color="auto"/>
                    <w:right w:val="none" w:sz="0" w:space="0" w:color="auto"/>
                  </w:divBdr>
                </w:div>
                <w:div w:id="1498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1889">
          <w:marLeft w:val="0"/>
          <w:marRight w:val="0"/>
          <w:marTop w:val="0"/>
          <w:marBottom w:val="0"/>
          <w:divBdr>
            <w:top w:val="none" w:sz="0" w:space="0" w:color="auto"/>
            <w:left w:val="none" w:sz="0" w:space="0" w:color="auto"/>
            <w:bottom w:val="none" w:sz="0" w:space="0" w:color="auto"/>
            <w:right w:val="none" w:sz="0" w:space="0" w:color="auto"/>
          </w:divBdr>
          <w:divsChild>
            <w:div w:id="2729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588">
      <w:bodyDiv w:val="1"/>
      <w:marLeft w:val="0"/>
      <w:marRight w:val="0"/>
      <w:marTop w:val="0"/>
      <w:marBottom w:val="0"/>
      <w:divBdr>
        <w:top w:val="none" w:sz="0" w:space="0" w:color="auto"/>
        <w:left w:val="none" w:sz="0" w:space="0" w:color="auto"/>
        <w:bottom w:val="none" w:sz="0" w:space="0" w:color="auto"/>
        <w:right w:val="none" w:sz="0" w:space="0" w:color="auto"/>
      </w:divBdr>
      <w:divsChild>
        <w:div w:id="1592857442">
          <w:marLeft w:val="0"/>
          <w:marRight w:val="0"/>
          <w:marTop w:val="0"/>
          <w:marBottom w:val="0"/>
          <w:divBdr>
            <w:top w:val="none" w:sz="0" w:space="0" w:color="auto"/>
            <w:left w:val="none" w:sz="0" w:space="0" w:color="auto"/>
            <w:bottom w:val="none" w:sz="0" w:space="0" w:color="auto"/>
            <w:right w:val="none" w:sz="0" w:space="0" w:color="auto"/>
          </w:divBdr>
          <w:divsChild>
            <w:div w:id="704602395">
              <w:marLeft w:val="0"/>
              <w:marRight w:val="0"/>
              <w:marTop w:val="0"/>
              <w:marBottom w:val="0"/>
              <w:divBdr>
                <w:top w:val="none" w:sz="0" w:space="0" w:color="auto"/>
                <w:left w:val="none" w:sz="0" w:space="0" w:color="auto"/>
                <w:bottom w:val="none" w:sz="0" w:space="0" w:color="auto"/>
                <w:right w:val="none" w:sz="0" w:space="0" w:color="auto"/>
              </w:divBdr>
            </w:div>
          </w:divsChild>
        </w:div>
        <w:div w:id="1998344418">
          <w:marLeft w:val="0"/>
          <w:marRight w:val="0"/>
          <w:marTop w:val="0"/>
          <w:marBottom w:val="0"/>
          <w:divBdr>
            <w:top w:val="none" w:sz="0" w:space="0" w:color="auto"/>
            <w:left w:val="none" w:sz="0" w:space="0" w:color="auto"/>
            <w:bottom w:val="none" w:sz="0" w:space="0" w:color="auto"/>
            <w:right w:val="none" w:sz="0" w:space="0" w:color="auto"/>
          </w:divBdr>
          <w:divsChild>
            <w:div w:id="12747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5525">
      <w:bodyDiv w:val="1"/>
      <w:marLeft w:val="0"/>
      <w:marRight w:val="0"/>
      <w:marTop w:val="0"/>
      <w:marBottom w:val="0"/>
      <w:divBdr>
        <w:top w:val="none" w:sz="0" w:space="0" w:color="auto"/>
        <w:left w:val="none" w:sz="0" w:space="0" w:color="auto"/>
        <w:bottom w:val="none" w:sz="0" w:space="0" w:color="auto"/>
        <w:right w:val="none" w:sz="0" w:space="0" w:color="auto"/>
      </w:divBdr>
      <w:divsChild>
        <w:div w:id="182404779">
          <w:marLeft w:val="0"/>
          <w:marRight w:val="0"/>
          <w:marTop w:val="0"/>
          <w:marBottom w:val="0"/>
          <w:divBdr>
            <w:top w:val="none" w:sz="0" w:space="0" w:color="auto"/>
            <w:left w:val="none" w:sz="0" w:space="0" w:color="auto"/>
            <w:bottom w:val="none" w:sz="0" w:space="0" w:color="auto"/>
            <w:right w:val="none" w:sz="0" w:space="0" w:color="auto"/>
          </w:divBdr>
          <w:divsChild>
            <w:div w:id="75639040">
              <w:marLeft w:val="0"/>
              <w:marRight w:val="0"/>
              <w:marTop w:val="0"/>
              <w:marBottom w:val="0"/>
              <w:divBdr>
                <w:top w:val="none" w:sz="0" w:space="0" w:color="auto"/>
                <w:left w:val="none" w:sz="0" w:space="0" w:color="auto"/>
                <w:bottom w:val="none" w:sz="0" w:space="0" w:color="auto"/>
                <w:right w:val="none" w:sz="0" w:space="0" w:color="auto"/>
              </w:divBdr>
            </w:div>
          </w:divsChild>
        </w:div>
        <w:div w:id="878250357">
          <w:marLeft w:val="0"/>
          <w:marRight w:val="0"/>
          <w:marTop w:val="0"/>
          <w:marBottom w:val="0"/>
          <w:divBdr>
            <w:top w:val="none" w:sz="0" w:space="0" w:color="auto"/>
            <w:left w:val="none" w:sz="0" w:space="0" w:color="auto"/>
            <w:bottom w:val="none" w:sz="0" w:space="0" w:color="auto"/>
            <w:right w:val="none" w:sz="0" w:space="0" w:color="auto"/>
          </w:divBdr>
          <w:divsChild>
            <w:div w:id="408381322">
              <w:marLeft w:val="0"/>
              <w:marRight w:val="0"/>
              <w:marTop w:val="0"/>
              <w:marBottom w:val="0"/>
              <w:divBdr>
                <w:top w:val="none" w:sz="0" w:space="0" w:color="auto"/>
                <w:left w:val="none" w:sz="0" w:space="0" w:color="auto"/>
                <w:bottom w:val="none" w:sz="0" w:space="0" w:color="auto"/>
                <w:right w:val="none" w:sz="0" w:space="0" w:color="auto"/>
              </w:divBdr>
            </w:div>
          </w:divsChild>
        </w:div>
        <w:div w:id="715160978">
          <w:marLeft w:val="0"/>
          <w:marRight w:val="0"/>
          <w:marTop w:val="0"/>
          <w:marBottom w:val="0"/>
          <w:divBdr>
            <w:top w:val="none" w:sz="0" w:space="0" w:color="auto"/>
            <w:left w:val="none" w:sz="0" w:space="0" w:color="auto"/>
            <w:bottom w:val="none" w:sz="0" w:space="0" w:color="auto"/>
            <w:right w:val="none" w:sz="0" w:space="0" w:color="auto"/>
          </w:divBdr>
          <w:divsChild>
            <w:div w:id="223684955">
              <w:marLeft w:val="0"/>
              <w:marRight w:val="0"/>
              <w:marTop w:val="0"/>
              <w:marBottom w:val="0"/>
              <w:divBdr>
                <w:top w:val="none" w:sz="0" w:space="0" w:color="auto"/>
                <w:left w:val="none" w:sz="0" w:space="0" w:color="auto"/>
                <w:bottom w:val="none" w:sz="0" w:space="0" w:color="auto"/>
                <w:right w:val="none" w:sz="0" w:space="0" w:color="auto"/>
              </w:divBdr>
              <w:divsChild>
                <w:div w:id="836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670">
          <w:marLeft w:val="0"/>
          <w:marRight w:val="0"/>
          <w:marTop w:val="0"/>
          <w:marBottom w:val="0"/>
          <w:divBdr>
            <w:top w:val="none" w:sz="0" w:space="0" w:color="auto"/>
            <w:left w:val="none" w:sz="0" w:space="0" w:color="auto"/>
            <w:bottom w:val="none" w:sz="0" w:space="0" w:color="auto"/>
            <w:right w:val="none" w:sz="0" w:space="0" w:color="auto"/>
          </w:divBdr>
          <w:divsChild>
            <w:div w:id="376852977">
              <w:marLeft w:val="0"/>
              <w:marRight w:val="0"/>
              <w:marTop w:val="0"/>
              <w:marBottom w:val="0"/>
              <w:divBdr>
                <w:top w:val="none" w:sz="0" w:space="0" w:color="auto"/>
                <w:left w:val="none" w:sz="0" w:space="0" w:color="auto"/>
                <w:bottom w:val="none" w:sz="0" w:space="0" w:color="auto"/>
                <w:right w:val="none" w:sz="0" w:space="0" w:color="auto"/>
              </w:divBdr>
              <w:divsChild>
                <w:div w:id="1328241758">
                  <w:marLeft w:val="0"/>
                  <w:marRight w:val="0"/>
                  <w:marTop w:val="0"/>
                  <w:marBottom w:val="0"/>
                  <w:divBdr>
                    <w:top w:val="none" w:sz="0" w:space="0" w:color="auto"/>
                    <w:left w:val="none" w:sz="0" w:space="0" w:color="auto"/>
                    <w:bottom w:val="none" w:sz="0" w:space="0" w:color="auto"/>
                    <w:right w:val="none" w:sz="0" w:space="0" w:color="auto"/>
                  </w:divBdr>
                </w:div>
                <w:div w:id="496922732">
                  <w:marLeft w:val="0"/>
                  <w:marRight w:val="0"/>
                  <w:marTop w:val="0"/>
                  <w:marBottom w:val="0"/>
                  <w:divBdr>
                    <w:top w:val="none" w:sz="0" w:space="0" w:color="auto"/>
                    <w:left w:val="none" w:sz="0" w:space="0" w:color="auto"/>
                    <w:bottom w:val="none" w:sz="0" w:space="0" w:color="auto"/>
                    <w:right w:val="none" w:sz="0" w:space="0" w:color="auto"/>
                  </w:divBdr>
                </w:div>
                <w:div w:id="2075928197">
                  <w:marLeft w:val="0"/>
                  <w:marRight w:val="0"/>
                  <w:marTop w:val="0"/>
                  <w:marBottom w:val="0"/>
                  <w:divBdr>
                    <w:top w:val="none" w:sz="0" w:space="0" w:color="auto"/>
                    <w:left w:val="none" w:sz="0" w:space="0" w:color="auto"/>
                    <w:bottom w:val="none" w:sz="0" w:space="0" w:color="auto"/>
                    <w:right w:val="none" w:sz="0" w:space="0" w:color="auto"/>
                  </w:divBdr>
                </w:div>
                <w:div w:id="10485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6904">
      <w:bodyDiv w:val="1"/>
      <w:marLeft w:val="0"/>
      <w:marRight w:val="0"/>
      <w:marTop w:val="0"/>
      <w:marBottom w:val="0"/>
      <w:divBdr>
        <w:top w:val="none" w:sz="0" w:space="0" w:color="auto"/>
        <w:left w:val="none" w:sz="0" w:space="0" w:color="auto"/>
        <w:bottom w:val="none" w:sz="0" w:space="0" w:color="auto"/>
        <w:right w:val="none" w:sz="0" w:space="0" w:color="auto"/>
      </w:divBdr>
      <w:divsChild>
        <w:div w:id="63375561">
          <w:marLeft w:val="0"/>
          <w:marRight w:val="0"/>
          <w:marTop w:val="0"/>
          <w:marBottom w:val="0"/>
          <w:divBdr>
            <w:top w:val="none" w:sz="0" w:space="0" w:color="auto"/>
            <w:left w:val="none" w:sz="0" w:space="0" w:color="auto"/>
            <w:bottom w:val="none" w:sz="0" w:space="0" w:color="auto"/>
            <w:right w:val="none" w:sz="0" w:space="0" w:color="auto"/>
          </w:divBdr>
          <w:divsChild>
            <w:div w:id="1660499034">
              <w:marLeft w:val="0"/>
              <w:marRight w:val="0"/>
              <w:marTop w:val="0"/>
              <w:marBottom w:val="0"/>
              <w:divBdr>
                <w:top w:val="none" w:sz="0" w:space="0" w:color="auto"/>
                <w:left w:val="none" w:sz="0" w:space="0" w:color="auto"/>
                <w:bottom w:val="none" w:sz="0" w:space="0" w:color="auto"/>
                <w:right w:val="none" w:sz="0" w:space="0" w:color="auto"/>
              </w:divBdr>
            </w:div>
          </w:divsChild>
        </w:div>
        <w:div w:id="1368139639">
          <w:marLeft w:val="0"/>
          <w:marRight w:val="0"/>
          <w:marTop w:val="0"/>
          <w:marBottom w:val="0"/>
          <w:divBdr>
            <w:top w:val="none" w:sz="0" w:space="0" w:color="auto"/>
            <w:left w:val="none" w:sz="0" w:space="0" w:color="auto"/>
            <w:bottom w:val="none" w:sz="0" w:space="0" w:color="auto"/>
            <w:right w:val="none" w:sz="0" w:space="0" w:color="auto"/>
          </w:divBdr>
          <w:divsChild>
            <w:div w:id="793325607">
              <w:marLeft w:val="0"/>
              <w:marRight w:val="0"/>
              <w:marTop w:val="0"/>
              <w:marBottom w:val="0"/>
              <w:divBdr>
                <w:top w:val="none" w:sz="0" w:space="0" w:color="auto"/>
                <w:left w:val="none" w:sz="0" w:space="0" w:color="auto"/>
                <w:bottom w:val="none" w:sz="0" w:space="0" w:color="auto"/>
                <w:right w:val="none" w:sz="0" w:space="0" w:color="auto"/>
              </w:divBdr>
            </w:div>
          </w:divsChild>
        </w:div>
        <w:div w:id="590235174">
          <w:marLeft w:val="0"/>
          <w:marRight w:val="0"/>
          <w:marTop w:val="0"/>
          <w:marBottom w:val="0"/>
          <w:divBdr>
            <w:top w:val="none" w:sz="0" w:space="0" w:color="auto"/>
            <w:left w:val="none" w:sz="0" w:space="0" w:color="auto"/>
            <w:bottom w:val="none" w:sz="0" w:space="0" w:color="auto"/>
            <w:right w:val="none" w:sz="0" w:space="0" w:color="auto"/>
          </w:divBdr>
          <w:divsChild>
            <w:div w:id="1606184869">
              <w:marLeft w:val="0"/>
              <w:marRight w:val="0"/>
              <w:marTop w:val="0"/>
              <w:marBottom w:val="0"/>
              <w:divBdr>
                <w:top w:val="none" w:sz="0" w:space="0" w:color="auto"/>
                <w:left w:val="none" w:sz="0" w:space="0" w:color="auto"/>
                <w:bottom w:val="none" w:sz="0" w:space="0" w:color="auto"/>
                <w:right w:val="none" w:sz="0" w:space="0" w:color="auto"/>
              </w:divBdr>
            </w:div>
          </w:divsChild>
        </w:div>
        <w:div w:id="455221397">
          <w:marLeft w:val="0"/>
          <w:marRight w:val="0"/>
          <w:marTop w:val="0"/>
          <w:marBottom w:val="0"/>
          <w:divBdr>
            <w:top w:val="none" w:sz="0" w:space="0" w:color="auto"/>
            <w:left w:val="none" w:sz="0" w:space="0" w:color="auto"/>
            <w:bottom w:val="none" w:sz="0" w:space="0" w:color="auto"/>
            <w:right w:val="none" w:sz="0" w:space="0" w:color="auto"/>
          </w:divBdr>
          <w:divsChild>
            <w:div w:id="9919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ubmed.ncbi.nlm.nih.gov/21523769?dopt=Abstract" TargetMode="External"/><Relationship Id="rId671" Type="http://schemas.openxmlformats.org/officeDocument/2006/relationships/hyperlink" Target="https://www.nice.org.uk/guidance/ta812/resources/pralsetinib-for-treating-ret-fusionpositive-advanced-nonsmallcell-lung-cancer-pdf-82613306995909" TargetMode="External"/><Relationship Id="rId769" Type="http://schemas.openxmlformats.org/officeDocument/2006/relationships/hyperlink" Target="http://pubmed.ncbi.nlm.nih.gov/30715168?dopt=Abstract" TargetMode="External"/><Relationship Id="rId21" Type="http://schemas.openxmlformats.org/officeDocument/2006/relationships/hyperlink" Target="https://dpa-pde-oxford.shinyapps.io/Phenotyping_ESBCO_Shiny/_w_1d5cbdd8/" TargetMode="External"/><Relationship Id="rId324" Type="http://schemas.openxmlformats.org/officeDocument/2006/relationships/hyperlink" Target="https://dpa-pde-oxford.shinyapps.io/drug-monograph/cisplatin" TargetMode="External"/><Relationship Id="rId531" Type="http://schemas.openxmlformats.org/officeDocument/2006/relationships/hyperlink" Target="https://dpa-pde-oxford.shinyapps.io/Phenotyping_ESBCO_Shiny/_w_1d5cbdd8/" TargetMode="External"/><Relationship Id="rId629" Type="http://schemas.openxmlformats.org/officeDocument/2006/relationships/hyperlink" Target="https://www.asco.org/practice-patients/guidelines/thoracic-cancer" TargetMode="External"/><Relationship Id="rId170" Type="http://schemas.openxmlformats.org/officeDocument/2006/relationships/hyperlink" Target="http://pubmed.ncbi.nlm.nih.gov/17494779?dopt=Abstract" TargetMode="External"/><Relationship Id="rId836" Type="http://schemas.openxmlformats.org/officeDocument/2006/relationships/hyperlink" Target="http://pubmed.ncbi.nlm.nih.gov/30159691?dopt=Abstract" TargetMode="External"/><Relationship Id="rId268" Type="http://schemas.openxmlformats.org/officeDocument/2006/relationships/hyperlink" Target="https://dpa-pde-oxford.shinyapps.io/Phenotyping_ESBCO_Shiny/_w_1d5cbdd8/" TargetMode="External"/><Relationship Id="rId475" Type="http://schemas.openxmlformats.org/officeDocument/2006/relationships/hyperlink" Target="https://www.dynamed.com/home/editorial/editorial-process" TargetMode="External"/><Relationship Id="rId682" Type="http://schemas.openxmlformats.org/officeDocument/2006/relationships/hyperlink" Target="https://www.nice.org.uk/guidance/ta724" TargetMode="External"/><Relationship Id="rId32" Type="http://schemas.openxmlformats.org/officeDocument/2006/relationships/hyperlink" Target="http://pubmed.ncbi.nlm.nih.gov/11165392?dopt=Abstract" TargetMode="External"/><Relationship Id="rId128" Type="http://schemas.openxmlformats.org/officeDocument/2006/relationships/hyperlink" Target="http://pubmed.ncbi.nlm.nih.gov/12824098?dopt=Abstract" TargetMode="External"/><Relationship Id="rId335" Type="http://schemas.openxmlformats.org/officeDocument/2006/relationships/hyperlink" Target="https://dpa-pde-oxford.shinyapps.io/Phenotyping_ESBCO_Shiny/_w_1d5cbdd8/" TargetMode="External"/><Relationship Id="rId542" Type="http://schemas.openxmlformats.org/officeDocument/2006/relationships/hyperlink" Target="https://dpa-pde-oxford.shinyapps.io/prevention/lung-cancer-screening" TargetMode="External"/><Relationship Id="rId181" Type="http://schemas.openxmlformats.org/officeDocument/2006/relationships/hyperlink" Target="https://dpa-pde-oxford.shinyapps.io/Phenotyping_ESBCO_Shiny/_w_1d5cbdd8/" TargetMode="External"/><Relationship Id="rId402" Type="http://schemas.openxmlformats.org/officeDocument/2006/relationships/hyperlink" Target="https://www.dynamed.com/home/editorial/editorial-process" TargetMode="External"/><Relationship Id="rId847" Type="http://schemas.openxmlformats.org/officeDocument/2006/relationships/hyperlink" Target="https://pubmed.ncbi.nlm.nih.gov/?term=(non%20small%20cell%20lung%20cancer)%20AND%20(specificity%5bTitle/Abstract%5d)" TargetMode="External"/><Relationship Id="rId279" Type="http://schemas.openxmlformats.org/officeDocument/2006/relationships/hyperlink" Target="https://dpa-pde-oxford.shinyapps.io/Phenotyping_ESBCO_Shiny/_w_1d5cbdd8/" TargetMode="External"/><Relationship Id="rId486" Type="http://schemas.openxmlformats.org/officeDocument/2006/relationships/hyperlink" Target="http://pubmed.ncbi.nlm.nih.gov/19605516?dopt=Abstract" TargetMode="External"/><Relationship Id="rId693" Type="http://schemas.openxmlformats.org/officeDocument/2006/relationships/hyperlink" Target="https://www.nice.org.uk/guidance/ta655/resources/nivolumab-for-advanced-squamous-nonsmallcell-lung-cancer-after-chemotherapy-pdf-82609200334789" TargetMode="External"/><Relationship Id="rId707" Type="http://schemas.openxmlformats.org/officeDocument/2006/relationships/hyperlink" Target="https://www.nice.org.uk/guidance/ta483/resources/nivolumab-for-previously-treated-squamous-nonsmallcell-lung-cancer-pdf-82605024809413" TargetMode="External"/><Relationship Id="rId43" Type="http://schemas.openxmlformats.org/officeDocument/2006/relationships/hyperlink" Target="http://pubmed.ncbi.nlm.nih.gov/14715602?dopt=Abstract" TargetMode="External"/><Relationship Id="rId139" Type="http://schemas.openxmlformats.org/officeDocument/2006/relationships/hyperlink" Target="http://pubmed.ncbi.nlm.nih.gov/14508821?dopt=Abstract" TargetMode="External"/><Relationship Id="rId346" Type="http://schemas.openxmlformats.org/officeDocument/2006/relationships/hyperlink" Target="https://dpa-pde-oxford.shinyapps.io/drug-monograph/carboplatin" TargetMode="External"/><Relationship Id="rId553" Type="http://schemas.openxmlformats.org/officeDocument/2006/relationships/hyperlink" Target="http://pubmed.ncbi.nlm.nih.gov/30383737" TargetMode="External"/><Relationship Id="rId760" Type="http://schemas.openxmlformats.org/officeDocument/2006/relationships/hyperlink" Target="http://www.albertahealthservices.ca/assets/info/hp/cancer/if-hp-cancer-guide-lu001-nsclc-stage1.pdf" TargetMode="External"/><Relationship Id="rId192" Type="http://schemas.openxmlformats.org/officeDocument/2006/relationships/hyperlink" Target="https://dpa-pde-oxford.shinyapps.io/Phenotyping_ESBCO_Shiny/_w_1d5cbdd8/" TargetMode="External"/><Relationship Id="rId206" Type="http://schemas.openxmlformats.org/officeDocument/2006/relationships/hyperlink" Target="https://dpa-pde-oxford.shinyapps.io/Phenotyping_ESBCO_Shiny/_w_1d5cbdd8/" TargetMode="External"/><Relationship Id="rId413" Type="http://schemas.openxmlformats.org/officeDocument/2006/relationships/hyperlink" Target="https://dpa-pde-oxford.shinyapps.io/management/treatment-for-tobacco-use-19" TargetMode="External"/><Relationship Id="rId858" Type="http://schemas.openxmlformats.org/officeDocument/2006/relationships/hyperlink" Target="https://www.nccn.org/guidelines/guidelines-process/development-and-update-of-guidelines" TargetMode="External"/><Relationship Id="rId497" Type="http://schemas.openxmlformats.org/officeDocument/2006/relationships/hyperlink" Target="http://pubmed.ncbi.nlm.nih.gov/16287949?dopt=Abstract" TargetMode="External"/><Relationship Id="rId620" Type="http://schemas.openxmlformats.org/officeDocument/2006/relationships/hyperlink" Target="https://acsearch.acr.org/docs/69449/Narrative/" TargetMode="External"/><Relationship Id="rId718" Type="http://schemas.openxmlformats.org/officeDocument/2006/relationships/hyperlink" Target="https://www.nice.org.uk/guidance/ta395" TargetMode="External"/><Relationship Id="rId357" Type="http://schemas.openxmlformats.org/officeDocument/2006/relationships/hyperlink" Target="https://dpa-pde-oxford.shinyapps.io/Phenotyping_ESBCO_Shiny/_w_1d5cbdd8/" TargetMode="External"/><Relationship Id="rId54" Type="http://schemas.openxmlformats.org/officeDocument/2006/relationships/hyperlink" Target="https://www.ncbi.nlm.nih.gov/pmc/articles/PMC2127653/" TargetMode="External"/><Relationship Id="rId217" Type="http://schemas.openxmlformats.org/officeDocument/2006/relationships/hyperlink" Target="https://dpa-pde-oxford.shinyapps.io/Phenotyping_ESBCO_Shiny/_w_1d5cbdd8/" TargetMode="External"/><Relationship Id="rId564" Type="http://schemas.openxmlformats.org/officeDocument/2006/relationships/hyperlink" Target="http://pubmed.ncbi.nlm.nih.gov/20332134" TargetMode="External"/><Relationship Id="rId771" Type="http://schemas.openxmlformats.org/officeDocument/2006/relationships/hyperlink" Target="https://academic.oup.com/annonc/article/28/suppl_4/iv1/3958156" TargetMode="External"/><Relationship Id="rId869" Type="http://schemas.openxmlformats.org/officeDocument/2006/relationships/hyperlink" Target="https://www.ebsco.com/clinical-decisions/dynamed-solutions/about/health-equity-inclusive-language" TargetMode="External"/><Relationship Id="rId424" Type="http://schemas.openxmlformats.org/officeDocument/2006/relationships/hyperlink" Target="http://www.sciencedirect.com/science/article/pii/S1556086416004305" TargetMode="External"/><Relationship Id="rId631" Type="http://schemas.openxmlformats.org/officeDocument/2006/relationships/hyperlink" Target="http://pubmed.ncbi.nlm.nih.gov/28850309?dopt=Abstract" TargetMode="External"/><Relationship Id="rId729" Type="http://schemas.openxmlformats.org/officeDocument/2006/relationships/hyperlink" Target="https://www.nice.org.uk/guidance/ta411/resources/necitumumab-for-untreated-advanced-or-metastatic-squamous-nonsmallcell-lung-cancer-82604598186949" TargetMode="External"/><Relationship Id="rId270" Type="http://schemas.openxmlformats.org/officeDocument/2006/relationships/hyperlink" Target="https://dpa-pde-oxford.shinyapps.io/Phenotyping_ESBCO_Shiny/_w_1d5cbdd8/" TargetMode="External"/><Relationship Id="rId65" Type="http://schemas.openxmlformats.org/officeDocument/2006/relationships/hyperlink" Target="http://www.ncbi.nlm.nih.gov/pmc/articles/PMC155687/" TargetMode="External"/><Relationship Id="rId130" Type="http://schemas.openxmlformats.org/officeDocument/2006/relationships/hyperlink" Target="https://www.ncbi.nlm.nih.gov/pmc/articles/PMC4711936/" TargetMode="External"/><Relationship Id="rId368" Type="http://schemas.openxmlformats.org/officeDocument/2006/relationships/hyperlink" Target="https://dpa-pde-oxford.shinyapps.io/Phenotyping_ESBCO_Shiny/_w_1d5cbdd8/" TargetMode="External"/><Relationship Id="rId575" Type="http://schemas.openxmlformats.org/officeDocument/2006/relationships/hyperlink" Target="http://pubmed.ncbi.nlm.nih.gov/23947517?dopt=Abstract" TargetMode="External"/><Relationship Id="rId782" Type="http://schemas.openxmlformats.org/officeDocument/2006/relationships/hyperlink" Target="https://snlg.iss.it/wp-content/uploads/2020/09/LG-283-Tumori-Anziano.pdf" TargetMode="External"/><Relationship Id="rId228" Type="http://schemas.openxmlformats.org/officeDocument/2006/relationships/hyperlink" Target="https://dpa-pde-oxford.shinyapps.io/Phenotyping_ESBCO_Shiny/_w_1d5cbdd8/" TargetMode="External"/><Relationship Id="rId435" Type="http://schemas.openxmlformats.org/officeDocument/2006/relationships/hyperlink" Target="http://pubmed.ncbi.nlm.nih.gov/1349675?dopt=Abstract" TargetMode="External"/><Relationship Id="rId642" Type="http://schemas.openxmlformats.org/officeDocument/2006/relationships/hyperlink" Target="http://pubmed.ncbi.nlm.nih.gov/25581023?dopt=Abstract" TargetMode="External"/><Relationship Id="rId281" Type="http://schemas.openxmlformats.org/officeDocument/2006/relationships/hyperlink" Target="https://dpa-pde-oxford.shinyapps.io/Phenotyping_ESBCO_Shiny/_w_1d5cbdd8/" TargetMode="External"/><Relationship Id="rId502" Type="http://schemas.openxmlformats.org/officeDocument/2006/relationships/hyperlink" Target="http://pubmed.ncbi.nlm.nih.gov/23553059?dopt=Abstract" TargetMode="External"/><Relationship Id="rId76" Type="http://schemas.openxmlformats.org/officeDocument/2006/relationships/hyperlink" Target="http://pubmed.ncbi.nlm.nih.gov/21102581?dopt=Abstract" TargetMode="External"/><Relationship Id="rId141" Type="http://schemas.openxmlformats.org/officeDocument/2006/relationships/hyperlink" Target="http://www.bmj.com/content/327/7420/938.full" TargetMode="External"/><Relationship Id="rId379" Type="http://schemas.openxmlformats.org/officeDocument/2006/relationships/hyperlink" Target="https://dpa-pde-oxford.shinyapps.io/drug-monograph/zoledronic-acid" TargetMode="External"/><Relationship Id="rId586" Type="http://schemas.openxmlformats.org/officeDocument/2006/relationships/hyperlink" Target="http://www.nccn.org/professionals/physician_gls/" TargetMode="External"/><Relationship Id="rId793" Type="http://schemas.openxmlformats.org/officeDocument/2006/relationships/hyperlink" Target="http://pubmed.ncbi.nlm.nih.gov/21821495?dopt=Abstract" TargetMode="External"/><Relationship Id="rId807" Type="http://schemas.openxmlformats.org/officeDocument/2006/relationships/hyperlink" Target="https://www.nccn.org/global/international_adaptations.aspx" TargetMode="External"/><Relationship Id="rId7" Type="http://schemas.openxmlformats.org/officeDocument/2006/relationships/hyperlink" Target="https://dpa-pde-oxford.shinyapps.io/Phenotyping_ESBCO_Shiny/_w_1d5cbdd8/" TargetMode="External"/><Relationship Id="rId239" Type="http://schemas.openxmlformats.org/officeDocument/2006/relationships/hyperlink" Target="https://dpa-pde-oxford.shinyapps.io/Phenotyping_ESBCO_Shiny/_w_1d5cbdd8/" TargetMode="External"/><Relationship Id="rId446" Type="http://schemas.openxmlformats.org/officeDocument/2006/relationships/hyperlink" Target="http://pubmed.ncbi.nlm.nih.gov/17297069?dopt=Abstract" TargetMode="External"/><Relationship Id="rId653" Type="http://schemas.openxmlformats.org/officeDocument/2006/relationships/hyperlink" Target="http://www.nice.org.uk/guidance/ng12/resources/suspected-cancer-recognition-and-referral-1837268071621" TargetMode="External"/><Relationship Id="rId292" Type="http://schemas.openxmlformats.org/officeDocument/2006/relationships/hyperlink" Target="https://dpa-pde-oxford.shinyapps.io/Phenotyping_ESBCO_Shiny/_w_1d5cbdd8/" TargetMode="External"/><Relationship Id="rId306" Type="http://schemas.openxmlformats.org/officeDocument/2006/relationships/hyperlink" Target="https://dpa-pde-oxford.shinyapps.io/Phenotyping_ESBCO_Shiny/_w_1d5cbdd8/" TargetMode="External"/><Relationship Id="rId860" Type="http://schemas.openxmlformats.org/officeDocument/2006/relationships/hyperlink" Target="https://www.ahrq.gov/sites/default/files/wysiwyg/professionals/clinicians-providers/guidelines-recommendations/tobacco/clinicians/update/treating_tobacco_use08.pdf" TargetMode="External"/><Relationship Id="rId87" Type="http://schemas.openxmlformats.org/officeDocument/2006/relationships/hyperlink" Target="https://www.ncbi.nlm.nih.gov/pmc/articles/PMC546066/" TargetMode="External"/><Relationship Id="rId513" Type="http://schemas.openxmlformats.org/officeDocument/2006/relationships/hyperlink" Target="https://www.ncbi.nlm.nih.gov/pmc/articles/PMC3626060/" TargetMode="External"/><Relationship Id="rId597" Type="http://schemas.openxmlformats.org/officeDocument/2006/relationships/hyperlink" Target="http://pubmed.ncbi.nlm.nih.gov/23649440?dopt=Abstract" TargetMode="External"/><Relationship Id="rId720" Type="http://schemas.openxmlformats.org/officeDocument/2006/relationships/hyperlink" Target="https://www.nice.org.uk/guidance/ta406" TargetMode="External"/><Relationship Id="rId818" Type="http://schemas.openxmlformats.org/officeDocument/2006/relationships/hyperlink" Target="https://pubmed.ncbi.nlm.nih.gov/34742731" TargetMode="External"/><Relationship Id="rId152" Type="http://schemas.openxmlformats.org/officeDocument/2006/relationships/hyperlink" Target="http://pubmed.ncbi.nlm.nih.gov/20232386?dopt=Abstract" TargetMode="External"/><Relationship Id="rId457" Type="http://schemas.openxmlformats.org/officeDocument/2006/relationships/hyperlink" Target="https://dpa-pde-oxford.shinyapps.io/Phenotyping_ESBCO_Shiny/_w_1d5cbdd8/" TargetMode="External"/><Relationship Id="rId664" Type="http://schemas.openxmlformats.org/officeDocument/2006/relationships/hyperlink" Target="https://www.nice.org.uk/guidance/ta855" TargetMode="External"/><Relationship Id="rId871" Type="http://schemas.openxmlformats.org/officeDocument/2006/relationships/theme" Target="theme/theme1.xml"/><Relationship Id="rId14" Type="http://schemas.openxmlformats.org/officeDocument/2006/relationships/hyperlink" Target="https://onlinelibrary.wiley.com/doi/full/10.3322/caac.21492" TargetMode="External"/><Relationship Id="rId317" Type="http://schemas.openxmlformats.org/officeDocument/2006/relationships/hyperlink" Target="https://dpa-pde-oxford.shinyapps.io/Phenotyping_ESBCO_Shiny/_w_1d5cbdd8/" TargetMode="External"/><Relationship Id="rId524" Type="http://schemas.openxmlformats.org/officeDocument/2006/relationships/hyperlink" Target="https://dpa-pde-oxford.shinyapps.io/prevention/lung-cancer-screening" TargetMode="External"/><Relationship Id="rId731" Type="http://schemas.openxmlformats.org/officeDocument/2006/relationships/hyperlink" Target="http://www.nice.org.uk/guidance/ta347/resources/nintedanib-for-previously-treated-locally-advanced-metastatic-or-locally-recurrent-nonsmallcell-lung-cancer-82602612880837" TargetMode="External"/><Relationship Id="rId98" Type="http://schemas.openxmlformats.org/officeDocument/2006/relationships/hyperlink" Target="http://pubmed.ncbi.nlm.nih.gov/16436773?dopt=Abstract" TargetMode="External"/><Relationship Id="rId163" Type="http://schemas.openxmlformats.org/officeDocument/2006/relationships/hyperlink" Target="https://www.ncbi.nlm.nih.gov/pmc/articles/PMC3501234/" TargetMode="External"/><Relationship Id="rId370" Type="http://schemas.openxmlformats.org/officeDocument/2006/relationships/hyperlink" Target="https://dpa-pde-oxford.shinyapps.io/drug-monograph/atezolizumab" TargetMode="External"/><Relationship Id="rId829" Type="http://schemas.openxmlformats.org/officeDocument/2006/relationships/hyperlink" Target="https://www.ncbi.nlm.nih.gov/pmc/articles/PMC5404364/" TargetMode="External"/><Relationship Id="rId230" Type="http://schemas.openxmlformats.org/officeDocument/2006/relationships/hyperlink" Target="https://dpa-pde-oxford.shinyapps.io/Phenotyping_ESBCO_Shiny/_w_1d5cbdd8/" TargetMode="External"/><Relationship Id="rId468" Type="http://schemas.openxmlformats.org/officeDocument/2006/relationships/hyperlink" Target="https://www.dynamed.com/home/editorial/editorial-process" TargetMode="External"/><Relationship Id="rId675" Type="http://schemas.openxmlformats.org/officeDocument/2006/relationships/hyperlink" Target="https://www.nice.org.uk/guidance/ta770/resources/pembrolizumab-with-carboplatin-and-paclitaxel-for-untreated-metastatic-squamous-nonsmallcell-lung-cancer-pdf-82611489651397" TargetMode="External"/><Relationship Id="rId25" Type="http://schemas.openxmlformats.org/officeDocument/2006/relationships/hyperlink" Target="https://dpa-pde-oxford.shinyapps.io/Phenotyping_ESBCO_Shiny/_w_1d5cbdd8/" TargetMode="External"/><Relationship Id="rId328" Type="http://schemas.openxmlformats.org/officeDocument/2006/relationships/hyperlink" Target="https://dpa-pde-oxford.shinyapps.io/drug-monograph/paclitaxel" TargetMode="External"/><Relationship Id="rId535" Type="http://schemas.openxmlformats.org/officeDocument/2006/relationships/hyperlink" Target="https://www.dynamed.com/home/editorial/editorial-process" TargetMode="External"/><Relationship Id="rId742" Type="http://schemas.openxmlformats.org/officeDocument/2006/relationships/hyperlink" Target="https://pubmed.ncbi.nlm.nih.gov/34898564" TargetMode="External"/><Relationship Id="rId174" Type="http://schemas.openxmlformats.org/officeDocument/2006/relationships/hyperlink" Target="http://cebp.aacrjournals.org/content/17/3/655.long" TargetMode="External"/><Relationship Id="rId381" Type="http://schemas.openxmlformats.org/officeDocument/2006/relationships/hyperlink" Target="https://dpa-pde-oxford.shinyapps.io/drug-monograph/octreotide-acetate" TargetMode="External"/><Relationship Id="rId602" Type="http://schemas.openxmlformats.org/officeDocument/2006/relationships/hyperlink" Target="http://pubmed.ncbi.nlm.nih.gov/23649446?dopt=Abstract" TargetMode="External"/><Relationship Id="rId241" Type="http://schemas.openxmlformats.org/officeDocument/2006/relationships/hyperlink" Target="https://dpa-pde-oxford.shinyapps.io/Phenotyping_ESBCO_Shiny/_w_1d5cbdd8/" TargetMode="External"/><Relationship Id="rId479" Type="http://schemas.openxmlformats.org/officeDocument/2006/relationships/hyperlink" Target="https://www.dynamed.com/home/editorial/editorial-process" TargetMode="External"/><Relationship Id="rId686" Type="http://schemas.openxmlformats.org/officeDocument/2006/relationships/hyperlink" Target="https://www.nice.org.uk/guidance/ta683" TargetMode="External"/><Relationship Id="rId36" Type="http://schemas.openxmlformats.org/officeDocument/2006/relationships/hyperlink" Target="http://pubmed.ncbi.nlm.nih.gov/18556244?dopt=Abstract" TargetMode="External"/><Relationship Id="rId339" Type="http://schemas.openxmlformats.org/officeDocument/2006/relationships/hyperlink" Target="https://dpa-pde-oxford.shinyapps.io/Phenotyping_ESBCO_Shiny/_w_1d5cbdd8/" TargetMode="External"/><Relationship Id="rId546" Type="http://schemas.openxmlformats.org/officeDocument/2006/relationships/hyperlink" Target="https://dpa-pde-oxford.shinyapps.io/prevention/lung-cancer-screening" TargetMode="External"/><Relationship Id="rId753" Type="http://schemas.openxmlformats.org/officeDocument/2006/relationships/hyperlink" Target="https://www.cancercareontario.ca/en/guidelines-advice/types-of-cancer/4106" TargetMode="External"/><Relationship Id="rId101" Type="http://schemas.openxmlformats.org/officeDocument/2006/relationships/hyperlink" Target="https://www.ncbi.nlm.nih.gov/pmc/articles/PMC3527651/" TargetMode="External"/><Relationship Id="rId185" Type="http://schemas.openxmlformats.org/officeDocument/2006/relationships/hyperlink" Target="https://dpa-pde-oxford.shinyapps.io/Phenotyping_ESBCO_Shiny/_w_1d5cbdd8/" TargetMode="External"/><Relationship Id="rId406" Type="http://schemas.openxmlformats.org/officeDocument/2006/relationships/hyperlink" Target="http://onlinelibrary.wiley.com/doi/10.3322/caac.20140/abstract?systemMessage=Wiley+Online+Library+will+be+disrupted+on+4+August+from+10%3A00-12%3A00+BST+%2805%3A00-07%3A00+EDT%29+for+essential+maintenance" TargetMode="External"/><Relationship Id="rId392" Type="http://schemas.openxmlformats.org/officeDocument/2006/relationships/hyperlink" Target="https://dpa-pde-oxford.shinyapps.io/condition/hypercalcemia" TargetMode="External"/><Relationship Id="rId613" Type="http://schemas.openxmlformats.org/officeDocument/2006/relationships/hyperlink" Target="https://acsearch.acr.org/docs/69394/Narrative/" TargetMode="External"/><Relationship Id="rId697" Type="http://schemas.openxmlformats.org/officeDocument/2006/relationships/hyperlink" Target="https://www.nice.org.uk/guidance/ta621/resources/osimertinib-for-untreated-egfr-mutationpositive-nonsmallcell-lung-cancer-pdf-82609012217797" TargetMode="External"/><Relationship Id="rId820" Type="http://schemas.openxmlformats.org/officeDocument/2006/relationships/hyperlink" Target="https://pubmed.ncbi.nlm.nih.gov/34273294" TargetMode="External"/><Relationship Id="rId252" Type="http://schemas.openxmlformats.org/officeDocument/2006/relationships/hyperlink" Target="https://dpa-pde-oxford.shinyapps.io/management/immunotherapy-for-non-small-cell-lung-cancer" TargetMode="External"/><Relationship Id="rId47" Type="http://schemas.openxmlformats.org/officeDocument/2006/relationships/hyperlink" Target="http://pubmed.ncbi.nlm.nih.gov/31633739" TargetMode="External"/><Relationship Id="rId112" Type="http://schemas.openxmlformats.org/officeDocument/2006/relationships/hyperlink" Target="http://www.ncbi.nlm.nih.gov/pmc/articles/PMC2718421" TargetMode="External"/><Relationship Id="rId557" Type="http://schemas.openxmlformats.org/officeDocument/2006/relationships/hyperlink" Target="http://pubmed.ncbi.nlm.nih.gov/28658099" TargetMode="External"/><Relationship Id="rId764" Type="http://schemas.openxmlformats.org/officeDocument/2006/relationships/hyperlink" Target="http://www.albertahealthservices.ca/assets/info/hp/cancer/if-hp-cancer-guide-lu005-super-sulcus-tumours.pdf" TargetMode="External"/><Relationship Id="rId196" Type="http://schemas.openxmlformats.org/officeDocument/2006/relationships/hyperlink" Target="https://dpa-pde-oxford.shinyapps.io/Phenotyping_ESBCO_Shiny/_w_1d5cbdd8/" TargetMode="External"/><Relationship Id="rId417" Type="http://schemas.openxmlformats.org/officeDocument/2006/relationships/hyperlink" Target="http://pubmed.ncbi.nlm.nih.gov/26076120?dopt=Abstract" TargetMode="External"/><Relationship Id="rId624" Type="http://schemas.openxmlformats.org/officeDocument/2006/relationships/hyperlink" Target="https://www.acr.org/-/media/ACR/Files/Practice-Parameters/sbrt-ro.pdf" TargetMode="External"/><Relationship Id="rId831" Type="http://schemas.openxmlformats.org/officeDocument/2006/relationships/hyperlink" Target="http://pubmed.ncbi.nlm.nih.gov/23972814?dopt=Abstract" TargetMode="External"/><Relationship Id="rId263" Type="http://schemas.openxmlformats.org/officeDocument/2006/relationships/hyperlink" Target="https://dpa-pde-oxford.shinyapps.io/Phenotyping_ESBCO_Shiny/_w_1d5cbdd8/" TargetMode="External"/><Relationship Id="rId470" Type="http://schemas.openxmlformats.org/officeDocument/2006/relationships/hyperlink" Target="http://pubmed.ncbi.nlm.nih.gov/32130738-drugs-for-preventing-lung-cancer-in-healthy-people/?dopt=Abstract" TargetMode="External"/><Relationship Id="rId58" Type="http://schemas.openxmlformats.org/officeDocument/2006/relationships/hyperlink" Target="https://www.ncbi.nlm.nih.gov/pmc/articles/PMC548173/" TargetMode="External"/><Relationship Id="rId123" Type="http://schemas.openxmlformats.org/officeDocument/2006/relationships/hyperlink" Target="http://pubmed.ncbi.nlm.nih.gov/23029414?dopt=Abstract" TargetMode="External"/><Relationship Id="rId330" Type="http://schemas.openxmlformats.org/officeDocument/2006/relationships/hyperlink" Target="https://dpa-pde-oxford.shinyapps.io/Phenotyping_ESBCO_Shiny/_w_1d5cbdd8/" TargetMode="External"/><Relationship Id="rId568" Type="http://schemas.openxmlformats.org/officeDocument/2006/relationships/hyperlink" Target="http://pubmed.ncbi.nlm.nih.gov/29778737" TargetMode="External"/><Relationship Id="rId775" Type="http://schemas.openxmlformats.org/officeDocument/2006/relationships/hyperlink" Target="https://iris.unito.it/retrieve/handle/2318/1675626/435836/untitled.pdf" TargetMode="External"/><Relationship Id="rId428" Type="http://schemas.openxmlformats.org/officeDocument/2006/relationships/hyperlink" Target="http://pubmed.ncbi.nlm.nih.gov/28123354?dopt=Abstract" TargetMode="External"/><Relationship Id="rId635" Type="http://schemas.openxmlformats.org/officeDocument/2006/relationships/hyperlink" Target="https://www.ncbi.nlm.nih.gov/books/NBK63952/" TargetMode="External"/><Relationship Id="rId842" Type="http://schemas.openxmlformats.org/officeDocument/2006/relationships/hyperlink" Target="http://pubmed.ncbi.nlm.nih.gov/23972815?dopt=Abstract" TargetMode="External"/><Relationship Id="rId274" Type="http://schemas.openxmlformats.org/officeDocument/2006/relationships/hyperlink" Target="https://dpa-pde-oxford.shinyapps.io/Phenotyping_ESBCO_Shiny/_w_1d5cbdd8/" TargetMode="External"/><Relationship Id="rId481" Type="http://schemas.openxmlformats.org/officeDocument/2006/relationships/hyperlink" Target="https://www.ncbi.nlm.nih.gov/pmc/articles/PMC2842198/" TargetMode="External"/><Relationship Id="rId702" Type="http://schemas.openxmlformats.org/officeDocument/2006/relationships/hyperlink" Target="https://www.nice.org.uk/guidance/ta428/" TargetMode="External"/><Relationship Id="rId69" Type="http://schemas.openxmlformats.org/officeDocument/2006/relationships/hyperlink" Target="http://www.ncbi.nlm.nih.gov/pmc/articles/PMC3118517/" TargetMode="External"/><Relationship Id="rId134" Type="http://schemas.openxmlformats.org/officeDocument/2006/relationships/hyperlink" Target="https://www.ncbi.nlm.nih.gov/pmc/articles/PMC2562773/" TargetMode="External"/><Relationship Id="rId579" Type="http://schemas.openxmlformats.org/officeDocument/2006/relationships/hyperlink" Target="http://pubmed.ncbi.nlm.nih.gov/21252714?dopt=Abstract" TargetMode="External"/><Relationship Id="rId786" Type="http://schemas.openxmlformats.org/officeDocument/2006/relationships/hyperlink" Target="http://www.socialstyrelsen.se/Lists/Artikelkatalog/Attachments/18241/2011-3-2.pdf" TargetMode="External"/><Relationship Id="rId341" Type="http://schemas.openxmlformats.org/officeDocument/2006/relationships/hyperlink" Target="https://dpa-pde-oxford.shinyapps.io/drug-monograph/atezolizumab" TargetMode="External"/><Relationship Id="rId439" Type="http://schemas.openxmlformats.org/officeDocument/2006/relationships/hyperlink" Target="http://www.ncbi.nlm.nih.gov/pmc/articles/pmid/10926568/" TargetMode="External"/><Relationship Id="rId646" Type="http://schemas.openxmlformats.org/officeDocument/2006/relationships/hyperlink" Target="https://www.ncbi.nlm.nih.gov/books/NBK63952/" TargetMode="External"/><Relationship Id="rId201" Type="http://schemas.openxmlformats.org/officeDocument/2006/relationships/hyperlink" Target="https://dpa-pde-oxford.shinyapps.io/Phenotyping_ESBCO_Shiny/_w_1d5cbdd8/" TargetMode="External"/><Relationship Id="rId285" Type="http://schemas.openxmlformats.org/officeDocument/2006/relationships/hyperlink" Target="https://dpa-pde-oxford.shinyapps.io/Phenotyping_ESBCO_Shiny/_w_1d5cbdd8/" TargetMode="External"/><Relationship Id="rId506" Type="http://schemas.openxmlformats.org/officeDocument/2006/relationships/hyperlink" Target="https://www.dynamed.com/home/editorial/editorial-process" TargetMode="External"/><Relationship Id="rId853" Type="http://schemas.openxmlformats.org/officeDocument/2006/relationships/hyperlink" Target="http://pubmed.ncbi.nlm.nih.gov/23649436?dopt=Abstract" TargetMode="External"/><Relationship Id="rId492" Type="http://schemas.openxmlformats.org/officeDocument/2006/relationships/hyperlink" Target="https://dpa-pde-oxford.shinyapps.io/drug-monograph/aspirin" TargetMode="External"/><Relationship Id="rId713" Type="http://schemas.openxmlformats.org/officeDocument/2006/relationships/hyperlink" Target="http://www.nice.org.uk/guidance/TA310" TargetMode="External"/><Relationship Id="rId797" Type="http://schemas.openxmlformats.org/officeDocument/2006/relationships/hyperlink" Target="https://helsedirektoratet.no/Lists/Publikasjoner/Attachments/1400/IS-2745%20-%20Lungekrefthandlingsprogram%20170718.pdf" TargetMode="External"/><Relationship Id="rId145" Type="http://schemas.openxmlformats.org/officeDocument/2006/relationships/hyperlink" Target="http://pubmed.ncbi.nlm.nih.gov/22855553?dopt=Abstract" TargetMode="External"/><Relationship Id="rId352" Type="http://schemas.openxmlformats.org/officeDocument/2006/relationships/hyperlink" Target="https://dpa-pde-oxford.shinyapps.io/Phenotyping_ESBCO_Shiny/_w_1d5cbdd8/" TargetMode="External"/><Relationship Id="rId212" Type="http://schemas.openxmlformats.org/officeDocument/2006/relationships/hyperlink" Target="https://dpa-pde-oxford.shinyapps.io/Phenotyping_ESBCO_Shiny/_w_1d5cbdd8/" TargetMode="External"/><Relationship Id="rId657" Type="http://schemas.openxmlformats.org/officeDocument/2006/relationships/hyperlink" Target="https://www.nice.org.uk/guidance/ta909/resources/lorlatinib-for-untreated-alkpositive-advanced-nonsmallcell-lung-cancer-pdf-82615435069381" TargetMode="External"/><Relationship Id="rId864" Type="http://schemas.openxmlformats.org/officeDocument/2006/relationships/hyperlink" Target="https://www.ebsco.com/clinical-decisions/dynamed-solutions/about/evidence-based-process/methodology" TargetMode="External"/><Relationship Id="rId296" Type="http://schemas.openxmlformats.org/officeDocument/2006/relationships/hyperlink" Target="https://dpa-pde-oxford.shinyapps.io/management/management-of-unresectable-nonmetastatic-non-small-cell-lung-cancer" TargetMode="External"/><Relationship Id="rId517" Type="http://schemas.openxmlformats.org/officeDocument/2006/relationships/hyperlink" Target="http://pubmed.ncbi.nlm.nih.gov/16189369?dopt=Abstract" TargetMode="External"/><Relationship Id="rId724" Type="http://schemas.openxmlformats.org/officeDocument/2006/relationships/hyperlink" Target="https://www.nice.org.uk/guidance/ta529" TargetMode="External"/><Relationship Id="rId60" Type="http://schemas.openxmlformats.org/officeDocument/2006/relationships/hyperlink" Target="https://www.ncbi.nlm.nih.gov/pmc/articles/PMC548173/" TargetMode="External"/><Relationship Id="rId156" Type="http://schemas.openxmlformats.org/officeDocument/2006/relationships/hyperlink" Target="http://pubmed.ncbi.nlm.nih.gov/29866064?dopt=Abstract" TargetMode="External"/><Relationship Id="rId363" Type="http://schemas.openxmlformats.org/officeDocument/2006/relationships/hyperlink" Target="https://dpa-pde-oxford.shinyapps.io/Phenotyping_ESBCO_Shiny/_w_1d5cbdd8/" TargetMode="External"/><Relationship Id="rId570" Type="http://schemas.openxmlformats.org/officeDocument/2006/relationships/hyperlink" Target="https://www.dynamed.com/home/editorial/editorial-process" TargetMode="External"/><Relationship Id="rId223" Type="http://schemas.openxmlformats.org/officeDocument/2006/relationships/hyperlink" Target="https://dpa-pde-oxford.shinyapps.io/Phenotyping_ESBCO_Shiny/_w_1d5cbdd8/" TargetMode="External"/><Relationship Id="rId430" Type="http://schemas.openxmlformats.org/officeDocument/2006/relationships/hyperlink" Target="http://pubmed.ncbi.nlm.nih.gov/28123354?dopt=Abstract" TargetMode="External"/><Relationship Id="rId668" Type="http://schemas.openxmlformats.org/officeDocument/2006/relationships/hyperlink" Target="https://www.nice.org.uk/guidance/ta823" TargetMode="External"/><Relationship Id="rId18" Type="http://schemas.openxmlformats.org/officeDocument/2006/relationships/hyperlink" Target="https://onlinelibrary.wiley.com/doi/full/10.3322/caac.21551" TargetMode="External"/><Relationship Id="rId528" Type="http://schemas.openxmlformats.org/officeDocument/2006/relationships/hyperlink" Target="https://dpa-pde-oxford.shinyapps.io/Phenotyping_ESBCO_Shiny/_w_1d5cbdd8/" TargetMode="External"/><Relationship Id="rId735" Type="http://schemas.openxmlformats.org/officeDocument/2006/relationships/hyperlink" Target="https://www.nice.org.uk/guidance/ta402/resources/pemetrexed-maintenance-treatment-for-nonsquamous-nonsmallcell-lung-cancer-after-pemetrexed-and-cisplatin-82604539400389" TargetMode="External"/><Relationship Id="rId167" Type="http://schemas.openxmlformats.org/officeDocument/2006/relationships/hyperlink" Target="http://pubmed.ncbi.nlm.nih.gov/15764753?dopt=Abstract" TargetMode="External"/><Relationship Id="rId374" Type="http://schemas.openxmlformats.org/officeDocument/2006/relationships/hyperlink" Target="https://dpa-pde-oxford.shinyapps.io/Phenotyping_ESBCO_Shiny/_w_1d5cbdd8/" TargetMode="External"/><Relationship Id="rId581" Type="http://schemas.openxmlformats.org/officeDocument/2006/relationships/hyperlink" Target="http://pubmed.ncbi.nlm.nih.gov/21847068?dopt=Abstract" TargetMode="External"/><Relationship Id="rId71" Type="http://schemas.openxmlformats.org/officeDocument/2006/relationships/hyperlink" Target="https://www.ncbi.nlm.nih.gov/pmc/articles/PMC4537132/" TargetMode="External"/><Relationship Id="rId234" Type="http://schemas.openxmlformats.org/officeDocument/2006/relationships/hyperlink" Target="https://dpa-pde-oxford.shinyapps.io/Phenotyping_ESBCO_Shiny/_w_1d5cbdd8/" TargetMode="External"/><Relationship Id="rId679" Type="http://schemas.openxmlformats.org/officeDocument/2006/relationships/hyperlink" Target="https://www.nice.org.uk/guidance/ta761/resources/osimertinib-for-adjuvant-treatment-of-egfr-mutationpositive-nonsmallcell-lung-cancer-after-complete-tumour-resection-pdf-82611430864837" TargetMode="External"/><Relationship Id="rId802" Type="http://schemas.openxmlformats.org/officeDocument/2006/relationships/hyperlink" Target="https://www.annalsofoncology.org/article/S0923-7534(19)31046-4/pdf" TargetMode="External"/><Relationship Id="rId2" Type="http://schemas.openxmlformats.org/officeDocument/2006/relationships/styles" Target="styles.xml"/><Relationship Id="rId29" Type="http://schemas.openxmlformats.org/officeDocument/2006/relationships/hyperlink" Target="https://dpa-pde-oxford.shinyapps.io/Phenotyping_ESBCO_Shiny/_w_1d5cbdd8/" TargetMode="External"/><Relationship Id="rId441" Type="http://schemas.openxmlformats.org/officeDocument/2006/relationships/hyperlink" Target="http://pubmed.ncbi.nlm.nih.gov/16189363?dopt=Abstract" TargetMode="External"/><Relationship Id="rId539" Type="http://schemas.openxmlformats.org/officeDocument/2006/relationships/hyperlink" Target="https://www.dynamed.com/home/editorial/editorial-process" TargetMode="External"/><Relationship Id="rId746" Type="http://schemas.openxmlformats.org/officeDocument/2006/relationships/hyperlink" Target="https://www.cancercareontario.ca/sites/ccocancercare/files/guidelines/full/pebc17-6f.pdf" TargetMode="External"/><Relationship Id="rId178" Type="http://schemas.openxmlformats.org/officeDocument/2006/relationships/hyperlink" Target="http://pubmed.ncbi.nlm.nih.gov/27168435?dopt=Abstract" TargetMode="External"/><Relationship Id="rId301" Type="http://schemas.openxmlformats.org/officeDocument/2006/relationships/hyperlink" Target="https://dpa-pde-oxford.shinyapps.io/Phenotyping_ESBCO_Shiny/_w_1d5cbdd8/" TargetMode="External"/><Relationship Id="rId82" Type="http://schemas.openxmlformats.org/officeDocument/2006/relationships/hyperlink" Target="http://pubmed.ncbi.nlm.nih.gov/22936785?dopt=Abstract" TargetMode="External"/><Relationship Id="rId385" Type="http://schemas.openxmlformats.org/officeDocument/2006/relationships/hyperlink" Target="https://dpa-pde-oxford.shinyapps.io/drug-monograph/azathioprine" TargetMode="External"/><Relationship Id="rId592" Type="http://schemas.openxmlformats.org/officeDocument/2006/relationships/hyperlink" Target="http://pubmed.ncbi.nlm.nih.gov/23649455?dopt=Abstract" TargetMode="External"/><Relationship Id="rId606" Type="http://schemas.openxmlformats.org/officeDocument/2006/relationships/hyperlink" Target="http://pubmed.ncbi.nlm.nih.gov/23649452?dopt=Abstract" TargetMode="External"/><Relationship Id="rId813" Type="http://schemas.openxmlformats.org/officeDocument/2006/relationships/hyperlink" Target="https://www.sciencedirect.com/science/article/pii/S1876034112001190?via%3Dihub" TargetMode="External"/><Relationship Id="rId245" Type="http://schemas.openxmlformats.org/officeDocument/2006/relationships/hyperlink" Target="https://dpa-pde-oxford.shinyapps.io/Phenotyping_ESBCO_Shiny/_w_1d5cbdd8/" TargetMode="External"/><Relationship Id="rId452" Type="http://schemas.openxmlformats.org/officeDocument/2006/relationships/hyperlink" Target="https://dpa-pde-oxford.shinyapps.io/drug-monograph/vitamin-e" TargetMode="External"/><Relationship Id="rId105" Type="http://schemas.openxmlformats.org/officeDocument/2006/relationships/hyperlink" Target="http://pubmed.ncbi.nlm.nih.gov/15613665" TargetMode="External"/><Relationship Id="rId312" Type="http://schemas.openxmlformats.org/officeDocument/2006/relationships/hyperlink" Target="https://dpa-pde-oxford.shinyapps.io/Phenotyping_ESBCO_Shiny/_w_1d5cbdd8/" TargetMode="External"/><Relationship Id="rId757" Type="http://schemas.openxmlformats.org/officeDocument/2006/relationships/hyperlink" Target="https://www.cancercareontario.ca/en/guidelines-advice/types-of-cancer/406" TargetMode="External"/><Relationship Id="rId93" Type="http://schemas.openxmlformats.org/officeDocument/2006/relationships/hyperlink" Target="https://www.ncbi.nlm.nih.gov/pmc/articles/PMC1508843/" TargetMode="External"/><Relationship Id="rId189" Type="http://schemas.openxmlformats.org/officeDocument/2006/relationships/hyperlink" Target="https://dpa-pde-oxford.shinyapps.io/Phenotyping_ESBCO_Shiny/_w_1d5cbdd8/" TargetMode="External"/><Relationship Id="rId396" Type="http://schemas.openxmlformats.org/officeDocument/2006/relationships/hyperlink" Target="https://dpa-pde-oxford.shinyapps.io/condition/systemic-lupus-erythematosus-sle-in-adults" TargetMode="External"/><Relationship Id="rId617" Type="http://schemas.openxmlformats.org/officeDocument/2006/relationships/hyperlink" Target="https://acsearch.acr.org/docs/69456/Narrative" TargetMode="External"/><Relationship Id="rId824" Type="http://schemas.openxmlformats.org/officeDocument/2006/relationships/hyperlink" Target="http://pubmed.ncbi.nlm.nih.gov/29697418?dopt=Abstract" TargetMode="External"/><Relationship Id="rId256" Type="http://schemas.openxmlformats.org/officeDocument/2006/relationships/hyperlink" Target="https://dpa-pde-oxford.shinyapps.io/Phenotyping_ESBCO_Shiny/_w_1d5cbdd8/" TargetMode="External"/><Relationship Id="rId463" Type="http://schemas.openxmlformats.org/officeDocument/2006/relationships/hyperlink" Target="https://dpa-pde-oxford.shinyapps.io/Phenotyping_ESBCO_Shiny/_w_1d5cbdd8/" TargetMode="External"/><Relationship Id="rId670" Type="http://schemas.openxmlformats.org/officeDocument/2006/relationships/hyperlink" Target="https://www.nice.org.uk/guidance/ta812" TargetMode="External"/><Relationship Id="rId116" Type="http://schemas.openxmlformats.org/officeDocument/2006/relationships/hyperlink" Target="http://www.ncbi.nlm.nih.gov/pmc/articles/PMC2713680/" TargetMode="External"/><Relationship Id="rId323" Type="http://schemas.openxmlformats.org/officeDocument/2006/relationships/hyperlink" Target="https://dpa-pde-oxford.shinyapps.io/drug-monograph/carboplatin" TargetMode="External"/><Relationship Id="rId530" Type="http://schemas.openxmlformats.org/officeDocument/2006/relationships/hyperlink" Target="https://dpa-pde-oxford.shinyapps.io/Phenotyping_ESBCO_Shiny/_w_1d5cbdd8/" TargetMode="External"/><Relationship Id="rId768" Type="http://schemas.openxmlformats.org/officeDocument/2006/relationships/hyperlink" Target="https://iris.unito.it/retrieve/handle/2318/1677658/441047/OP-ANNO180277%20192..237.pdf" TargetMode="External"/><Relationship Id="rId20" Type="http://schemas.openxmlformats.org/officeDocument/2006/relationships/hyperlink" Target="https://onlinelibrary.wiley.com/doi/full/10.3322/caac.21551" TargetMode="External"/><Relationship Id="rId628" Type="http://schemas.openxmlformats.org/officeDocument/2006/relationships/hyperlink" Target="https://old-prod.asco.org/practice-patients/guidelines/thoracic-cancer" TargetMode="External"/><Relationship Id="rId835" Type="http://schemas.openxmlformats.org/officeDocument/2006/relationships/hyperlink" Target="http://pubmed.ncbi.nlm.nih.gov/29521657?dopt=Abstract" TargetMode="External"/><Relationship Id="rId267" Type="http://schemas.openxmlformats.org/officeDocument/2006/relationships/hyperlink" Target="https://dpa-pde-oxford.shinyapps.io/drug-monograph/durvalumab" TargetMode="External"/><Relationship Id="rId474" Type="http://schemas.openxmlformats.org/officeDocument/2006/relationships/hyperlink" Target="http://pubmed.ncbi.nlm.nih.gov/32130738-drugs-for-preventing-lung-cancer-in-healthy-people/?dopt=Abstract" TargetMode="External"/><Relationship Id="rId127" Type="http://schemas.openxmlformats.org/officeDocument/2006/relationships/hyperlink" Target="http://pubmed.ncbi.nlm.nih.gov/22437042?dopt=Abstract" TargetMode="External"/><Relationship Id="rId681" Type="http://schemas.openxmlformats.org/officeDocument/2006/relationships/hyperlink" Target="https://www.nice.org.uk/guidance/ta760/resources/selpercatinib-for-previously-treated-ret-fusionpositive-advanced-nonsmallcell-lung-cancer-pdf-82611429185221" TargetMode="External"/><Relationship Id="rId779" Type="http://schemas.openxmlformats.org/officeDocument/2006/relationships/hyperlink" Target="http://pubmed.ncbi.nlm.nih.gov/20871269?dopt=Abstract" TargetMode="External"/><Relationship Id="rId31" Type="http://schemas.openxmlformats.org/officeDocument/2006/relationships/hyperlink" Target="https://dpa-pde-oxford.shinyapps.io/Phenotyping_ESBCO_Shiny/_w_1d5cbdd8/" TargetMode="External"/><Relationship Id="rId334" Type="http://schemas.openxmlformats.org/officeDocument/2006/relationships/hyperlink" Target="https://dpa-pde-oxford.shinyapps.io/Phenotyping_ESBCO_Shiny/_w_1d5cbdd8/" TargetMode="External"/><Relationship Id="rId541" Type="http://schemas.openxmlformats.org/officeDocument/2006/relationships/hyperlink" Target="https://www.dynamed.com/home/editorial/editorial-process" TargetMode="External"/><Relationship Id="rId639" Type="http://schemas.openxmlformats.org/officeDocument/2006/relationships/hyperlink" Target="https://acsjournals.onlinelibrary.wiley.com/doi/full/10.3322/caac.21591" TargetMode="External"/><Relationship Id="rId180" Type="http://schemas.openxmlformats.org/officeDocument/2006/relationships/hyperlink" Target="https://dpa-pde-oxford.shinyapps.io/Phenotyping_ESBCO_Shiny/_w_1d5cbdd8/" TargetMode="External"/><Relationship Id="rId278" Type="http://schemas.openxmlformats.org/officeDocument/2006/relationships/hyperlink" Target="https://dpa-pde-oxford.shinyapps.io/management/management-of-resectable-non-small-cell-lung-cancer" TargetMode="External"/><Relationship Id="rId401" Type="http://schemas.openxmlformats.org/officeDocument/2006/relationships/hyperlink" Target="https://www.dynamed.com/home/editorial/editorial-process" TargetMode="External"/><Relationship Id="rId846" Type="http://schemas.openxmlformats.org/officeDocument/2006/relationships/hyperlink" Target="https://pubmed.ncbi.nlm.nih.gov/?term=(non%20small%20cell%20lung%20cancer)%20AND%20(randomized%20controlled%20trial%5bPublication%20Type%5d%20OR%20(randomized%5bTitle/Abstract%5d%20AND%20controlled%5bTitle/Abstract%5d%20AND%20trial%5bTitle/Abstract%5d))" TargetMode="External"/><Relationship Id="rId485" Type="http://schemas.openxmlformats.org/officeDocument/2006/relationships/hyperlink" Target="https://www.ncbi.nlm.nih.gov/pmc/articles/PMC2842198/" TargetMode="External"/><Relationship Id="rId692" Type="http://schemas.openxmlformats.org/officeDocument/2006/relationships/hyperlink" Target="https://www.nice.org.uk/guidance/ta655" TargetMode="External"/><Relationship Id="rId706" Type="http://schemas.openxmlformats.org/officeDocument/2006/relationships/hyperlink" Target="https://www.nice.org.uk/guidance/ta483" TargetMode="External"/><Relationship Id="rId42" Type="http://schemas.openxmlformats.org/officeDocument/2006/relationships/hyperlink" Target="https://onlinelibrary.wiley.com/doi/full/10.1002/ijc.25252" TargetMode="External"/><Relationship Id="rId138" Type="http://schemas.openxmlformats.org/officeDocument/2006/relationships/hyperlink" Target="http://pubmed.ncbi.nlm.nih.gov/7666469?dopt=Abstract" TargetMode="External"/><Relationship Id="rId345" Type="http://schemas.openxmlformats.org/officeDocument/2006/relationships/hyperlink" Target="https://dpa-pde-oxford.shinyapps.io/Phenotyping_ESBCO_Shiny/_w_1d5cbdd8/" TargetMode="External"/><Relationship Id="rId552" Type="http://schemas.openxmlformats.org/officeDocument/2006/relationships/hyperlink" Target="https://www.ncbi.nlm.nih.gov/pmc/articles/PMC3827695/" TargetMode="External"/><Relationship Id="rId191" Type="http://schemas.openxmlformats.org/officeDocument/2006/relationships/hyperlink" Target="https://dpa-pde-oxford.shinyapps.io/Phenotyping_ESBCO_Shiny/_w_1d5cbdd8/" TargetMode="External"/><Relationship Id="rId205" Type="http://schemas.openxmlformats.org/officeDocument/2006/relationships/hyperlink" Target="https://dpa-pde-oxford.shinyapps.io/Phenotyping_ESBCO_Shiny/_w_1d5cbdd8/" TargetMode="External"/><Relationship Id="rId412" Type="http://schemas.openxmlformats.org/officeDocument/2006/relationships/hyperlink" Target="https://dpa-pde-oxford.shinyapps.io/Phenotyping_ESBCO_Shiny/_w_1d5cbdd8/" TargetMode="External"/><Relationship Id="rId857" Type="http://schemas.openxmlformats.org/officeDocument/2006/relationships/hyperlink" Target="http://pubmed.ncbi.nlm.nih.gov/27664245?dopt=Abstract" TargetMode="External"/><Relationship Id="rId289" Type="http://schemas.openxmlformats.org/officeDocument/2006/relationships/hyperlink" Target="https://dpa-pde-oxford.shinyapps.io/Phenotyping_ESBCO_Shiny/_w_1d5cbdd8/" TargetMode="External"/><Relationship Id="rId496" Type="http://schemas.openxmlformats.org/officeDocument/2006/relationships/hyperlink" Target="http://www.aafp.org/afp/2005/1115/p2087.html" TargetMode="External"/><Relationship Id="rId717" Type="http://schemas.openxmlformats.org/officeDocument/2006/relationships/hyperlink" Target="https://www.nice.org.uk/guidance/ta536" TargetMode="External"/><Relationship Id="rId53" Type="http://schemas.openxmlformats.org/officeDocument/2006/relationships/hyperlink" Target="http://pubmed.ncbi.nlm.nih.gov/9365295?dopt=Abstract" TargetMode="External"/><Relationship Id="rId149" Type="http://schemas.openxmlformats.org/officeDocument/2006/relationships/hyperlink" Target="http://pubmed.ncbi.nlm.nih.gov/18076279?dopt=Abstract" TargetMode="External"/><Relationship Id="rId356" Type="http://schemas.openxmlformats.org/officeDocument/2006/relationships/hyperlink" Target="https://dpa-pde-oxford.shinyapps.io/drug-monograph/paclitaxel" TargetMode="External"/><Relationship Id="rId563" Type="http://schemas.openxmlformats.org/officeDocument/2006/relationships/hyperlink" Target="https://www.ncbi.nlm.nih.gov/pmc/articles/PMC3827695/" TargetMode="External"/><Relationship Id="rId770" Type="http://schemas.openxmlformats.org/officeDocument/2006/relationships/hyperlink" Target="http://pubmed.ncbi.nlm.nih.gov/28881918?dopt=Abstract" TargetMode="External"/><Relationship Id="rId216" Type="http://schemas.openxmlformats.org/officeDocument/2006/relationships/hyperlink" Target="https://dpa-pde-oxford.shinyapps.io/Phenotyping_ESBCO_Shiny/_w_1d5cbdd8/" TargetMode="External"/><Relationship Id="rId423" Type="http://schemas.openxmlformats.org/officeDocument/2006/relationships/hyperlink" Target="http://pubmed.ncbi.nlm.nih.gov/26921675?dopt=Abstract" TargetMode="External"/><Relationship Id="rId868" Type="http://schemas.openxmlformats.org/officeDocument/2006/relationships/hyperlink" Target="https://www.ebsco.com/clinical-decisions/dynamed-solutions/about/evidence-based-process/methodology" TargetMode="External"/><Relationship Id="rId630" Type="http://schemas.openxmlformats.org/officeDocument/2006/relationships/hyperlink" Target="http://pubmed.ncbi.nlm.nih.gov/28806116?dopt=Abstract" TargetMode="External"/><Relationship Id="rId728" Type="http://schemas.openxmlformats.org/officeDocument/2006/relationships/hyperlink" Target="https://www.nice.org.uk/guidance/ta411" TargetMode="External"/><Relationship Id="rId64" Type="http://schemas.openxmlformats.org/officeDocument/2006/relationships/hyperlink" Target="http://pubmed.ncbi.nlm.nih.gov/12750205?dopt=Abstract" TargetMode="External"/><Relationship Id="rId367" Type="http://schemas.openxmlformats.org/officeDocument/2006/relationships/hyperlink" Target="https://dpa-pde-oxford.shinyapps.io/Phenotyping_ESBCO_Shiny/_w_1d5cbdd8/" TargetMode="External"/><Relationship Id="rId574" Type="http://schemas.openxmlformats.org/officeDocument/2006/relationships/hyperlink" Target="http://www.archivesofpathology.org/doi/10.5858/arpa.2017-0388-CP" TargetMode="External"/><Relationship Id="rId227" Type="http://schemas.openxmlformats.org/officeDocument/2006/relationships/hyperlink" Target="https://dpa-pde-oxford.shinyapps.io/Phenotyping_ESBCO_Shiny/_w_1d5cbdd8/" TargetMode="External"/><Relationship Id="rId781" Type="http://schemas.openxmlformats.org/officeDocument/2006/relationships/hyperlink" Target="http://pubmed.ncbi.nlm.nih.gov/25102581?dopt=Abstract" TargetMode="External"/><Relationship Id="rId434" Type="http://schemas.openxmlformats.org/officeDocument/2006/relationships/hyperlink" Target="https://www.ncbi.nlm.nih.gov/pmc/articles/PMC27446/" TargetMode="External"/><Relationship Id="rId641" Type="http://schemas.openxmlformats.org/officeDocument/2006/relationships/hyperlink" Target="http://onlinelibrary.wiley.com/doi/10.3322/caac.21142/full" TargetMode="External"/><Relationship Id="rId739" Type="http://schemas.openxmlformats.org/officeDocument/2006/relationships/hyperlink" Target="http://pubmed.ncbi.nlm.nih.gov/22003155?dopt=Abstract" TargetMode="External"/><Relationship Id="rId280" Type="http://schemas.openxmlformats.org/officeDocument/2006/relationships/hyperlink" Target="https://dpa-pde-oxford.shinyapps.io/Phenotyping_ESBCO_Shiny/_w_1d5cbdd8/" TargetMode="External"/><Relationship Id="rId501" Type="http://schemas.openxmlformats.org/officeDocument/2006/relationships/hyperlink" Target="https://www.dynamed.com/home/editorial/editorial-process" TargetMode="External"/><Relationship Id="rId75" Type="http://schemas.openxmlformats.org/officeDocument/2006/relationships/hyperlink" Target="http://pubmed.ncbi.nlm.nih.gov/27814719?dopt=Abstract" TargetMode="External"/><Relationship Id="rId140" Type="http://schemas.openxmlformats.org/officeDocument/2006/relationships/hyperlink" Target="https://acsjournals.onlinelibrary.wiley.com/doi/full/10.1002/cncr.11655" TargetMode="External"/><Relationship Id="rId378" Type="http://schemas.openxmlformats.org/officeDocument/2006/relationships/hyperlink" Target="https://dpa-pde-oxford.shinyapps.io/drug-monograph/pamidronate" TargetMode="External"/><Relationship Id="rId585" Type="http://schemas.openxmlformats.org/officeDocument/2006/relationships/hyperlink" Target="https://www.nccn.org/docs/default-source/oncology-policy-program/NCCN-Statement-on-Anti-Cancer-Drug-Shortages.pdf" TargetMode="External"/><Relationship Id="rId792" Type="http://schemas.openxmlformats.org/officeDocument/2006/relationships/hyperlink" Target="http://pubmed.ncbi.nlm.nih.gov/20974565?dopt=Abstract" TargetMode="External"/><Relationship Id="rId806" Type="http://schemas.openxmlformats.org/officeDocument/2006/relationships/hyperlink" Target="http://minds.jcqhc.or.jp/stc/0041/1/0041_G0000119_GL.html" TargetMode="External"/><Relationship Id="rId6" Type="http://schemas.openxmlformats.org/officeDocument/2006/relationships/hyperlink" Target="https://dpa-pde-oxford.shinyapps.io/Phenotyping_ESBCO_Shiny/_w_1d5cbdd8/" TargetMode="External"/><Relationship Id="rId238" Type="http://schemas.openxmlformats.org/officeDocument/2006/relationships/hyperlink" Target="https://dpa-pde-oxford.shinyapps.io/Phenotyping_ESBCO_Shiny/_w_1d5cbdd8/" TargetMode="External"/><Relationship Id="rId445" Type="http://schemas.openxmlformats.org/officeDocument/2006/relationships/hyperlink" Target="https://www.dynamed.com/home/editorial/editorial-process" TargetMode="External"/><Relationship Id="rId652" Type="http://schemas.openxmlformats.org/officeDocument/2006/relationships/hyperlink" Target="http://www.nice.org.uk/guidance/ng12" TargetMode="External"/><Relationship Id="rId291" Type="http://schemas.openxmlformats.org/officeDocument/2006/relationships/hyperlink" Target="https://dpa-pde-oxford.shinyapps.io/Phenotyping_ESBCO_Shiny/_w_1d5cbdd8/" TargetMode="External"/><Relationship Id="rId305" Type="http://schemas.openxmlformats.org/officeDocument/2006/relationships/hyperlink" Target="https://dpa-pde-oxford.shinyapps.io/Phenotyping_ESBCO_Shiny/_w_1d5cbdd8/" TargetMode="External"/><Relationship Id="rId512" Type="http://schemas.openxmlformats.org/officeDocument/2006/relationships/hyperlink" Target="http://pubmed.ncbi.nlm.nih.gov/23097255?dopt=Abstract" TargetMode="External"/><Relationship Id="rId86" Type="http://schemas.openxmlformats.org/officeDocument/2006/relationships/hyperlink" Target="http://pubmed.ncbi.nlm.nih.gov/15613366?dopt=Abstract" TargetMode="External"/><Relationship Id="rId151" Type="http://schemas.openxmlformats.org/officeDocument/2006/relationships/hyperlink" Target="http://pubmed.ncbi.nlm.nih.gov/18076281?dopt=Abstract" TargetMode="External"/><Relationship Id="rId389" Type="http://schemas.openxmlformats.org/officeDocument/2006/relationships/hyperlink" Target="https://pubmed.ncbi.nlm.nih.gov/36170564" TargetMode="External"/><Relationship Id="rId596" Type="http://schemas.openxmlformats.org/officeDocument/2006/relationships/hyperlink" Target="http://pubmed.ncbi.nlm.nih.gov/23649437?dopt=Abstract" TargetMode="External"/><Relationship Id="rId817" Type="http://schemas.openxmlformats.org/officeDocument/2006/relationships/hyperlink" Target="https://pubmed.ncbi.nlm.nih.gov/35559635" TargetMode="External"/><Relationship Id="rId249" Type="http://schemas.openxmlformats.org/officeDocument/2006/relationships/hyperlink" Target="https://dpa-pde-oxford.shinyapps.io/Phenotyping_ESBCO_Shiny/_w_1d5cbdd8/" TargetMode="External"/><Relationship Id="rId456" Type="http://schemas.openxmlformats.org/officeDocument/2006/relationships/hyperlink" Target="https://dpa-pde-oxford.shinyapps.io/Phenotyping_ESBCO_Shiny/_w_1d5cbdd8/" TargetMode="External"/><Relationship Id="rId663" Type="http://schemas.openxmlformats.org/officeDocument/2006/relationships/hyperlink" Target="https://www.nice.org.uk/guidance/ta876/resources/nivolumab-with-chemotherapy-for-neoadjuvant-treatment-of-resectable-nonsmallcell-lung-cancer-pdf-82613676511429" TargetMode="External"/><Relationship Id="rId870" Type="http://schemas.openxmlformats.org/officeDocument/2006/relationships/fontTable" Target="fontTable.xml"/><Relationship Id="rId13" Type="http://schemas.openxmlformats.org/officeDocument/2006/relationships/hyperlink" Target="http://pubmed.ncbi.nlm.nih.gov/30207593?dopt=Abstract" TargetMode="External"/><Relationship Id="rId109" Type="http://schemas.openxmlformats.org/officeDocument/2006/relationships/hyperlink" Target="http://pubmed.ncbi.nlm.nih.gov/26620497?dopt=Abstract" TargetMode="External"/><Relationship Id="rId316" Type="http://schemas.openxmlformats.org/officeDocument/2006/relationships/hyperlink" Target="https://dpa-pde-oxford.shinyapps.io/Phenotyping_ESBCO_Shiny/_w_1d5cbdd8/" TargetMode="External"/><Relationship Id="rId523" Type="http://schemas.openxmlformats.org/officeDocument/2006/relationships/hyperlink" Target="https://dpa-pde-oxford.shinyapps.io/Phenotyping_ESBCO_Shiny/_w_1d5cbdd8/" TargetMode="External"/><Relationship Id="rId97" Type="http://schemas.openxmlformats.org/officeDocument/2006/relationships/hyperlink" Target="https://www.nejm.org/doi/10.1056/NEJMoa033250?url_ver=Z39.88-2003&amp;rfr_id=ori:rid:crossref.org&amp;rfr_dat=cr_pub%3dwww.ncbi.nlm.nih.gov" TargetMode="External"/><Relationship Id="rId730" Type="http://schemas.openxmlformats.org/officeDocument/2006/relationships/hyperlink" Target="http://www.nice.org.uk/guidance/ta347" TargetMode="External"/><Relationship Id="rId828" Type="http://schemas.openxmlformats.org/officeDocument/2006/relationships/hyperlink" Target="http://pubmed.ncbi.nlm.nih.gov/27831000?dopt=Abstract" TargetMode="External"/><Relationship Id="rId162" Type="http://schemas.openxmlformats.org/officeDocument/2006/relationships/hyperlink" Target="http://pubmed.ncbi.nlm.nih.gov/22855553?dopt=Abstract" TargetMode="External"/><Relationship Id="rId467" Type="http://schemas.openxmlformats.org/officeDocument/2006/relationships/hyperlink" Target="https://pubmed.ncbi.nlm.nih.gov/35727272" TargetMode="External"/><Relationship Id="rId674" Type="http://schemas.openxmlformats.org/officeDocument/2006/relationships/hyperlink" Target="https://www.nice.org.uk/guidance/ta770" TargetMode="External"/><Relationship Id="rId24" Type="http://schemas.openxmlformats.org/officeDocument/2006/relationships/hyperlink" Target="http://pubmed.ncbi.nlm.nih.gov/21199818?dopt=Abstract" TargetMode="External"/><Relationship Id="rId327" Type="http://schemas.openxmlformats.org/officeDocument/2006/relationships/hyperlink" Target="https://dpa-pde-oxford.shinyapps.io/drug-monograph/bevacizumab" TargetMode="External"/><Relationship Id="rId534" Type="http://schemas.openxmlformats.org/officeDocument/2006/relationships/hyperlink" Target="https://www.dynamed.com/home/editorial/editorial-process" TargetMode="External"/><Relationship Id="rId741" Type="http://schemas.openxmlformats.org/officeDocument/2006/relationships/hyperlink" Target="https://www.ncbi.nlm.nih.gov/pmc/articles/PMC10377814/" TargetMode="External"/><Relationship Id="rId839" Type="http://schemas.openxmlformats.org/officeDocument/2006/relationships/hyperlink" Target="https://www.ncbi.nlm.nih.gov/pmc/articles/PMC5970946/" TargetMode="External"/><Relationship Id="rId173" Type="http://schemas.openxmlformats.org/officeDocument/2006/relationships/hyperlink" Target="http://pubmed.ncbi.nlm.nih.gov/18349283?dopt=Abstract" TargetMode="External"/><Relationship Id="rId380" Type="http://schemas.openxmlformats.org/officeDocument/2006/relationships/hyperlink" Target="https://dpa-pde-oxford.shinyapps.io/topic/an:dmp2:T233415" TargetMode="External"/><Relationship Id="rId601" Type="http://schemas.openxmlformats.org/officeDocument/2006/relationships/hyperlink" Target="http://pubmed.ncbi.nlm.nih.gov/23649445?dopt=Abstract" TargetMode="External"/><Relationship Id="rId240" Type="http://schemas.openxmlformats.org/officeDocument/2006/relationships/hyperlink" Target="https://dpa-pde-oxford.shinyapps.io/Phenotyping_ESBCO_Shiny/_w_1d5cbdd8/" TargetMode="External"/><Relationship Id="rId478" Type="http://schemas.openxmlformats.org/officeDocument/2006/relationships/hyperlink" Target="http://pubmed.ncbi.nlm.nih.gov/32130738" TargetMode="External"/><Relationship Id="rId685" Type="http://schemas.openxmlformats.org/officeDocument/2006/relationships/hyperlink" Target="https://www.nice.org.uk/guidance/ta705/resources/atezolizumab-monotherapy-for-untreated-advanced-nonsmallcell-lung-cancer-pdf-82611074786245" TargetMode="External"/><Relationship Id="rId35" Type="http://schemas.openxmlformats.org/officeDocument/2006/relationships/hyperlink" Target="https://www.ncbi.nlm.nih.gov/pmc/articles/PMC2601691/" TargetMode="External"/><Relationship Id="rId100" Type="http://schemas.openxmlformats.org/officeDocument/2006/relationships/hyperlink" Target="http://pubmed.ncbi.nlm.nih.gov/23257063?dopt=Abstract" TargetMode="External"/><Relationship Id="rId338" Type="http://schemas.openxmlformats.org/officeDocument/2006/relationships/hyperlink" Target="https://dpa-pde-oxford.shinyapps.io/drug-monograph/pembrolizumab" TargetMode="External"/><Relationship Id="rId545" Type="http://schemas.openxmlformats.org/officeDocument/2006/relationships/hyperlink" Target="https://dpa-pde-oxford.shinyapps.io/Phenotyping_ESBCO_Shiny/_w_1d5cbdd8/" TargetMode="External"/><Relationship Id="rId752" Type="http://schemas.openxmlformats.org/officeDocument/2006/relationships/hyperlink" Target="https://www.cancercareontario.ca/en/guidelines-advice/types-of-cancer/526" TargetMode="External"/><Relationship Id="rId184" Type="http://schemas.openxmlformats.org/officeDocument/2006/relationships/hyperlink" Target="https://dpa-pde-oxford.shinyapps.io/Phenotyping_ESBCO_Shiny/_w_1d5cbdd8/" TargetMode="External"/><Relationship Id="rId391" Type="http://schemas.openxmlformats.org/officeDocument/2006/relationships/hyperlink" Target="https://dpa-pde-oxford.shinyapps.io/Phenotyping_ESBCO_Shiny/_w_1d5cbdd8/" TargetMode="External"/><Relationship Id="rId405" Type="http://schemas.openxmlformats.org/officeDocument/2006/relationships/hyperlink" Target="http://pubmed.ncbi.nlm.nih.gov/22237782?dopt=Abstract" TargetMode="External"/><Relationship Id="rId612" Type="http://schemas.openxmlformats.org/officeDocument/2006/relationships/hyperlink" Target="https://acsearch.acr.org/docs/69455/Narrative" TargetMode="External"/><Relationship Id="rId251" Type="http://schemas.openxmlformats.org/officeDocument/2006/relationships/hyperlink" Target="https://dpa-pde-oxford.shinyapps.io/management/genotype-driven-therapy-for-non-small-cell-lung-cancer" TargetMode="External"/><Relationship Id="rId489" Type="http://schemas.openxmlformats.org/officeDocument/2006/relationships/hyperlink" Target="http://pubmed.ncbi.nlm.nih.gov/18296467?dopt=Abstract" TargetMode="External"/><Relationship Id="rId696" Type="http://schemas.openxmlformats.org/officeDocument/2006/relationships/hyperlink" Target="https://www.nice.org.uk/guidance/ta621" TargetMode="External"/><Relationship Id="rId46" Type="http://schemas.openxmlformats.org/officeDocument/2006/relationships/hyperlink" Target="https://www.dynamed.com/home/editorial/editorial-process" TargetMode="External"/><Relationship Id="rId293" Type="http://schemas.openxmlformats.org/officeDocument/2006/relationships/hyperlink" Target="https://dpa-pde-oxford.shinyapps.io/drug-monograph/durvalumab" TargetMode="External"/><Relationship Id="rId307" Type="http://schemas.openxmlformats.org/officeDocument/2006/relationships/hyperlink" Target="https://dpa-pde-oxford.shinyapps.io/Phenotyping_ESBCO_Shiny/_w_1d5cbdd8/" TargetMode="External"/><Relationship Id="rId349" Type="http://schemas.openxmlformats.org/officeDocument/2006/relationships/hyperlink" Target="https://dpa-pde-oxford.shinyapps.io/Phenotyping_ESBCO_Shiny/_w_1d5cbdd8/" TargetMode="External"/><Relationship Id="rId514" Type="http://schemas.openxmlformats.org/officeDocument/2006/relationships/hyperlink" Target="https://www.dynamed.com/home/editorial/editorial-process" TargetMode="External"/><Relationship Id="rId556" Type="http://schemas.openxmlformats.org/officeDocument/2006/relationships/hyperlink" Target="http://pubmed.ncbi.nlm.nih.gov/32008629" TargetMode="External"/><Relationship Id="rId721" Type="http://schemas.openxmlformats.org/officeDocument/2006/relationships/hyperlink" Target="https://www.nice.org.uk/guidance/ta406/resources/crizotinib-for-untreated-anaplastic-lymphoma-kinasepositive-advanced-nonsmallcell-lung-cancer-82604546118853" TargetMode="External"/><Relationship Id="rId763" Type="http://schemas.openxmlformats.org/officeDocument/2006/relationships/hyperlink" Target="http://www.albertahealthservices.ca/assets/info/hp/cancer/if-hp-cancer-guide-lu004-nsclc-stage4.pdf" TargetMode="External"/><Relationship Id="rId88" Type="http://schemas.openxmlformats.org/officeDocument/2006/relationships/hyperlink" Target="http://pubmed.ncbi.nlm.nih.gov/15613367?dopt=Abstract" TargetMode="External"/><Relationship Id="rId111" Type="http://schemas.openxmlformats.org/officeDocument/2006/relationships/hyperlink" Target="http://pubmed.ncbi.nlm.nih.gov/18452692?dopt=Abstract" TargetMode="External"/><Relationship Id="rId153" Type="http://schemas.openxmlformats.org/officeDocument/2006/relationships/hyperlink" Target="http://www.ncbi.nlm.nih.gov/pmc/articles/PMC2970721/" TargetMode="External"/><Relationship Id="rId195" Type="http://schemas.openxmlformats.org/officeDocument/2006/relationships/hyperlink" Target="https://dpa-pde-oxford.shinyapps.io/Phenotyping_ESBCO_Shiny/_w_1d5cbdd8/" TargetMode="External"/><Relationship Id="rId209" Type="http://schemas.openxmlformats.org/officeDocument/2006/relationships/hyperlink" Target="https://dpa-pde-oxford.shinyapps.io/Phenotyping_ESBCO_Shiny/_w_1d5cbdd8/" TargetMode="External"/><Relationship Id="rId360" Type="http://schemas.openxmlformats.org/officeDocument/2006/relationships/hyperlink" Target="https://dpa-pde-oxford.shinyapps.io/Phenotyping_ESBCO_Shiny/_w_1d5cbdd8/" TargetMode="External"/><Relationship Id="rId416" Type="http://schemas.openxmlformats.org/officeDocument/2006/relationships/hyperlink" Target="http://pubmed.ncbi.nlm.nih.gov/26076120?dopt=Abstract" TargetMode="External"/><Relationship Id="rId598" Type="http://schemas.openxmlformats.org/officeDocument/2006/relationships/hyperlink" Target="http://pubmed.ncbi.nlm.nih.gov/23649441?dopt=Abstract" TargetMode="External"/><Relationship Id="rId819" Type="http://schemas.openxmlformats.org/officeDocument/2006/relationships/hyperlink" Target="https://pubmed.ncbi.nlm.nih.gov/35040882" TargetMode="External"/><Relationship Id="rId220" Type="http://schemas.openxmlformats.org/officeDocument/2006/relationships/hyperlink" Target="https://dpa-pde-oxford.shinyapps.io/Phenotyping_ESBCO_Shiny/_w_1d5cbdd8/" TargetMode="External"/><Relationship Id="rId458" Type="http://schemas.openxmlformats.org/officeDocument/2006/relationships/hyperlink" Target="https://dpa-pde-oxford.shinyapps.io/Phenotyping_ESBCO_Shiny/_w_1d5cbdd8/" TargetMode="External"/><Relationship Id="rId623" Type="http://schemas.openxmlformats.org/officeDocument/2006/relationships/hyperlink" Target="http://www.sciencedirect.com/science/article/pii/S1879850011000919" TargetMode="External"/><Relationship Id="rId665" Type="http://schemas.openxmlformats.org/officeDocument/2006/relationships/hyperlink" Target="https://www.nice.org.uk/guidance/ta855/resources/mobocertinib-for-treating-egfr-exon-20-insertion-mutationpositive-advanced-nonsmallcell-lung-cancer-after-platinumbased-chemotherapy-pdf-82613553899461" TargetMode="External"/><Relationship Id="rId830" Type="http://schemas.openxmlformats.org/officeDocument/2006/relationships/hyperlink" Target="http://pubmed.ncbi.nlm.nih.gov/27598681?dopt=Abstract" TargetMode="External"/><Relationship Id="rId15" Type="http://schemas.openxmlformats.org/officeDocument/2006/relationships/hyperlink" Target="http://pubmed.ncbi.nlm.nih.gov/30207593?dopt=Abstract" TargetMode="External"/><Relationship Id="rId57" Type="http://schemas.openxmlformats.org/officeDocument/2006/relationships/hyperlink" Target="http://pubmed.ncbi.nlm.nih.gov/15681570" TargetMode="External"/><Relationship Id="rId262" Type="http://schemas.openxmlformats.org/officeDocument/2006/relationships/hyperlink" Target="https://dpa-pde-oxford.shinyapps.io/Phenotyping_ESBCO_Shiny/_w_1d5cbdd8/" TargetMode="External"/><Relationship Id="rId318" Type="http://schemas.openxmlformats.org/officeDocument/2006/relationships/hyperlink" Target="https://dpa-pde-oxford.shinyapps.io/management/genotype-driven-therapy-for-non-small-cell-lung-cancer" TargetMode="External"/><Relationship Id="rId525" Type="http://schemas.openxmlformats.org/officeDocument/2006/relationships/hyperlink" Target="https://dpa-pde-oxford.shinyapps.io/Phenotyping_ESBCO_Shiny/_w_1d5cbdd8/" TargetMode="External"/><Relationship Id="rId567" Type="http://schemas.openxmlformats.org/officeDocument/2006/relationships/hyperlink" Target="http://pubmed.ncbi.nlm.nih.gov/29778737" TargetMode="External"/><Relationship Id="rId732" Type="http://schemas.openxmlformats.org/officeDocument/2006/relationships/hyperlink" Target="https://www.nice.org.uk/guidance/ta403" TargetMode="External"/><Relationship Id="rId99" Type="http://schemas.openxmlformats.org/officeDocument/2006/relationships/hyperlink" Target="http://pubmed.ncbi.nlm.nih.gov/16672710?dopt=Abstract" TargetMode="External"/><Relationship Id="rId122" Type="http://schemas.openxmlformats.org/officeDocument/2006/relationships/hyperlink" Target="https://www.ncbi.nlm.nih.gov/pmc/articles/PMC6171146/" TargetMode="External"/><Relationship Id="rId164" Type="http://schemas.openxmlformats.org/officeDocument/2006/relationships/hyperlink" Target="http://pubmed.ncbi.nlm.nih.gov/22855553?dopt=Abstract" TargetMode="External"/><Relationship Id="rId371" Type="http://schemas.openxmlformats.org/officeDocument/2006/relationships/hyperlink" Target="https://dpa-pde-oxford.shinyapps.io/drug-monograph/pembrolizumab" TargetMode="External"/><Relationship Id="rId774" Type="http://schemas.openxmlformats.org/officeDocument/2006/relationships/hyperlink" Target="http://pubmed.ncbi.nlm.nih.gov/25897013?dopt=Abstract" TargetMode="External"/><Relationship Id="rId427" Type="http://schemas.openxmlformats.org/officeDocument/2006/relationships/hyperlink" Target="https://www.dynamed.com/home/editorial/editorial-process" TargetMode="External"/><Relationship Id="rId469" Type="http://schemas.openxmlformats.org/officeDocument/2006/relationships/hyperlink" Target="http://pubmed.ncbi.nlm.nih.gov/32130738-drugs-for-preventing-lung-cancer-in-healthy-people/?dopt=Abstract" TargetMode="External"/><Relationship Id="rId634" Type="http://schemas.openxmlformats.org/officeDocument/2006/relationships/hyperlink" Target="http://pubmed.ncbi.nlm.nih.gov/21802583?dopt=Abstract" TargetMode="External"/><Relationship Id="rId676" Type="http://schemas.openxmlformats.org/officeDocument/2006/relationships/hyperlink" Target="https://www.nice.org.uk/guidance/ipg716" TargetMode="External"/><Relationship Id="rId841" Type="http://schemas.openxmlformats.org/officeDocument/2006/relationships/hyperlink" Target="http://pubmed.ncbi.nlm.nih.gov/27598680?dopt=Abstract" TargetMode="External"/><Relationship Id="rId26" Type="http://schemas.openxmlformats.org/officeDocument/2006/relationships/hyperlink" Target="https://dpa-pde-oxford.shinyapps.io/Phenotyping_ESBCO_Shiny/_w_1d5cbdd8/" TargetMode="External"/><Relationship Id="rId231" Type="http://schemas.openxmlformats.org/officeDocument/2006/relationships/hyperlink" Target="https://dpa-pde-oxford.shinyapps.io/Phenotyping_ESBCO_Shiny/_w_1d5cbdd8/" TargetMode="External"/><Relationship Id="rId273" Type="http://schemas.openxmlformats.org/officeDocument/2006/relationships/hyperlink" Target="https://dpa-pde-oxford.shinyapps.io/Phenotyping_ESBCO_Shiny/_w_1d5cbdd8/" TargetMode="External"/><Relationship Id="rId329" Type="http://schemas.openxmlformats.org/officeDocument/2006/relationships/hyperlink" Target="https://dpa-pde-oxford.shinyapps.io/Phenotyping_ESBCO_Shiny/_w_1d5cbdd8/" TargetMode="External"/><Relationship Id="rId480" Type="http://schemas.openxmlformats.org/officeDocument/2006/relationships/hyperlink" Target="http://pubmed.ncbi.nlm.nih.gov/19208726/" TargetMode="External"/><Relationship Id="rId536" Type="http://schemas.openxmlformats.org/officeDocument/2006/relationships/hyperlink" Target="https://www.dynamed.com/home/editorial/editorial-process" TargetMode="External"/><Relationship Id="rId701" Type="http://schemas.openxmlformats.org/officeDocument/2006/relationships/hyperlink" Target="https://www.nice.org.uk/guidance/ta531/resources/pembrolizumab-for-untreated-pdl1positive-metastatic-nonsmallcell-lung-cancer-pdf-82606895901637" TargetMode="External"/><Relationship Id="rId68" Type="http://schemas.openxmlformats.org/officeDocument/2006/relationships/hyperlink" Target="http://pubmed.ncbi.nlm.nih.gov/21534086?dopt=Abstract" TargetMode="External"/><Relationship Id="rId133" Type="http://schemas.openxmlformats.org/officeDocument/2006/relationships/hyperlink" Target="http://pubmed.ncbi.nlm.nih.gov/18504338?dopt=Abstract" TargetMode="External"/><Relationship Id="rId175" Type="http://schemas.openxmlformats.org/officeDocument/2006/relationships/hyperlink" Target="http://pubmed.ncbi.nlm.nih.gov/9872183?dopt=Abstract" TargetMode="External"/><Relationship Id="rId340" Type="http://schemas.openxmlformats.org/officeDocument/2006/relationships/hyperlink" Target="https://dpa-pde-oxford.shinyapps.io/Phenotyping_ESBCO_Shiny/_w_1d5cbdd8/" TargetMode="External"/><Relationship Id="rId578" Type="http://schemas.openxmlformats.org/officeDocument/2006/relationships/hyperlink" Target="http://pubmed.ncbi.nlm.nih.gov/21926387?dopt=Abstract" TargetMode="External"/><Relationship Id="rId743" Type="http://schemas.openxmlformats.org/officeDocument/2006/relationships/hyperlink" Target="https://www.ncbi.nlm.nih.gov/pmc/articles/pmid/34898564/" TargetMode="External"/><Relationship Id="rId785" Type="http://schemas.openxmlformats.org/officeDocument/2006/relationships/hyperlink" Target="http://www.socialstyrelsen.se/nationalguidelines/nationalguidelinesforlungcancercareandtreatment" TargetMode="External"/><Relationship Id="rId200" Type="http://schemas.openxmlformats.org/officeDocument/2006/relationships/hyperlink" Target="https://dpa-pde-oxford.shinyapps.io/Phenotyping_ESBCO_Shiny/_w_1d5cbdd8/" TargetMode="External"/><Relationship Id="rId382" Type="http://schemas.openxmlformats.org/officeDocument/2006/relationships/hyperlink" Target="https://dpa-pde-oxford.shinyapps.io/condition/dermatomyositis" TargetMode="External"/><Relationship Id="rId438" Type="http://schemas.openxmlformats.org/officeDocument/2006/relationships/hyperlink" Target="http://pubmed.ncbi.nlm.nih.gov/10926568?dopt=Abstract" TargetMode="External"/><Relationship Id="rId603" Type="http://schemas.openxmlformats.org/officeDocument/2006/relationships/hyperlink" Target="http://pubmed.ncbi.nlm.nih.gov/23649447?dopt=Abstract" TargetMode="External"/><Relationship Id="rId645" Type="http://schemas.openxmlformats.org/officeDocument/2006/relationships/hyperlink" Target="http://www.sciencedirect.com/science/article/pii/S0022522312006009?via%3Dihub" TargetMode="External"/><Relationship Id="rId687" Type="http://schemas.openxmlformats.org/officeDocument/2006/relationships/hyperlink" Target="https://www.nice.org.uk/guidance/ta683/resources/pembrolizumab-with-pemetrexed-and-platinum-chemotherapy-for-untreated-metastatic-nonsquamous-nonsmallcell-lung-cancer-pdf-82609378374085" TargetMode="External"/><Relationship Id="rId810" Type="http://schemas.openxmlformats.org/officeDocument/2006/relationships/hyperlink" Target="http://pubmed.ncbi.nlm.nih.gov/23244181?dopt=Abstract" TargetMode="External"/><Relationship Id="rId852" Type="http://schemas.openxmlformats.org/officeDocument/2006/relationships/hyperlink" Target="https://www.ncbi.nlm.nih.gov/pmc/articles/PMC4694609/" TargetMode="External"/><Relationship Id="rId242" Type="http://schemas.openxmlformats.org/officeDocument/2006/relationships/hyperlink" Target="https://dpa-pde-oxford.shinyapps.io/Phenotyping_ESBCO_Shiny/_w_1d5cbdd8/" TargetMode="External"/><Relationship Id="rId284" Type="http://schemas.openxmlformats.org/officeDocument/2006/relationships/hyperlink" Target="https://dpa-pde-oxford.shinyapps.io/Phenotyping_ESBCO_Shiny/_w_1d5cbdd8/" TargetMode="External"/><Relationship Id="rId491" Type="http://schemas.openxmlformats.org/officeDocument/2006/relationships/hyperlink" Target="http://pubmed.ncbi.nlm.nih.gov/15998890/" TargetMode="External"/><Relationship Id="rId505" Type="http://schemas.openxmlformats.org/officeDocument/2006/relationships/hyperlink" Target="https://www.ncbi.nlm.nih.gov/pmc/articles/PMC3690909/" TargetMode="External"/><Relationship Id="rId712" Type="http://schemas.openxmlformats.org/officeDocument/2006/relationships/hyperlink" Target="https://www.nice.org.uk/guidance/ta416/resources/osimertinib-for-treating-locally-advanced-or-metastatic-egfr-t790m-mutationpositive-nonsmallcell-lung-cancer-82604606585029" TargetMode="External"/><Relationship Id="rId37" Type="http://schemas.openxmlformats.org/officeDocument/2006/relationships/hyperlink" Target="https://www.ncbi.nlm.nih.gov/pmc/articles/PMC2601691/" TargetMode="External"/><Relationship Id="rId79" Type="http://schemas.openxmlformats.org/officeDocument/2006/relationships/hyperlink" Target="https://www.ncbi.nlm.nih.gov/pmc/articles/PMC3039806/" TargetMode="External"/><Relationship Id="rId102" Type="http://schemas.openxmlformats.org/officeDocument/2006/relationships/hyperlink" Target="http://pubmed.ncbi.nlm.nih.gov/23257063?dopt=Abstract" TargetMode="External"/><Relationship Id="rId144" Type="http://schemas.openxmlformats.org/officeDocument/2006/relationships/hyperlink" Target="http://www.ncbi.nlm.nih.gov/pmc/articles/PMC3310893/" TargetMode="External"/><Relationship Id="rId547" Type="http://schemas.openxmlformats.org/officeDocument/2006/relationships/hyperlink" Target="https://dpa-pde-oxford.shinyapps.io/Phenotyping_ESBCO_Shiny/_w_1d5cbdd8/" TargetMode="External"/><Relationship Id="rId589" Type="http://schemas.openxmlformats.org/officeDocument/2006/relationships/hyperlink" Target="http://pubmed.ncbi.nlm.nih.gov/23649434?dopt=Abstract" TargetMode="External"/><Relationship Id="rId754" Type="http://schemas.openxmlformats.org/officeDocument/2006/relationships/hyperlink" Target="https://www.cancercareontario.ca/en/guidelines-advice/types-of-cancer/2186" TargetMode="External"/><Relationship Id="rId796" Type="http://schemas.openxmlformats.org/officeDocument/2006/relationships/hyperlink" Target="http://pubmed.ncbi.nlm.nih.gov/22100701?dopt=Abstract" TargetMode="External"/><Relationship Id="rId90" Type="http://schemas.openxmlformats.org/officeDocument/2006/relationships/hyperlink" Target="http://pubmed.ncbi.nlm.nih.gov/10394313?dopt=Abstract" TargetMode="External"/><Relationship Id="rId186" Type="http://schemas.openxmlformats.org/officeDocument/2006/relationships/hyperlink" Target="https://dpa-pde-oxford.shinyapps.io/Phenotyping_ESBCO_Shiny/_w_1d5cbdd8/" TargetMode="External"/><Relationship Id="rId351" Type="http://schemas.openxmlformats.org/officeDocument/2006/relationships/hyperlink" Target="https://dpa-pde-oxford.shinyapps.io/Phenotyping_ESBCO_Shiny/_w_1d5cbdd8/" TargetMode="External"/><Relationship Id="rId393" Type="http://schemas.openxmlformats.org/officeDocument/2006/relationships/hyperlink" Target="https://dpa-pde-oxford.shinyapps.io/condition/dermatomyositis" TargetMode="External"/><Relationship Id="rId407" Type="http://schemas.openxmlformats.org/officeDocument/2006/relationships/hyperlink" Target="https://dpa-pde-oxford.shinyapps.io/Phenotyping_ESBCO_Shiny/_w_1d5cbdd8/" TargetMode="External"/><Relationship Id="rId449" Type="http://schemas.openxmlformats.org/officeDocument/2006/relationships/hyperlink" Target="http://tobaccocontrol.bmj.com/content/16/1/22.long" TargetMode="External"/><Relationship Id="rId614" Type="http://schemas.openxmlformats.org/officeDocument/2006/relationships/hyperlink" Target="https://acsearch.acr.org/docs/3082798/Narrative/" TargetMode="External"/><Relationship Id="rId656" Type="http://schemas.openxmlformats.org/officeDocument/2006/relationships/hyperlink" Target="https://www.nice.org.uk/guidance/ta909" TargetMode="External"/><Relationship Id="rId821" Type="http://schemas.openxmlformats.org/officeDocument/2006/relationships/hyperlink" Target="http://pubmed.ncbi.nlm.nih.gov/32008629" TargetMode="External"/><Relationship Id="rId863" Type="http://schemas.openxmlformats.org/officeDocument/2006/relationships/hyperlink" Target="https://www.uspreventiveservicestaskforce.org/Page/Name/grade-definitions" TargetMode="External"/><Relationship Id="rId211" Type="http://schemas.openxmlformats.org/officeDocument/2006/relationships/hyperlink" Target="https://dpa-pde-oxford.shinyapps.io/Phenotyping_ESBCO_Shiny/_w_1d5cbdd8/" TargetMode="External"/><Relationship Id="rId253" Type="http://schemas.openxmlformats.org/officeDocument/2006/relationships/hyperlink" Target="https://dpa-pde-oxford.shinyapps.io/evaluation/non-small-cell-lung-cancer-diagnosis-and-staging" TargetMode="External"/><Relationship Id="rId295" Type="http://schemas.openxmlformats.org/officeDocument/2006/relationships/hyperlink" Target="https://dpa-pde-oxford.shinyapps.io/Phenotyping_ESBCO_Shiny/_w_1d5cbdd8/" TargetMode="External"/><Relationship Id="rId309" Type="http://schemas.openxmlformats.org/officeDocument/2006/relationships/hyperlink" Target="https://dpa-pde-oxford.shinyapps.io/Phenotyping_ESBCO_Shiny/_w_1d5cbdd8/" TargetMode="External"/><Relationship Id="rId460" Type="http://schemas.openxmlformats.org/officeDocument/2006/relationships/hyperlink" Target="https://dpa-pde-oxford.shinyapps.io/drug-monograph/pioglitazone" TargetMode="External"/><Relationship Id="rId516" Type="http://schemas.openxmlformats.org/officeDocument/2006/relationships/hyperlink" Target="http://pubmed.ncbi.nlm.nih.gov/16189362?dopt=Abstract" TargetMode="External"/><Relationship Id="rId698" Type="http://schemas.openxmlformats.org/officeDocument/2006/relationships/hyperlink" Target="https://www.nice.org.uk/guidance/ta600" TargetMode="External"/><Relationship Id="rId48" Type="http://schemas.openxmlformats.org/officeDocument/2006/relationships/hyperlink" Target="https://www.ncbi.nlm.nih.gov/pmc/articles/PMC6806424/" TargetMode="External"/><Relationship Id="rId113" Type="http://schemas.openxmlformats.org/officeDocument/2006/relationships/hyperlink" Target="http://pubmed.ncbi.nlm.nih.gov/28106732?dopt=Abstract" TargetMode="External"/><Relationship Id="rId320" Type="http://schemas.openxmlformats.org/officeDocument/2006/relationships/hyperlink" Target="https://dpa-pde-oxford.shinyapps.io/Phenotyping_ESBCO_Shiny/_w_1d5cbdd8/" TargetMode="External"/><Relationship Id="rId558" Type="http://schemas.openxmlformats.org/officeDocument/2006/relationships/hyperlink" Target="https://www.ncbi.nlm.nih.gov/pmc/articles/PMC5500021/" TargetMode="External"/><Relationship Id="rId723" Type="http://schemas.openxmlformats.org/officeDocument/2006/relationships/hyperlink" Target="https://www.nice.org.uk/guidance/ta422/resources/crizotinib-for-previously-treated-anaplastic-lymphoma-kinasepositive-advanced-nonsmallcell-lung-cancer-pdf-82604660332741" TargetMode="External"/><Relationship Id="rId765" Type="http://schemas.openxmlformats.org/officeDocument/2006/relationships/hyperlink" Target="https://www.esmo.org/guidelines/guidelines-by-topic/lung-and-chest-tumours/non-oncogene-addicted-metastatic-non-small-cell-lung-cancer" TargetMode="External"/><Relationship Id="rId155" Type="http://schemas.openxmlformats.org/officeDocument/2006/relationships/hyperlink" Target="http://pubmed.ncbi.nlm.nih.gov/20551408?dopt=Abstract" TargetMode="External"/><Relationship Id="rId197" Type="http://schemas.openxmlformats.org/officeDocument/2006/relationships/hyperlink" Target="https://dpa-pde-oxford.shinyapps.io/Phenotyping_ESBCO_Shiny/_w_1d5cbdd8/" TargetMode="External"/><Relationship Id="rId362" Type="http://schemas.openxmlformats.org/officeDocument/2006/relationships/hyperlink" Target="https://dpa-pde-oxford.shinyapps.io/Phenotyping_ESBCO_Shiny/_w_1d5cbdd8/" TargetMode="External"/><Relationship Id="rId418" Type="http://schemas.openxmlformats.org/officeDocument/2006/relationships/hyperlink" Target="http://pubmed.ncbi.nlm.nih.gov/26075733?dopt=Abstract" TargetMode="External"/><Relationship Id="rId625" Type="http://schemas.openxmlformats.org/officeDocument/2006/relationships/hyperlink" Target="https://old-prod.asco.org/practice-patients/practice-support/drug-shortages/clinical-guidance" TargetMode="External"/><Relationship Id="rId832" Type="http://schemas.openxmlformats.org/officeDocument/2006/relationships/hyperlink" Target="http://pubmed.ncbi.nlm.nih.gov/30293943?dopt=Abstract" TargetMode="External"/><Relationship Id="rId222" Type="http://schemas.openxmlformats.org/officeDocument/2006/relationships/hyperlink" Target="https://dpa-pde-oxford.shinyapps.io/Phenotyping_ESBCO_Shiny/_w_1d5cbdd8/" TargetMode="External"/><Relationship Id="rId264" Type="http://schemas.openxmlformats.org/officeDocument/2006/relationships/hyperlink" Target="https://dpa-pde-oxford.shinyapps.io/Phenotyping_ESBCO_Shiny/_w_1d5cbdd8/" TargetMode="External"/><Relationship Id="rId471" Type="http://schemas.openxmlformats.org/officeDocument/2006/relationships/hyperlink" Target="https://www.dynamed.com/home/editorial/editorial-process" TargetMode="External"/><Relationship Id="rId667" Type="http://schemas.openxmlformats.org/officeDocument/2006/relationships/hyperlink" Target="https://www.nice.org.uk/guidance/ta850/resources/amivantamab-for-treating-egfr-exon-20-insertion-mutationpositive-advanced-nonsmallcell-lung-cancer-after-platinumbased-chemotherapy-pdf-82613545501381" TargetMode="External"/><Relationship Id="rId17" Type="http://schemas.openxmlformats.org/officeDocument/2006/relationships/hyperlink" Target="http://pubmed.ncbi.nlm.nih.gov/30620402?dopt=Abstract" TargetMode="External"/><Relationship Id="rId59" Type="http://schemas.openxmlformats.org/officeDocument/2006/relationships/hyperlink" Target="http://pubmed.ncbi.nlm.nih.gov/15681570" TargetMode="External"/><Relationship Id="rId124" Type="http://schemas.openxmlformats.org/officeDocument/2006/relationships/hyperlink" Target="https://www.ncbi.nlm.nih.gov/pmc/articles/PMC3460937/" TargetMode="External"/><Relationship Id="rId527" Type="http://schemas.openxmlformats.org/officeDocument/2006/relationships/hyperlink" Target="https://dpa-pde-oxford.shinyapps.io/Phenotyping_ESBCO_Shiny/_w_1d5cbdd8/" TargetMode="External"/><Relationship Id="rId569" Type="http://schemas.openxmlformats.org/officeDocument/2006/relationships/hyperlink" Target="http://pubmed.ncbi.nlm.nih.gov/29778735" TargetMode="External"/><Relationship Id="rId734" Type="http://schemas.openxmlformats.org/officeDocument/2006/relationships/hyperlink" Target="https://www.nice.org.uk/guidance/ta402" TargetMode="External"/><Relationship Id="rId776" Type="http://schemas.openxmlformats.org/officeDocument/2006/relationships/hyperlink" Target="https://www.helsebiblioteket.no/retningslinjer/lungekreft/forord" TargetMode="External"/><Relationship Id="rId70" Type="http://schemas.openxmlformats.org/officeDocument/2006/relationships/hyperlink" Target="http://pubmed.ncbi.nlm.nih.gov/26274395?dopt=Abstract" TargetMode="External"/><Relationship Id="rId166" Type="http://schemas.openxmlformats.org/officeDocument/2006/relationships/hyperlink" Target="http://pubmed.ncbi.nlm.nih.gov/15764753?dopt=Abstract" TargetMode="External"/><Relationship Id="rId331" Type="http://schemas.openxmlformats.org/officeDocument/2006/relationships/hyperlink" Target="https://dpa-pde-oxford.shinyapps.io/Phenotyping_ESBCO_Shiny/_w_1d5cbdd8/" TargetMode="External"/><Relationship Id="rId373" Type="http://schemas.openxmlformats.org/officeDocument/2006/relationships/hyperlink" Target="https://dpa-pde-oxford.shinyapps.io/Phenotyping_ESBCO_Shiny/_w_1d5cbdd8/" TargetMode="External"/><Relationship Id="rId429" Type="http://schemas.openxmlformats.org/officeDocument/2006/relationships/hyperlink" Target="https://tobaccoinduceddiseases.biomedcentral.com/articles/10.1186/s12971-017-0114-2" TargetMode="External"/><Relationship Id="rId580" Type="http://schemas.openxmlformats.org/officeDocument/2006/relationships/hyperlink" Target="http://pubmed.ncbi.nlm.nih.gov/21847046?dopt=Abstract" TargetMode="External"/><Relationship Id="rId636" Type="http://schemas.openxmlformats.org/officeDocument/2006/relationships/hyperlink" Target="https://www.ahrq.gov/sites/default/files/wysiwyg/professionals/clinicians-providers/guidelines-recommendations/tobacco/clinicians/update/treating_tobacco_use08.pdf" TargetMode="External"/><Relationship Id="rId801" Type="http://schemas.openxmlformats.org/officeDocument/2006/relationships/hyperlink" Target="http://pubmed.ncbi.nlm.nih.gov/30596843?dopt=Abstract" TargetMode="External"/><Relationship Id="rId1" Type="http://schemas.openxmlformats.org/officeDocument/2006/relationships/numbering" Target="numbering.xml"/><Relationship Id="rId233" Type="http://schemas.openxmlformats.org/officeDocument/2006/relationships/hyperlink" Target="https://dpa-pde-oxford.shinyapps.io/Phenotyping_ESBCO_Shiny/_w_1d5cbdd8/" TargetMode="External"/><Relationship Id="rId440" Type="http://schemas.openxmlformats.org/officeDocument/2006/relationships/hyperlink" Target="https://www.dynamed.com/home/editorial/editorial-process" TargetMode="External"/><Relationship Id="rId678" Type="http://schemas.openxmlformats.org/officeDocument/2006/relationships/hyperlink" Target="https://www.nice.org.uk/guidance/ta761" TargetMode="External"/><Relationship Id="rId843" Type="http://schemas.openxmlformats.org/officeDocument/2006/relationships/hyperlink" Target="http://pubmed.ncbi.nlm.nih.gov/28356926?dopt=Abstract" TargetMode="External"/><Relationship Id="rId28" Type="http://schemas.openxmlformats.org/officeDocument/2006/relationships/hyperlink" Target="https://dpa-pde-oxford.shinyapps.io/Phenotyping_ESBCO_Shiny/_w_1d5cbdd8/" TargetMode="External"/><Relationship Id="rId275" Type="http://schemas.openxmlformats.org/officeDocument/2006/relationships/hyperlink" Target="https://dpa-pde-oxford.shinyapps.io/management/management-of-advanced-non-small-cell-lung-cancer" TargetMode="External"/><Relationship Id="rId300" Type="http://schemas.openxmlformats.org/officeDocument/2006/relationships/hyperlink" Target="https://dpa-pde-oxford.shinyapps.io/Phenotyping_ESBCO_Shiny/_w_1d5cbdd8/" TargetMode="External"/><Relationship Id="rId482" Type="http://schemas.openxmlformats.org/officeDocument/2006/relationships/hyperlink" Target="http://pubmed.ncbi.nlm.nih.gov/17989343/" TargetMode="External"/><Relationship Id="rId538" Type="http://schemas.openxmlformats.org/officeDocument/2006/relationships/hyperlink" Target="https://www.dynamed.com/home/editorial/editorial-process" TargetMode="External"/><Relationship Id="rId703" Type="http://schemas.openxmlformats.org/officeDocument/2006/relationships/hyperlink" Target="https://www.nice.org.uk/guidance/ta428/resources/pembrolizumab-for-treating-pdl1positive-nonsmallcell-lung-cancer-after-chemotherapy-pdf-82604670410437" TargetMode="External"/><Relationship Id="rId745" Type="http://schemas.openxmlformats.org/officeDocument/2006/relationships/hyperlink" Target="https://www.cancercareontario.ca/en/guidelines-advice/types-of-cancer/62681" TargetMode="External"/><Relationship Id="rId81" Type="http://schemas.openxmlformats.org/officeDocument/2006/relationships/hyperlink" Target="https://www.ncbi.nlm.nih.gov/pmc/articles/PMC3431444/" TargetMode="External"/><Relationship Id="rId135" Type="http://schemas.openxmlformats.org/officeDocument/2006/relationships/hyperlink" Target="http://pubmed.ncbi.nlm.nih.gov/18504338?dopt=Abstract" TargetMode="External"/><Relationship Id="rId177" Type="http://schemas.openxmlformats.org/officeDocument/2006/relationships/hyperlink" Target="https://dpa-pde-oxford.shinyapps.io/Phenotyping_ESBCO_Shiny/_w_1d5cbdd8/" TargetMode="External"/><Relationship Id="rId342" Type="http://schemas.openxmlformats.org/officeDocument/2006/relationships/hyperlink" Target="https://dpa-pde-oxford.shinyapps.io/drug-monograph/bevacizumab" TargetMode="External"/><Relationship Id="rId384" Type="http://schemas.openxmlformats.org/officeDocument/2006/relationships/hyperlink" Target="https://dpa-pde-oxford.shinyapps.io/drug-monograph/cyclophosphamide" TargetMode="External"/><Relationship Id="rId591" Type="http://schemas.openxmlformats.org/officeDocument/2006/relationships/hyperlink" Target="http://pubmed.ncbi.nlm.nih.gov/23649454?dopt=Abstract" TargetMode="External"/><Relationship Id="rId605" Type="http://schemas.openxmlformats.org/officeDocument/2006/relationships/hyperlink" Target="http://pubmed.ncbi.nlm.nih.gov/23649451?dopt=Abstract" TargetMode="External"/><Relationship Id="rId787" Type="http://schemas.openxmlformats.org/officeDocument/2006/relationships/hyperlink" Target="https://register.awmf.org/assets/guidelines/020-007OLl_S3_Praevention-Diagnostik-Therapie-Nachsorge-Lungenkarzinom_2024-03.pdf" TargetMode="External"/><Relationship Id="rId812" Type="http://schemas.openxmlformats.org/officeDocument/2006/relationships/hyperlink" Target="http://pubmed.ncbi.nlm.nih.gov/23244184?dopt=Abstract" TargetMode="External"/><Relationship Id="rId202" Type="http://schemas.openxmlformats.org/officeDocument/2006/relationships/hyperlink" Target="https://dpa-pde-oxford.shinyapps.io/Phenotyping_ESBCO_Shiny/_w_1d5cbdd8/" TargetMode="External"/><Relationship Id="rId244" Type="http://schemas.openxmlformats.org/officeDocument/2006/relationships/hyperlink" Target="https://dpa-pde-oxford.shinyapps.io/Phenotyping_ESBCO_Shiny/_w_1d5cbdd8/" TargetMode="External"/><Relationship Id="rId647" Type="http://schemas.openxmlformats.org/officeDocument/2006/relationships/hyperlink" Target="https://www.ahrq.gov/sites/default/files/wysiwyg/professionals/clinicians-providers/guidelines-recommendations/tobacco/clinicians/update/treating_tobacco_use08.pdf" TargetMode="External"/><Relationship Id="rId689" Type="http://schemas.openxmlformats.org/officeDocument/2006/relationships/hyperlink" Target="https://www.nice.org.uk/guidance/ta670/resources/brigatinib-for-alkpositive-advanced-nonsmallcell-lung-cancer-that-has-not-been-previously-treated-with-an-alk-inhibitor-pdf-82609312869061" TargetMode="External"/><Relationship Id="rId854" Type="http://schemas.openxmlformats.org/officeDocument/2006/relationships/hyperlink" Target="http://pubmed.ncbi.nlm.nih.gov/29374513?dopt=Abstract" TargetMode="External"/><Relationship Id="rId39" Type="http://schemas.openxmlformats.org/officeDocument/2006/relationships/hyperlink" Target="http://pubmed.ncbi.nlm.nih.gov/20162568?dopt=Abstract" TargetMode="External"/><Relationship Id="rId286" Type="http://schemas.openxmlformats.org/officeDocument/2006/relationships/hyperlink" Target="https://dpa-pde-oxford.shinyapps.io/Phenotyping_ESBCO_Shiny/_w_1d5cbdd8/" TargetMode="External"/><Relationship Id="rId451" Type="http://schemas.openxmlformats.org/officeDocument/2006/relationships/hyperlink" Target="https://dpa-pde-oxford.shinyapps.io/Phenotyping_ESBCO_Shiny/_w_1d5cbdd8/" TargetMode="External"/><Relationship Id="rId493" Type="http://schemas.openxmlformats.org/officeDocument/2006/relationships/hyperlink" Target="https://dpa-pde-oxford.shinyapps.io/drug-monograph/vitamin-e" TargetMode="External"/><Relationship Id="rId507" Type="http://schemas.openxmlformats.org/officeDocument/2006/relationships/hyperlink" Target="http://pubmed.ncbi.nlm.nih.gov/16257343?dopt=Abstract" TargetMode="External"/><Relationship Id="rId549" Type="http://schemas.openxmlformats.org/officeDocument/2006/relationships/hyperlink" Target="http://pubmed.ncbi.nlm.nih.gov/32008629" TargetMode="External"/><Relationship Id="rId714" Type="http://schemas.openxmlformats.org/officeDocument/2006/relationships/hyperlink" Target="http://www.nice.org.uk/guidance/ta310/resources/afatinib-for-treating-epidermal-growth-factor-receptor-mutationpositive-locally-advanced-or-metastatic-nonsmallcell-lung-cancer-82602419724997" TargetMode="External"/><Relationship Id="rId756" Type="http://schemas.openxmlformats.org/officeDocument/2006/relationships/hyperlink" Target="https://www.cancercareontario.ca/en/guidelines-advice/types-of-cancer/261" TargetMode="External"/><Relationship Id="rId50" Type="http://schemas.openxmlformats.org/officeDocument/2006/relationships/hyperlink" Target="https://www.ncbi.nlm.nih.gov/pmc/articles/PMC6806424/" TargetMode="External"/><Relationship Id="rId104" Type="http://schemas.openxmlformats.org/officeDocument/2006/relationships/hyperlink" Target="http://pubmed.ncbi.nlm.nih.gov/15613665" TargetMode="External"/><Relationship Id="rId146" Type="http://schemas.openxmlformats.org/officeDocument/2006/relationships/hyperlink" Target="https://www.ncbi.nlm.nih.gov/pmc/articles/PMC3501234/" TargetMode="External"/><Relationship Id="rId188" Type="http://schemas.openxmlformats.org/officeDocument/2006/relationships/hyperlink" Target="http://thorax.bmj.com/content/60/12/1059.long" TargetMode="External"/><Relationship Id="rId311" Type="http://schemas.openxmlformats.org/officeDocument/2006/relationships/hyperlink" Target="https://dpa-pde-oxford.shinyapps.io/Phenotyping_ESBCO_Shiny/_w_1d5cbdd8/" TargetMode="External"/><Relationship Id="rId353" Type="http://schemas.openxmlformats.org/officeDocument/2006/relationships/hyperlink" Target="https://dpa-pde-oxford.shinyapps.io/Phenotyping_ESBCO_Shiny/_w_1d5cbdd8/" TargetMode="External"/><Relationship Id="rId395" Type="http://schemas.openxmlformats.org/officeDocument/2006/relationships/hyperlink" Target="https://dpa-pde-oxford.shinyapps.io/condition/superior-vena-cava-syndrome" TargetMode="External"/><Relationship Id="rId409" Type="http://schemas.openxmlformats.org/officeDocument/2006/relationships/hyperlink" Target="https://dpa-pde-oxford.shinyapps.io/Phenotyping_ESBCO_Shiny/_w_1d5cbdd8/" TargetMode="External"/><Relationship Id="rId560" Type="http://schemas.openxmlformats.org/officeDocument/2006/relationships/hyperlink" Target="https://www.ncbi.nlm.nih.gov/pmc/articles/PMC5500021/" TargetMode="External"/><Relationship Id="rId798" Type="http://schemas.openxmlformats.org/officeDocument/2006/relationships/hyperlink" Target="http://pubmed.ncbi.nlm.nih.gov/21604158?dopt=Abstract" TargetMode="External"/><Relationship Id="rId92" Type="http://schemas.openxmlformats.org/officeDocument/2006/relationships/hyperlink" Target="http://pubmed.ncbi.nlm.nih.gov/10394313?dopt=Abstract" TargetMode="External"/><Relationship Id="rId213" Type="http://schemas.openxmlformats.org/officeDocument/2006/relationships/hyperlink" Target="https://dpa-pde-oxford.shinyapps.io/Phenotyping_ESBCO_Shiny/_w_1d5cbdd8/" TargetMode="External"/><Relationship Id="rId420" Type="http://schemas.openxmlformats.org/officeDocument/2006/relationships/hyperlink" Target="https://www.nature.com/articles/6602359" TargetMode="External"/><Relationship Id="rId616" Type="http://schemas.openxmlformats.org/officeDocument/2006/relationships/hyperlink" Target="https://acsearch.acr.org/docs/69349/Narrative/" TargetMode="External"/><Relationship Id="rId658" Type="http://schemas.openxmlformats.org/officeDocument/2006/relationships/hyperlink" Target="https://www.nice.org.uk/guidance/dg55" TargetMode="External"/><Relationship Id="rId823" Type="http://schemas.openxmlformats.org/officeDocument/2006/relationships/hyperlink" Target="https://www.ncbi.nlm.nih.gov/pmc/articles/PMC4931124/" TargetMode="External"/><Relationship Id="rId865" Type="http://schemas.openxmlformats.org/officeDocument/2006/relationships/hyperlink" Target="https://dpa-pde-oxford.shinyapps.io/Phenotyping_ESBCO_Shiny/_w_1d5cbdd8/" TargetMode="External"/><Relationship Id="rId255" Type="http://schemas.openxmlformats.org/officeDocument/2006/relationships/hyperlink" Target="https://dpa-pde-oxford.shinyapps.io/Phenotyping_ESBCO_Shiny/_w_1d5cbdd8/" TargetMode="External"/><Relationship Id="rId297" Type="http://schemas.openxmlformats.org/officeDocument/2006/relationships/hyperlink" Target="https://dpa-pde-oxford.shinyapps.io/Phenotyping_ESBCO_Shiny/_w_1d5cbdd8/" TargetMode="External"/><Relationship Id="rId462" Type="http://schemas.openxmlformats.org/officeDocument/2006/relationships/hyperlink" Target="https://dpa-pde-oxford.shinyapps.io/drug-monograph/metformin" TargetMode="External"/><Relationship Id="rId518" Type="http://schemas.openxmlformats.org/officeDocument/2006/relationships/hyperlink" Target="http://pubmed.ncbi.nlm.nih.gov/16478894?dopt=Abstract" TargetMode="External"/><Relationship Id="rId725" Type="http://schemas.openxmlformats.org/officeDocument/2006/relationships/hyperlink" Target="https://www.nice.org.uk/guidance/ta529/resources/crizotinib-for-treating-ros1positive-advanced-nonsmallcell-lung-cancer-pdf-82606848872389" TargetMode="External"/><Relationship Id="rId115" Type="http://schemas.openxmlformats.org/officeDocument/2006/relationships/hyperlink" Target="http://pubmed.ncbi.nlm.nih.gov/18385676?dopt=Abstract" TargetMode="External"/><Relationship Id="rId157" Type="http://schemas.openxmlformats.org/officeDocument/2006/relationships/hyperlink" Target="https://bmccancer.biomedcentral.com/articles/10.1186/s12885-018-4543-y" TargetMode="External"/><Relationship Id="rId322" Type="http://schemas.openxmlformats.org/officeDocument/2006/relationships/hyperlink" Target="https://dpa-pde-oxford.shinyapps.io/drug-monograph/pemetrexed" TargetMode="External"/><Relationship Id="rId364" Type="http://schemas.openxmlformats.org/officeDocument/2006/relationships/hyperlink" Target="https://dpa-pde-oxford.shinyapps.io/Phenotyping_ESBCO_Shiny/_w_1d5cbdd8/" TargetMode="External"/><Relationship Id="rId767" Type="http://schemas.openxmlformats.org/officeDocument/2006/relationships/hyperlink" Target="http://pubmed.ncbi.nlm.nih.gov/30285222?dopt=Abstract" TargetMode="External"/><Relationship Id="rId61" Type="http://schemas.openxmlformats.org/officeDocument/2006/relationships/hyperlink" Target="http://pubmed.ncbi.nlm.nih.gov/15695250?dopt=Abstract" TargetMode="External"/><Relationship Id="rId199" Type="http://schemas.openxmlformats.org/officeDocument/2006/relationships/hyperlink" Target="https://dpa-pde-oxford.shinyapps.io/Phenotyping_ESBCO_Shiny/_w_1d5cbdd8/" TargetMode="External"/><Relationship Id="rId571" Type="http://schemas.openxmlformats.org/officeDocument/2006/relationships/hyperlink" Target="http://pubmed.ncbi.nlm.nih.gov/27964943" TargetMode="External"/><Relationship Id="rId627" Type="http://schemas.openxmlformats.org/officeDocument/2006/relationships/hyperlink" Target="http://pubmed.ncbi.nlm.nih.gov/38417098?dopt=Abstract" TargetMode="External"/><Relationship Id="rId669" Type="http://schemas.openxmlformats.org/officeDocument/2006/relationships/hyperlink" Target="https://www.nice.org.uk/guidance/ta823/resources/atezolizumab-for-adjuvant-treatment-of-resected-nonsmallcell-lung-cancer-pdf-82613369141701" TargetMode="External"/><Relationship Id="rId834" Type="http://schemas.openxmlformats.org/officeDocument/2006/relationships/hyperlink" Target="https://www.ncbi.nlm.nih.gov/pmc/articles/PMC3589699/" TargetMode="External"/><Relationship Id="rId19" Type="http://schemas.openxmlformats.org/officeDocument/2006/relationships/hyperlink" Target="http://pubmed.ncbi.nlm.nih.gov/30620402?dopt=Abstract" TargetMode="External"/><Relationship Id="rId224" Type="http://schemas.openxmlformats.org/officeDocument/2006/relationships/hyperlink" Target="https://dpa-pde-oxford.shinyapps.io/Phenotyping_ESBCO_Shiny/_w_1d5cbdd8/" TargetMode="External"/><Relationship Id="rId266" Type="http://schemas.openxmlformats.org/officeDocument/2006/relationships/hyperlink" Target="https://dpa-pde-oxford.shinyapps.io/Phenotyping_ESBCO_Shiny/_w_1d5cbdd8/" TargetMode="External"/><Relationship Id="rId431" Type="http://schemas.openxmlformats.org/officeDocument/2006/relationships/hyperlink" Target="https://tobaccoinduceddiseases.biomedcentral.com/articles/10.1186/s12971-017-0114-2" TargetMode="External"/><Relationship Id="rId473" Type="http://schemas.openxmlformats.org/officeDocument/2006/relationships/hyperlink" Target="http://pubmed.ncbi.nlm.nih.gov/32130738-drugs-for-preventing-lung-cancer-in-healthy-people/?dopt=Abstract" TargetMode="External"/><Relationship Id="rId529" Type="http://schemas.openxmlformats.org/officeDocument/2006/relationships/hyperlink" Target="https://dpa-pde-oxford.shinyapps.io/Phenotyping_ESBCO_Shiny/_w_1d5cbdd8/" TargetMode="External"/><Relationship Id="rId680" Type="http://schemas.openxmlformats.org/officeDocument/2006/relationships/hyperlink" Target="https://www.nice.org.uk/guidance/ta760" TargetMode="External"/><Relationship Id="rId736" Type="http://schemas.openxmlformats.org/officeDocument/2006/relationships/hyperlink" Target="http://www.sign.ac.uk/assets/sign137.pdf" TargetMode="External"/><Relationship Id="rId30" Type="http://schemas.openxmlformats.org/officeDocument/2006/relationships/hyperlink" Target="https://dpa-pde-oxford.shinyapps.io/Phenotyping_ESBCO_Shiny/_w_1d5cbdd8/" TargetMode="External"/><Relationship Id="rId126" Type="http://schemas.openxmlformats.org/officeDocument/2006/relationships/hyperlink" Target="https://www.ncbi.nlm.nih.gov/pmc/articles/PMC3460937/" TargetMode="External"/><Relationship Id="rId168" Type="http://schemas.openxmlformats.org/officeDocument/2006/relationships/hyperlink" Target="https://www.dynamed.com/home/editorial/editorial-process" TargetMode="External"/><Relationship Id="rId333" Type="http://schemas.openxmlformats.org/officeDocument/2006/relationships/hyperlink" Target="https://dpa-pde-oxford.shinyapps.io/Phenotyping_ESBCO_Shiny/_w_1d5cbdd8/" TargetMode="External"/><Relationship Id="rId540" Type="http://schemas.openxmlformats.org/officeDocument/2006/relationships/hyperlink" Target="https://dpa-pde-oxford.shinyapps.io/prevention/lung-cancer-screening" TargetMode="External"/><Relationship Id="rId778" Type="http://schemas.openxmlformats.org/officeDocument/2006/relationships/hyperlink" Target="http://pubmed.ncbi.nlm.nih.gov/22271076?dopt=Abstract" TargetMode="External"/><Relationship Id="rId72" Type="http://schemas.openxmlformats.org/officeDocument/2006/relationships/hyperlink" Target="http://pubmed.ncbi.nlm.nih.gov/11879110?dopt=Abstract" TargetMode="External"/><Relationship Id="rId375" Type="http://schemas.openxmlformats.org/officeDocument/2006/relationships/hyperlink" Target="https://dpa-pde-oxford.shinyapps.io/Phenotyping_ESBCO_Shiny/_w_1d5cbdd8/" TargetMode="External"/><Relationship Id="rId582" Type="http://schemas.openxmlformats.org/officeDocument/2006/relationships/hyperlink" Target="http://pubmed.ncbi.nlm.nih.gov/30012210?dopt=Abstract" TargetMode="External"/><Relationship Id="rId638" Type="http://schemas.openxmlformats.org/officeDocument/2006/relationships/hyperlink" Target="http://pubmed.ncbi.nlm.nih.gov/32515498" TargetMode="External"/><Relationship Id="rId803" Type="http://schemas.openxmlformats.org/officeDocument/2006/relationships/hyperlink" Target="http://pubmed.ncbi.nlm.nih.gov/19880064?dopt=Abstract" TargetMode="External"/><Relationship Id="rId845" Type="http://schemas.openxmlformats.org/officeDocument/2006/relationships/hyperlink" Target="http://pubmed.ncbi.nlm.nih.gov/27168435?dopt=Abstract" TargetMode="External"/><Relationship Id="rId3" Type="http://schemas.openxmlformats.org/officeDocument/2006/relationships/settings" Target="settings.xml"/><Relationship Id="rId235" Type="http://schemas.openxmlformats.org/officeDocument/2006/relationships/hyperlink" Target="https://dpa-pde-oxford.shinyapps.io/Phenotyping_ESBCO_Shiny/_w_1d5cbdd8/" TargetMode="External"/><Relationship Id="rId277" Type="http://schemas.openxmlformats.org/officeDocument/2006/relationships/hyperlink" Target="https://dpa-pde-oxford.shinyapps.io/Phenotyping_ESBCO_Shiny/_w_1d5cbdd8/" TargetMode="External"/><Relationship Id="rId400" Type="http://schemas.openxmlformats.org/officeDocument/2006/relationships/hyperlink" Target="https://www.dynamed.com/home/editorial/editorial-process" TargetMode="External"/><Relationship Id="rId442" Type="http://schemas.openxmlformats.org/officeDocument/2006/relationships/hyperlink" Target="http://pubmed.ncbi.nlm.nih.gov/16189363?dopt=Abstract" TargetMode="External"/><Relationship Id="rId484" Type="http://schemas.openxmlformats.org/officeDocument/2006/relationships/hyperlink" Target="http://pubmed.ncbi.nlm.nih.gov/19208726/" TargetMode="External"/><Relationship Id="rId705" Type="http://schemas.openxmlformats.org/officeDocument/2006/relationships/hyperlink" Target="https://www.nice.org.uk/guidance/ta484/resources/nivolumab-for-previously-treated-nonsquamous-nonsmallcell-lung-cancer-pdf-82605026489029" TargetMode="External"/><Relationship Id="rId137" Type="http://schemas.openxmlformats.org/officeDocument/2006/relationships/hyperlink" Target="http://pubmed.ncbi.nlm.nih.gov/8156488?dopt=Abstract" TargetMode="External"/><Relationship Id="rId302" Type="http://schemas.openxmlformats.org/officeDocument/2006/relationships/hyperlink" Target="https://dpa-pde-oxford.shinyapps.io/Phenotyping_ESBCO_Shiny/_w_1d5cbdd8/" TargetMode="External"/><Relationship Id="rId344" Type="http://schemas.openxmlformats.org/officeDocument/2006/relationships/hyperlink" Target="https://dpa-pde-oxford.shinyapps.io/Phenotyping_ESBCO_Shiny/_w_1d5cbdd8/" TargetMode="External"/><Relationship Id="rId691" Type="http://schemas.openxmlformats.org/officeDocument/2006/relationships/hyperlink" Target="https://www.nice.org.uk/guidance/ta713/resources/nivolumab-for-advanced-nonsquamous-nonsmallcell-lung-cancer-after-chemotherapy-pdf-82611131893189" TargetMode="External"/><Relationship Id="rId747" Type="http://schemas.openxmlformats.org/officeDocument/2006/relationships/hyperlink" Target="https://www.cancercareontario.ca/en/guidelines-advice/types-of-cancer/43311" TargetMode="External"/><Relationship Id="rId789" Type="http://schemas.openxmlformats.org/officeDocument/2006/relationships/hyperlink" Target="http://huon.hu/2012/56/2/0114/0114a.pdf" TargetMode="External"/><Relationship Id="rId41" Type="http://schemas.openxmlformats.org/officeDocument/2006/relationships/hyperlink" Target="http://pubmed.ncbi.nlm.nih.gov/20162568?dopt=Abstract" TargetMode="External"/><Relationship Id="rId83" Type="http://schemas.openxmlformats.org/officeDocument/2006/relationships/hyperlink" Target="https://www.ncbi.nlm.nih.gov/pmc/articles/PMC3431444/" TargetMode="External"/><Relationship Id="rId179" Type="http://schemas.openxmlformats.org/officeDocument/2006/relationships/hyperlink" Target="http://pubmed.ncbi.nlm.nih.gov/18815398?dopt=Abstract" TargetMode="External"/><Relationship Id="rId386" Type="http://schemas.openxmlformats.org/officeDocument/2006/relationships/hyperlink" Target="https://dpa-pde-oxford.shinyapps.io/topic/an:dmp2:T232904" TargetMode="External"/><Relationship Id="rId551" Type="http://schemas.openxmlformats.org/officeDocument/2006/relationships/hyperlink" Target="http://pubmed.ncbi.nlm.nih.gov/24216523" TargetMode="External"/><Relationship Id="rId593" Type="http://schemas.openxmlformats.org/officeDocument/2006/relationships/hyperlink" Target="http://pubmed.ncbi.nlm.nih.gov/23649456?dopt=Abstract" TargetMode="External"/><Relationship Id="rId607" Type="http://schemas.openxmlformats.org/officeDocument/2006/relationships/hyperlink" Target="http://pubmed.ncbi.nlm.nih.gov/23649453?dopt=Abstract" TargetMode="External"/><Relationship Id="rId649" Type="http://schemas.openxmlformats.org/officeDocument/2006/relationships/hyperlink" Target="https://www.cap.org/protocols-and-guidelines/current-cap-guidelines/pd-l1-testing-of-patients-with-lung-cancer-for-immunooncology-therapies" TargetMode="External"/><Relationship Id="rId814" Type="http://schemas.openxmlformats.org/officeDocument/2006/relationships/hyperlink" Target="http://pubmed.ncbi.nlm.nih.gov/23244185?dopt=Abstract" TargetMode="External"/><Relationship Id="rId856" Type="http://schemas.openxmlformats.org/officeDocument/2006/relationships/hyperlink" Target="http://pubmed.ncbi.nlm.nih.gov/28806116?dopt=Abstract" TargetMode="External"/><Relationship Id="rId190" Type="http://schemas.openxmlformats.org/officeDocument/2006/relationships/hyperlink" Target="https://dpa-pde-oxford.shinyapps.io/Phenotyping_ESBCO_Shiny/_w_1d5cbdd8/" TargetMode="External"/><Relationship Id="rId204" Type="http://schemas.openxmlformats.org/officeDocument/2006/relationships/hyperlink" Target="https://dpa-pde-oxford.shinyapps.io/Phenotyping_ESBCO_Shiny/_w_1d5cbdd8/" TargetMode="External"/><Relationship Id="rId246" Type="http://schemas.openxmlformats.org/officeDocument/2006/relationships/hyperlink" Target="https://dpa-pde-oxford.shinyapps.io/Phenotyping_ESBCO_Shiny/_w_1d5cbdd8/" TargetMode="External"/><Relationship Id="rId288" Type="http://schemas.openxmlformats.org/officeDocument/2006/relationships/hyperlink" Target="https://dpa-pde-oxford.shinyapps.io/Phenotyping_ESBCO_Shiny/_w_1d5cbdd8/" TargetMode="External"/><Relationship Id="rId411" Type="http://schemas.openxmlformats.org/officeDocument/2006/relationships/hyperlink" Target="https://dpa-pde-oxford.shinyapps.io/Phenotyping_ESBCO_Shiny/_w_1d5cbdd8/" TargetMode="External"/><Relationship Id="rId453" Type="http://schemas.openxmlformats.org/officeDocument/2006/relationships/hyperlink" Target="https://dpa-pde-oxford.shinyapps.io/drug-monograph/acetylcysteine" TargetMode="External"/><Relationship Id="rId509" Type="http://schemas.openxmlformats.org/officeDocument/2006/relationships/hyperlink" Target="https://www.dynamed.com/home/editorial/editorial-process" TargetMode="External"/><Relationship Id="rId660" Type="http://schemas.openxmlformats.org/officeDocument/2006/relationships/hyperlink" Target="https://www.nice.org.uk/guidance/ta898" TargetMode="External"/><Relationship Id="rId106" Type="http://schemas.openxmlformats.org/officeDocument/2006/relationships/hyperlink" Target="http://pubmed.ncbi.nlm.nih.gov/15613673?dopt=Abstract" TargetMode="External"/><Relationship Id="rId313" Type="http://schemas.openxmlformats.org/officeDocument/2006/relationships/hyperlink" Target="https://dpa-pde-oxford.shinyapps.io/Phenotyping_ESBCO_Shiny/_w_1d5cbdd8/" TargetMode="External"/><Relationship Id="rId495" Type="http://schemas.openxmlformats.org/officeDocument/2006/relationships/hyperlink" Target="http://pubmed.ncbi.nlm.nih.gov/15998897/" TargetMode="External"/><Relationship Id="rId716" Type="http://schemas.openxmlformats.org/officeDocument/2006/relationships/hyperlink" Target="https://www.nice.org.uk/guidance/ta374/resources/erlotinib-and-gefitinib-for-treating-nonsmallcell-lung-cancer-that-has-progressed-after-prior-chemotherapy-82602789240517" TargetMode="External"/><Relationship Id="rId758" Type="http://schemas.openxmlformats.org/officeDocument/2006/relationships/hyperlink" Target="http://pubmed.ncbi.nlm.nih.gov/33591844" TargetMode="External"/><Relationship Id="rId10" Type="http://schemas.openxmlformats.org/officeDocument/2006/relationships/hyperlink" Target="https://dpa-pde-oxford.shinyapps.io/Phenotyping_ESBCO_Shiny/_w_1d5cbdd8/" TargetMode="External"/><Relationship Id="rId52" Type="http://schemas.openxmlformats.org/officeDocument/2006/relationships/hyperlink" Target="https://www.ncbi.nlm.nih.gov/pmc/articles/PMC2127653/" TargetMode="External"/><Relationship Id="rId94" Type="http://schemas.openxmlformats.org/officeDocument/2006/relationships/hyperlink" Target="http://pubmed.ncbi.nlm.nih.gov/16436765?dopt=Abstract" TargetMode="External"/><Relationship Id="rId148" Type="http://schemas.openxmlformats.org/officeDocument/2006/relationships/hyperlink" Target="https://www.ncbi.nlm.nih.gov/pmc/articles/PMC3501234/" TargetMode="External"/><Relationship Id="rId355" Type="http://schemas.openxmlformats.org/officeDocument/2006/relationships/hyperlink" Target="https://dpa-pde-oxford.shinyapps.io/drug-monograph/carboplatin" TargetMode="External"/><Relationship Id="rId397" Type="http://schemas.openxmlformats.org/officeDocument/2006/relationships/hyperlink" Target="https://dpa-pde-oxford.shinyapps.io/condition/erythema-multiforme" TargetMode="External"/><Relationship Id="rId520" Type="http://schemas.openxmlformats.org/officeDocument/2006/relationships/hyperlink" Target="https://dpa-pde-oxford.shinyapps.io/Phenotyping_ESBCO_Shiny/_w_1d5cbdd8/" TargetMode="External"/><Relationship Id="rId562" Type="http://schemas.openxmlformats.org/officeDocument/2006/relationships/hyperlink" Target="http://pubmed.ncbi.nlm.nih.gov/24216523" TargetMode="External"/><Relationship Id="rId618" Type="http://schemas.openxmlformats.org/officeDocument/2006/relationships/hyperlink" Target="https://acsearch.acr.org/docs/69431/Narrative/" TargetMode="External"/><Relationship Id="rId825" Type="http://schemas.openxmlformats.org/officeDocument/2006/relationships/hyperlink" Target="http://pubmed.ncbi.nlm.nih.gov/29617715?dopt=Abstract" TargetMode="External"/><Relationship Id="rId215" Type="http://schemas.openxmlformats.org/officeDocument/2006/relationships/hyperlink" Target="https://dpa-pde-oxford.shinyapps.io/Phenotyping_ESBCO_Shiny/_w_1d5cbdd8/" TargetMode="External"/><Relationship Id="rId257" Type="http://schemas.openxmlformats.org/officeDocument/2006/relationships/hyperlink" Target="https://dpa-pde-oxford.shinyapps.io/Phenotyping_ESBCO_Shiny/_w_1d5cbdd8/" TargetMode="External"/><Relationship Id="rId422" Type="http://schemas.openxmlformats.org/officeDocument/2006/relationships/hyperlink" Target="https://www.dynamed.com/home/editorial/editorial-process" TargetMode="External"/><Relationship Id="rId464" Type="http://schemas.openxmlformats.org/officeDocument/2006/relationships/hyperlink" Target="http://pubmed.ncbi.nlm.nih.gov/23649449?dopt=Abstract" TargetMode="External"/><Relationship Id="rId867" Type="http://schemas.openxmlformats.org/officeDocument/2006/relationships/hyperlink" Target="https://dpa-pde-oxford.shinyapps.io/Phenotyping_ESBCO_Shiny/_w_1d5cbdd8/" TargetMode="External"/><Relationship Id="rId299" Type="http://schemas.openxmlformats.org/officeDocument/2006/relationships/hyperlink" Target="https://dpa-pde-oxford.shinyapps.io/Phenotyping_ESBCO_Shiny/_w_1d5cbdd8/" TargetMode="External"/><Relationship Id="rId727" Type="http://schemas.openxmlformats.org/officeDocument/2006/relationships/hyperlink" Target="https://www.nice.org.uk/guidance/ta643/resources/entrectinib-for-treating-ros1positive-advanced-nonsmallcell-lung-cancer-pdf-82609136509381" TargetMode="External"/><Relationship Id="rId63" Type="http://schemas.openxmlformats.org/officeDocument/2006/relationships/hyperlink" Target="http://www.ncbi.nlm.nih.gov/pmc/articles/PMC155687/" TargetMode="External"/><Relationship Id="rId159" Type="http://schemas.openxmlformats.org/officeDocument/2006/relationships/hyperlink" Target="https://bmccancer.biomedcentral.com/articles/10.1186/s12885-018-4543-y" TargetMode="External"/><Relationship Id="rId366" Type="http://schemas.openxmlformats.org/officeDocument/2006/relationships/hyperlink" Target="https://dpa-pde-oxford.shinyapps.io/Phenotyping_ESBCO_Shiny/_w_1d5cbdd8/" TargetMode="External"/><Relationship Id="rId573" Type="http://schemas.openxmlformats.org/officeDocument/2006/relationships/hyperlink" Target="http://pubmed.ncbi.nlm.nih.gov/29355391?dopt=Abstract" TargetMode="External"/><Relationship Id="rId780" Type="http://schemas.openxmlformats.org/officeDocument/2006/relationships/hyperlink" Target="http://pubmed.ncbi.nlm.nih.gov/19701109?dopt=Abstract" TargetMode="External"/><Relationship Id="rId226" Type="http://schemas.openxmlformats.org/officeDocument/2006/relationships/hyperlink" Target="https://dpa-pde-oxford.shinyapps.io/Phenotyping_ESBCO_Shiny/_w_1d5cbdd8/" TargetMode="External"/><Relationship Id="rId433" Type="http://schemas.openxmlformats.org/officeDocument/2006/relationships/hyperlink" Target="http://pubmed.ncbi.nlm.nih.gov/10926586?dopt=Abstract" TargetMode="External"/><Relationship Id="rId640" Type="http://schemas.openxmlformats.org/officeDocument/2006/relationships/hyperlink" Target="http://pubmed.ncbi.nlm.nih.gov/22539238?dopt=Abstract" TargetMode="External"/><Relationship Id="rId738" Type="http://schemas.openxmlformats.org/officeDocument/2006/relationships/hyperlink" Target="http://pubmed.ncbi.nlm.nih.gov/21987439?dopt=Abstract" TargetMode="External"/><Relationship Id="rId74" Type="http://schemas.openxmlformats.org/officeDocument/2006/relationships/hyperlink" Target="http://pubmed.ncbi.nlm.nih.gov/27814719?dopt=Abstract" TargetMode="External"/><Relationship Id="rId377" Type="http://schemas.openxmlformats.org/officeDocument/2006/relationships/hyperlink" Target="https://dpa-pde-oxford.shinyapps.io/condition/hypercalcemia" TargetMode="External"/><Relationship Id="rId500" Type="http://schemas.openxmlformats.org/officeDocument/2006/relationships/hyperlink" Target="https://www.nature.com/bjc/journal/v89/n9/full/6601343a.html" TargetMode="External"/><Relationship Id="rId584" Type="http://schemas.openxmlformats.org/officeDocument/2006/relationships/hyperlink" Target="https://www.astro.org/Patient-Care-and-Research/Clinical-Practice-Statements/Clinical-Practice-Guidelines/Oligometastatic-NSCLC" TargetMode="External"/><Relationship Id="rId805" Type="http://schemas.openxmlformats.org/officeDocument/2006/relationships/hyperlink" Target="http://minds.jcqhc.or.jp/stc/0007/1/0007_G0000073_GL.html" TargetMode="External"/><Relationship Id="rId5" Type="http://schemas.openxmlformats.org/officeDocument/2006/relationships/hyperlink" Target="https://dpa-pde-oxford.shinyapps.io/Phenotyping_ESBCO_Shiny/_w_1d5cbdd8/" TargetMode="External"/><Relationship Id="rId237" Type="http://schemas.openxmlformats.org/officeDocument/2006/relationships/hyperlink" Target="https://dpa-pde-oxford.shinyapps.io/Phenotyping_ESBCO_Shiny/_w_1d5cbdd8/" TargetMode="External"/><Relationship Id="rId791" Type="http://schemas.openxmlformats.org/officeDocument/2006/relationships/hyperlink" Target="http://www.has-sante.fr/portail/jcms/c_966330/label-conjoint-has-inca-cancer-primitif-non-a-petites-cellules-du-poumon-pratiques-chirurgicales" TargetMode="External"/><Relationship Id="rId444" Type="http://schemas.openxmlformats.org/officeDocument/2006/relationships/hyperlink" Target="http://pubmed.ncbi.nlm.nih.gov/16507799?dopt=Abstract" TargetMode="External"/><Relationship Id="rId651" Type="http://schemas.openxmlformats.org/officeDocument/2006/relationships/hyperlink" Target="https://www.nice.org.uk/guidance/ng122/resources/lung-cancer-diagnosis-and-management-pdf-66141655525573" TargetMode="External"/><Relationship Id="rId749" Type="http://schemas.openxmlformats.org/officeDocument/2006/relationships/hyperlink" Target="https://www.cancercareontario.ca/en/guidelines-advice/types-of-cancer/831" TargetMode="External"/><Relationship Id="rId290" Type="http://schemas.openxmlformats.org/officeDocument/2006/relationships/hyperlink" Target="https://dpa-pde-oxford.shinyapps.io/Phenotyping_ESBCO_Shiny/_w_1d5cbdd8/" TargetMode="External"/><Relationship Id="rId304" Type="http://schemas.openxmlformats.org/officeDocument/2006/relationships/hyperlink" Target="https://dpa-pde-oxford.shinyapps.io/Phenotyping_ESBCO_Shiny/_w_1d5cbdd8/" TargetMode="External"/><Relationship Id="rId388" Type="http://schemas.openxmlformats.org/officeDocument/2006/relationships/hyperlink" Target="https://www.dynamed.com/home/editorial/editorial-process" TargetMode="External"/><Relationship Id="rId511" Type="http://schemas.openxmlformats.org/officeDocument/2006/relationships/hyperlink" Target="https://www.ncbi.nlm.nih.gov/pmc/articles/PMC3626060/" TargetMode="External"/><Relationship Id="rId609" Type="http://schemas.openxmlformats.org/officeDocument/2006/relationships/hyperlink" Target="https://www.ncbi.nlm.nih.gov/pmc/articles/PMC6026217/" TargetMode="External"/><Relationship Id="rId85" Type="http://schemas.openxmlformats.org/officeDocument/2006/relationships/hyperlink" Target="https://www.ncbi.nlm.nih.gov/pmc/articles/PMC546066/" TargetMode="External"/><Relationship Id="rId150" Type="http://schemas.openxmlformats.org/officeDocument/2006/relationships/hyperlink" Target="https://www.ncbi.nlm.nih.gov/pmc/articles/PMC2121107/" TargetMode="External"/><Relationship Id="rId595" Type="http://schemas.openxmlformats.org/officeDocument/2006/relationships/hyperlink" Target="http://pubmed.ncbi.nlm.nih.gov/23649436?dopt=Abstract" TargetMode="External"/><Relationship Id="rId816" Type="http://schemas.openxmlformats.org/officeDocument/2006/relationships/hyperlink" Target="http://pubmed.ncbi.nlm.nih.gov/28854088?dopt=Abstract" TargetMode="External"/><Relationship Id="rId248" Type="http://schemas.openxmlformats.org/officeDocument/2006/relationships/hyperlink" Target="https://dpa-pde-oxford.shinyapps.io/Phenotyping_ESBCO_Shiny/_w_1d5cbdd8/" TargetMode="External"/><Relationship Id="rId455" Type="http://schemas.openxmlformats.org/officeDocument/2006/relationships/hyperlink" Target="https://dpa-pde-oxford.shinyapps.io/drug-monograph/rituximab" TargetMode="External"/><Relationship Id="rId662" Type="http://schemas.openxmlformats.org/officeDocument/2006/relationships/hyperlink" Target="https://www.nice.org.uk/guidance/ta876" TargetMode="External"/><Relationship Id="rId12" Type="http://schemas.openxmlformats.org/officeDocument/2006/relationships/hyperlink" Target="https://onlinelibrary.wiley.com/doi/full/10.3322/caac.21551" TargetMode="External"/><Relationship Id="rId108" Type="http://schemas.openxmlformats.org/officeDocument/2006/relationships/hyperlink" Target="http://pubmed.ncbi.nlm.nih.gov/27664245?dopt=Abstract" TargetMode="External"/><Relationship Id="rId315" Type="http://schemas.openxmlformats.org/officeDocument/2006/relationships/hyperlink" Target="https://dpa-pde-oxford.shinyapps.io/Phenotyping_ESBCO_Shiny/_w_1d5cbdd8/" TargetMode="External"/><Relationship Id="rId522" Type="http://schemas.openxmlformats.org/officeDocument/2006/relationships/hyperlink" Target="https://dpa-pde-oxford.shinyapps.io/Phenotyping_ESBCO_Shiny/_w_1d5cbdd8/" TargetMode="External"/><Relationship Id="rId96" Type="http://schemas.openxmlformats.org/officeDocument/2006/relationships/hyperlink" Target="http://pubmed.ncbi.nlm.nih.gov/16436765?dopt=Abstract" TargetMode="External"/><Relationship Id="rId161" Type="http://schemas.openxmlformats.org/officeDocument/2006/relationships/hyperlink" Target="http://pubmed.ncbi.nlm.nih.gov/22777722?dopt=Abstract" TargetMode="External"/><Relationship Id="rId399" Type="http://schemas.openxmlformats.org/officeDocument/2006/relationships/hyperlink" Target="https://dpa-pde-oxford.shinyapps.io/condition/sweet-syndrome" TargetMode="External"/><Relationship Id="rId827" Type="http://schemas.openxmlformats.org/officeDocument/2006/relationships/hyperlink" Target="https://iris.unito.it/retrieve/handle/2318/1623632/445761/Lung%20cancer_%20current%20therapies%20and%20new%20targeted%20treatments.pdf" TargetMode="External"/><Relationship Id="rId259" Type="http://schemas.openxmlformats.org/officeDocument/2006/relationships/hyperlink" Target="https://dpa-pde-oxford.shinyapps.io/Phenotyping_ESBCO_Shiny/_w_1d5cbdd8/" TargetMode="External"/><Relationship Id="rId466" Type="http://schemas.openxmlformats.org/officeDocument/2006/relationships/hyperlink" Target="https://pubmed.ncbi.nlm.nih.gov/35727272" TargetMode="External"/><Relationship Id="rId673" Type="http://schemas.openxmlformats.org/officeDocument/2006/relationships/hyperlink" Target="https://www.nice.org.uk/guidance/ta781/resources/sotorasib-for-previously-treated-kras-g12c-mutationpositive-advanced-nonsmallcell-lung-cancer-pdf-82611551797189" TargetMode="External"/><Relationship Id="rId23" Type="http://schemas.openxmlformats.org/officeDocument/2006/relationships/hyperlink" Target="http://pubmed.ncbi.nlm.nih.gov/18598927?dopt=Abstract" TargetMode="External"/><Relationship Id="rId119" Type="http://schemas.openxmlformats.org/officeDocument/2006/relationships/hyperlink" Target="http://pubmed.ncbi.nlm.nih.gov/30285867?dopt=Abstract" TargetMode="External"/><Relationship Id="rId326" Type="http://schemas.openxmlformats.org/officeDocument/2006/relationships/hyperlink" Target="https://dpa-pde-oxford.shinyapps.io/drug-monograph/atezolizumab" TargetMode="External"/><Relationship Id="rId533" Type="http://schemas.openxmlformats.org/officeDocument/2006/relationships/hyperlink" Target="https://dpa-pde-oxford.shinyapps.io/Phenotyping_ESBCO_Shiny/_w_1d5cbdd8/" TargetMode="External"/><Relationship Id="rId740" Type="http://schemas.openxmlformats.org/officeDocument/2006/relationships/hyperlink" Target="https://pubmed.ncbi.nlm.nih.gov/37504336" TargetMode="External"/><Relationship Id="rId838" Type="http://schemas.openxmlformats.org/officeDocument/2006/relationships/hyperlink" Target="http://pubmed.ncbi.nlm.nih.gov/29183778?dopt=Abstract" TargetMode="External"/><Relationship Id="rId172" Type="http://schemas.openxmlformats.org/officeDocument/2006/relationships/hyperlink" Target="http://cebp.aacrjournals.org/content/17/3/655.long" TargetMode="External"/><Relationship Id="rId477" Type="http://schemas.openxmlformats.org/officeDocument/2006/relationships/hyperlink" Target="http://pubmed.ncbi.nlm.nih.gov/32130738" TargetMode="External"/><Relationship Id="rId600" Type="http://schemas.openxmlformats.org/officeDocument/2006/relationships/hyperlink" Target="http://pubmed.ncbi.nlm.nih.gov/23649443?dopt=Abstract" TargetMode="External"/><Relationship Id="rId684" Type="http://schemas.openxmlformats.org/officeDocument/2006/relationships/hyperlink" Target="https://www.nice.org.uk/guidance/ta705" TargetMode="External"/><Relationship Id="rId337" Type="http://schemas.openxmlformats.org/officeDocument/2006/relationships/hyperlink" Target="https://dpa-pde-oxford.shinyapps.io/drug-monograph/pemetrexed" TargetMode="External"/><Relationship Id="rId34" Type="http://schemas.openxmlformats.org/officeDocument/2006/relationships/hyperlink" Target="http://pubmed.ncbi.nlm.nih.gov/18556244?dopt=Abstract" TargetMode="External"/><Relationship Id="rId544" Type="http://schemas.openxmlformats.org/officeDocument/2006/relationships/hyperlink" Target="https://dpa-pde-oxford.shinyapps.io/Phenotyping_ESBCO_Shiny/_w_1d5cbdd8/" TargetMode="External"/><Relationship Id="rId751" Type="http://schemas.openxmlformats.org/officeDocument/2006/relationships/hyperlink" Target="https://www.cancercareontario.ca/en/guidelines-advice/types-of-cancer/1066" TargetMode="External"/><Relationship Id="rId849" Type="http://schemas.openxmlformats.org/officeDocument/2006/relationships/hyperlink" Target="http://pubmed.ncbi.nlm.nih.gov/27664245?dopt=Abstract" TargetMode="External"/><Relationship Id="rId183" Type="http://schemas.openxmlformats.org/officeDocument/2006/relationships/hyperlink" Target="https://dpa-pde-oxford.shinyapps.io/Phenotyping_ESBCO_Shiny/_w_1d5cbdd8/" TargetMode="External"/><Relationship Id="rId390" Type="http://schemas.openxmlformats.org/officeDocument/2006/relationships/hyperlink" Target="https://pubmed.ncbi.nlm.nih.gov/36170564" TargetMode="External"/><Relationship Id="rId404" Type="http://schemas.openxmlformats.org/officeDocument/2006/relationships/hyperlink" Target="http://doi.org/10.1016/j.chest.2023.11.042" TargetMode="External"/><Relationship Id="rId611" Type="http://schemas.openxmlformats.org/officeDocument/2006/relationships/hyperlink" Target="http://pubmed.ncbi.nlm.nih.gov/23208335?dopt=Abstract" TargetMode="External"/><Relationship Id="rId250" Type="http://schemas.openxmlformats.org/officeDocument/2006/relationships/hyperlink" Target="https://dpa-pde-oxford.shinyapps.io/management/management-of-advanced-non-small-cell-lung-cancer" TargetMode="External"/><Relationship Id="rId488" Type="http://schemas.openxmlformats.org/officeDocument/2006/relationships/hyperlink" Target="https://www.ncbi.nlm.nih.gov/pmc/articles/PMC2258445/" TargetMode="External"/><Relationship Id="rId695" Type="http://schemas.openxmlformats.org/officeDocument/2006/relationships/hyperlink" Target="https://www.nice.org.uk/guidance/ta578/resources/durvalumab-for-treating-locally-advanced-unresectable-nonsmallcell-lung-cancer-after-platinumbased-chemoradiation-pdf-82607149523653" TargetMode="External"/><Relationship Id="rId709" Type="http://schemas.openxmlformats.org/officeDocument/2006/relationships/hyperlink" Target="https://www.nice.org.uk/guidance/ta520/resources/atezolizumab-for-treating-locally-advanced-or-metastatic-nonsmallcell-lung-cancer-after-chemotherapy-pdf-82606833755845" TargetMode="External"/><Relationship Id="rId45" Type="http://schemas.openxmlformats.org/officeDocument/2006/relationships/hyperlink" Target="http://pubmed.ncbi.nlm.nih.gov/7695461?dopt=Abstract" TargetMode="External"/><Relationship Id="rId110" Type="http://schemas.openxmlformats.org/officeDocument/2006/relationships/hyperlink" Target="https://www.ncbi.nlm.nih.gov/pmc/articles/PMC5933559/" TargetMode="External"/><Relationship Id="rId348" Type="http://schemas.openxmlformats.org/officeDocument/2006/relationships/hyperlink" Target="https://dpa-pde-oxford.shinyapps.io/Phenotyping_ESBCO_Shiny/_w_1d5cbdd8/" TargetMode="External"/><Relationship Id="rId555" Type="http://schemas.openxmlformats.org/officeDocument/2006/relationships/hyperlink" Target="http://pubmed.ncbi.nlm.nih.gov/32008629" TargetMode="External"/><Relationship Id="rId762" Type="http://schemas.openxmlformats.org/officeDocument/2006/relationships/hyperlink" Target="http://www.albertahealthservices.ca/assets/info/hp/cancer/if-hp-cancer-guide-lu003-nlscs-stage3.pdf" TargetMode="External"/><Relationship Id="rId194" Type="http://schemas.openxmlformats.org/officeDocument/2006/relationships/hyperlink" Target="https://dpa-pde-oxford.shinyapps.io/Phenotyping_ESBCO_Shiny/_w_1d5cbdd8/" TargetMode="External"/><Relationship Id="rId208" Type="http://schemas.openxmlformats.org/officeDocument/2006/relationships/hyperlink" Target="https://dpa-pde-oxford.shinyapps.io/Phenotyping_ESBCO_Shiny/_w_1d5cbdd8/" TargetMode="External"/><Relationship Id="rId415" Type="http://schemas.openxmlformats.org/officeDocument/2006/relationships/hyperlink" Target="http://pubmed.ncbi.nlm.nih.gov/16298215/" TargetMode="External"/><Relationship Id="rId622" Type="http://schemas.openxmlformats.org/officeDocument/2006/relationships/hyperlink" Target="http://pubmed.ncbi.nlm.nih.gov/25740118?dopt=Abstract" TargetMode="External"/><Relationship Id="rId261" Type="http://schemas.openxmlformats.org/officeDocument/2006/relationships/hyperlink" Target="https://dpa-pde-oxford.shinyapps.io/Phenotyping_ESBCO_Shiny/_w_1d5cbdd8/" TargetMode="External"/><Relationship Id="rId499" Type="http://schemas.openxmlformats.org/officeDocument/2006/relationships/hyperlink" Target="http://pubmed.ncbi.nlm.nih.gov/14583773?dopt=Abstract" TargetMode="External"/><Relationship Id="rId56" Type="http://schemas.openxmlformats.org/officeDocument/2006/relationships/hyperlink" Target="http://www.aafp.org/afp/1998/0401/p1659.html" TargetMode="External"/><Relationship Id="rId359" Type="http://schemas.openxmlformats.org/officeDocument/2006/relationships/hyperlink" Target="https://dpa-pde-oxford.shinyapps.io/drug-monograph/atezolizumab" TargetMode="External"/><Relationship Id="rId566" Type="http://schemas.openxmlformats.org/officeDocument/2006/relationships/hyperlink" Target="https://www.dynamed.com/home/editorial/editorial-process" TargetMode="External"/><Relationship Id="rId773" Type="http://schemas.openxmlformats.org/officeDocument/2006/relationships/hyperlink" Target="http://pubmed.ncbi.nlm.nih.gov/25897013?dopt=Abstract" TargetMode="External"/><Relationship Id="rId121" Type="http://schemas.openxmlformats.org/officeDocument/2006/relationships/hyperlink" Target="http://pubmed.ncbi.nlm.nih.gov/30285867?dopt=Abstract" TargetMode="External"/><Relationship Id="rId219" Type="http://schemas.openxmlformats.org/officeDocument/2006/relationships/hyperlink" Target="https://dpa-pde-oxford.shinyapps.io/Phenotyping_ESBCO_Shiny/_w_1d5cbdd8/" TargetMode="External"/><Relationship Id="rId426" Type="http://schemas.openxmlformats.org/officeDocument/2006/relationships/hyperlink" Target="http://www.sciencedirect.com/science/article/pii/S1556086416004305" TargetMode="External"/><Relationship Id="rId633" Type="http://schemas.openxmlformats.org/officeDocument/2006/relationships/hyperlink" Target="http://pubmed.ncbi.nlm.nih.gov/33591844" TargetMode="External"/><Relationship Id="rId840" Type="http://schemas.openxmlformats.org/officeDocument/2006/relationships/hyperlink" Target="http://pubmed.ncbi.nlm.nih.gov/29782924?dopt=Abstract" TargetMode="External"/><Relationship Id="rId67" Type="http://schemas.openxmlformats.org/officeDocument/2006/relationships/hyperlink" Target="http://www.ncbi.nlm.nih.gov/pmc/articles/PMC188396/?tool=pubmed" TargetMode="External"/><Relationship Id="rId272" Type="http://schemas.openxmlformats.org/officeDocument/2006/relationships/hyperlink" Target="https://dpa-pde-oxford.shinyapps.io/Phenotyping_ESBCO_Shiny/_w_1d5cbdd8/" TargetMode="External"/><Relationship Id="rId577" Type="http://schemas.openxmlformats.org/officeDocument/2006/relationships/hyperlink" Target="http://pubmed.ncbi.nlm.nih.gov/21252716?dopt=Abstract" TargetMode="External"/><Relationship Id="rId700" Type="http://schemas.openxmlformats.org/officeDocument/2006/relationships/hyperlink" Target="https://www.nice.org.uk/guidance/ta531" TargetMode="External"/><Relationship Id="rId132" Type="http://schemas.openxmlformats.org/officeDocument/2006/relationships/hyperlink" Target="https://www.ncbi.nlm.nih.gov/pmc/articles/PMC4711936/" TargetMode="External"/><Relationship Id="rId784" Type="http://schemas.openxmlformats.org/officeDocument/2006/relationships/hyperlink" Target="http://pubmed.ncbi.nlm.nih.gov/21171518?dopt=Abstract" TargetMode="External"/><Relationship Id="rId437" Type="http://schemas.openxmlformats.org/officeDocument/2006/relationships/hyperlink" Target="https://www.ncbi.nlm.nih.gov/pmc/articles/PMC27446/" TargetMode="External"/><Relationship Id="rId644" Type="http://schemas.openxmlformats.org/officeDocument/2006/relationships/hyperlink" Target="http://pubmed.ncbi.nlm.nih.gov/22710039?dopt=Abstract" TargetMode="External"/><Relationship Id="rId851" Type="http://schemas.openxmlformats.org/officeDocument/2006/relationships/hyperlink" Target="http://pubmed.ncbi.nlm.nih.gov/23649435?dopt=Abstract" TargetMode="External"/><Relationship Id="rId283" Type="http://schemas.openxmlformats.org/officeDocument/2006/relationships/hyperlink" Target="https://dpa-pde-oxford.shinyapps.io/Phenotyping_ESBCO_Shiny/_w_1d5cbdd8/" TargetMode="External"/><Relationship Id="rId490" Type="http://schemas.openxmlformats.org/officeDocument/2006/relationships/hyperlink" Target="https://www.dynamed.com/home/editorial/editorial-process" TargetMode="External"/><Relationship Id="rId504" Type="http://schemas.openxmlformats.org/officeDocument/2006/relationships/hyperlink" Target="http://pubmed.ncbi.nlm.nih.gov/23553059?dopt=Abstract" TargetMode="External"/><Relationship Id="rId711" Type="http://schemas.openxmlformats.org/officeDocument/2006/relationships/hyperlink" Target="https://www.nice.org.uk/guidance/ta416" TargetMode="External"/><Relationship Id="rId78" Type="http://schemas.openxmlformats.org/officeDocument/2006/relationships/hyperlink" Target="http://pubmed.ncbi.nlm.nih.gov/21102581?dopt=Abstract" TargetMode="External"/><Relationship Id="rId143" Type="http://schemas.openxmlformats.org/officeDocument/2006/relationships/hyperlink" Target="http://pubmed.ncbi.nlm.nih.gov/22045767?dopt=Abstract" TargetMode="External"/><Relationship Id="rId350" Type="http://schemas.openxmlformats.org/officeDocument/2006/relationships/hyperlink" Target="https://dpa-pde-oxford.shinyapps.io/Phenotyping_ESBCO_Shiny/_w_1d5cbdd8/" TargetMode="External"/><Relationship Id="rId588" Type="http://schemas.openxmlformats.org/officeDocument/2006/relationships/hyperlink" Target="http://www.nccn.org/professionals/physician_gls/" TargetMode="External"/><Relationship Id="rId795" Type="http://schemas.openxmlformats.org/officeDocument/2006/relationships/hyperlink" Target="http://pubmed.ncbi.nlm.nih.gov/21824707?dopt=Abstract" TargetMode="External"/><Relationship Id="rId809" Type="http://schemas.openxmlformats.org/officeDocument/2006/relationships/hyperlink" Target="https://www.sciencedirect.com/science/article/pii/S1876034112001220?via%3Dihub" TargetMode="External"/><Relationship Id="rId9" Type="http://schemas.openxmlformats.org/officeDocument/2006/relationships/hyperlink" Target="https://dpa-pde-oxford.shinyapps.io/Phenotyping_ESBCO_Shiny/_w_1d5cbdd8/" TargetMode="External"/><Relationship Id="rId210" Type="http://schemas.openxmlformats.org/officeDocument/2006/relationships/hyperlink" Target="https://dpa-pde-oxford.shinyapps.io/Phenotyping_ESBCO_Shiny/_w_1d5cbdd8/" TargetMode="External"/><Relationship Id="rId448" Type="http://schemas.openxmlformats.org/officeDocument/2006/relationships/hyperlink" Target="http://pubmed.ncbi.nlm.nih.gov/17297069?dopt=Abstract" TargetMode="External"/><Relationship Id="rId655" Type="http://schemas.openxmlformats.org/officeDocument/2006/relationships/hyperlink" Target="https://www.nice.org.uk/guidance/ta911/resources/selpercatinib-for-untreated-ret-fusionpositive-advanced-nonsmallcell-lung-cancer-pdf-82615482098629" TargetMode="External"/><Relationship Id="rId862" Type="http://schemas.openxmlformats.org/officeDocument/2006/relationships/hyperlink" Target="https://www.uspreventiveservicestaskforce.org/Page/Name/grade-definitions" TargetMode="External"/><Relationship Id="rId294" Type="http://schemas.openxmlformats.org/officeDocument/2006/relationships/hyperlink" Target="https://dpa-pde-oxford.shinyapps.io/Phenotyping_ESBCO_Shiny/_w_1d5cbdd8/" TargetMode="External"/><Relationship Id="rId308" Type="http://schemas.openxmlformats.org/officeDocument/2006/relationships/hyperlink" Target="https://dpa-pde-oxford.shinyapps.io/Phenotyping_ESBCO_Shiny/_w_1d5cbdd8/" TargetMode="External"/><Relationship Id="rId515" Type="http://schemas.openxmlformats.org/officeDocument/2006/relationships/hyperlink" Target="http://pubmed.ncbi.nlm.nih.gov/16189362?dopt=Abstract" TargetMode="External"/><Relationship Id="rId722" Type="http://schemas.openxmlformats.org/officeDocument/2006/relationships/hyperlink" Target="https://www.nice.org.uk/guidance/ta422" TargetMode="External"/><Relationship Id="rId89" Type="http://schemas.openxmlformats.org/officeDocument/2006/relationships/hyperlink" Target="http://pubmed.ncbi.nlm.nih.gov/15891242?dopt=Abstract" TargetMode="External"/><Relationship Id="rId154" Type="http://schemas.openxmlformats.org/officeDocument/2006/relationships/hyperlink" Target="http://pubmed.ncbi.nlm.nih.gov/20551408?dopt=Abstract" TargetMode="External"/><Relationship Id="rId361" Type="http://schemas.openxmlformats.org/officeDocument/2006/relationships/hyperlink" Target="https://dpa-pde-oxford.shinyapps.io/Phenotyping_ESBCO_Shiny/_w_1d5cbdd8/" TargetMode="External"/><Relationship Id="rId599" Type="http://schemas.openxmlformats.org/officeDocument/2006/relationships/hyperlink" Target="http://pubmed.ncbi.nlm.nih.gov/23649442?dopt=Abstract" TargetMode="External"/><Relationship Id="rId459" Type="http://schemas.openxmlformats.org/officeDocument/2006/relationships/hyperlink" Target="https://dpa-pde-oxford.shinyapps.io/Phenotyping_ESBCO_Shiny/_w_1d5cbdd8/" TargetMode="External"/><Relationship Id="rId666" Type="http://schemas.openxmlformats.org/officeDocument/2006/relationships/hyperlink" Target="https://www.nice.org.uk/guidance/ta850" TargetMode="External"/><Relationship Id="rId16" Type="http://schemas.openxmlformats.org/officeDocument/2006/relationships/hyperlink" Target="https://onlinelibrary.wiley.com/doi/full/10.3322/caac.21492" TargetMode="External"/><Relationship Id="rId221" Type="http://schemas.openxmlformats.org/officeDocument/2006/relationships/hyperlink" Target="https://dpa-pde-oxford.shinyapps.io/Phenotyping_ESBCO_Shiny/_w_1d5cbdd8/" TargetMode="External"/><Relationship Id="rId319" Type="http://schemas.openxmlformats.org/officeDocument/2006/relationships/hyperlink" Target="https://dpa-pde-oxford.shinyapps.io/drug-monograph/pembrolizumab" TargetMode="External"/><Relationship Id="rId526" Type="http://schemas.openxmlformats.org/officeDocument/2006/relationships/hyperlink" Target="https://dpa-pde-oxford.shinyapps.io/Phenotyping_ESBCO_Shiny/_w_1d5cbdd8/" TargetMode="External"/><Relationship Id="rId733" Type="http://schemas.openxmlformats.org/officeDocument/2006/relationships/hyperlink" Target="https://www.nice.org.uk/guidance/ta403/resources/ramucirumab-for-previously-treated-locally-advanced-or-metastatic-nonsmallcell-lung-cancer-82604541080005" TargetMode="External"/><Relationship Id="rId165" Type="http://schemas.openxmlformats.org/officeDocument/2006/relationships/hyperlink" Target="https://www.ncbi.nlm.nih.gov/pmc/articles/PMC3501234/" TargetMode="External"/><Relationship Id="rId372" Type="http://schemas.openxmlformats.org/officeDocument/2006/relationships/hyperlink" Target="https://dpa-pde-oxford.shinyapps.io/Phenotyping_ESBCO_Shiny/_w_1d5cbdd8/" TargetMode="External"/><Relationship Id="rId677" Type="http://schemas.openxmlformats.org/officeDocument/2006/relationships/hyperlink" Target="https://www.nice.org.uk/guidance/ipg716/resources/microwave-ablation-for-primary-or-metastatic-cancer-in-the-lung-pdf-1899876102318277" TargetMode="External"/><Relationship Id="rId800" Type="http://schemas.openxmlformats.org/officeDocument/2006/relationships/hyperlink" Target="http://pubmed.ncbi.nlm.nih.gov/22187173?dopt=Abstract" TargetMode="External"/><Relationship Id="rId232" Type="http://schemas.openxmlformats.org/officeDocument/2006/relationships/hyperlink" Target="https://dpa-pde-oxford.shinyapps.io/Phenotyping_ESBCO_Shiny/_w_1d5cbdd8/" TargetMode="External"/><Relationship Id="rId27" Type="http://schemas.openxmlformats.org/officeDocument/2006/relationships/hyperlink" Target="https://dpa-pde-oxford.shinyapps.io/Phenotyping_ESBCO_Shiny/_w_1d5cbdd8/" TargetMode="External"/><Relationship Id="rId537" Type="http://schemas.openxmlformats.org/officeDocument/2006/relationships/hyperlink" Target="https://www.dynamed.com/home/editorial/editorial-process" TargetMode="External"/><Relationship Id="rId744" Type="http://schemas.openxmlformats.org/officeDocument/2006/relationships/hyperlink" Target="https://www.cancercareontario.ca/en/guidelines-advice/types-of-cancer/791" TargetMode="External"/><Relationship Id="rId80" Type="http://schemas.openxmlformats.org/officeDocument/2006/relationships/hyperlink" Target="http://pubmed.ncbi.nlm.nih.gov/22936785?dopt=Abstract" TargetMode="External"/><Relationship Id="rId176" Type="http://schemas.openxmlformats.org/officeDocument/2006/relationships/hyperlink" Target="https://dpa-pde-oxford.shinyapps.io/Phenotyping_ESBCO_Shiny/_w_1d5cbdd8/" TargetMode="External"/><Relationship Id="rId383" Type="http://schemas.openxmlformats.org/officeDocument/2006/relationships/hyperlink" Target="https://dpa-pde-oxford.shinyapps.io/drug-monograph/methotrexate" TargetMode="External"/><Relationship Id="rId590" Type="http://schemas.openxmlformats.org/officeDocument/2006/relationships/hyperlink" Target="http://pubmed.ncbi.nlm.nih.gov/23649449?dopt=Abstract" TargetMode="External"/><Relationship Id="rId604" Type="http://schemas.openxmlformats.org/officeDocument/2006/relationships/hyperlink" Target="http://pubmed.ncbi.nlm.nih.gov/23649450?dopt=Abstract" TargetMode="External"/><Relationship Id="rId811" Type="http://schemas.openxmlformats.org/officeDocument/2006/relationships/hyperlink" Target="http://www.sciencedirect.com/science/article/pii/S1876034112001207?via%3Dihub" TargetMode="External"/><Relationship Id="rId243" Type="http://schemas.openxmlformats.org/officeDocument/2006/relationships/hyperlink" Target="https://dpa-pde-oxford.shinyapps.io/Phenotyping_ESBCO_Shiny/_w_1d5cbdd8/" TargetMode="External"/><Relationship Id="rId450" Type="http://schemas.openxmlformats.org/officeDocument/2006/relationships/hyperlink" Target="https://dpa-pde-oxford.shinyapps.io/Phenotyping_ESBCO_Shiny/_w_1d5cbdd8/" TargetMode="External"/><Relationship Id="rId688" Type="http://schemas.openxmlformats.org/officeDocument/2006/relationships/hyperlink" Target="https://www.nice.org.uk/guidance/ta670" TargetMode="External"/><Relationship Id="rId38" Type="http://schemas.openxmlformats.org/officeDocument/2006/relationships/hyperlink" Target="http://pubmed.ncbi.nlm.nih.gov/18598927?dopt=Abstract" TargetMode="External"/><Relationship Id="rId103" Type="http://schemas.openxmlformats.org/officeDocument/2006/relationships/hyperlink" Target="https://www.ncbi.nlm.nih.gov/pmc/articles/PMC3527651/" TargetMode="External"/><Relationship Id="rId310" Type="http://schemas.openxmlformats.org/officeDocument/2006/relationships/hyperlink" Target="https://dpa-pde-oxford.shinyapps.io/Phenotyping_ESBCO_Shiny/_w_1d5cbdd8/" TargetMode="External"/><Relationship Id="rId548" Type="http://schemas.openxmlformats.org/officeDocument/2006/relationships/hyperlink" Target="http://pubmed.ncbi.nlm.nih.gov/32008629" TargetMode="External"/><Relationship Id="rId755" Type="http://schemas.openxmlformats.org/officeDocument/2006/relationships/hyperlink" Target="https://www.cancercareontario.ca/en/guidelines-advice/types-of-cancer/791" TargetMode="External"/><Relationship Id="rId91" Type="http://schemas.openxmlformats.org/officeDocument/2006/relationships/hyperlink" Target="https://www.ncbi.nlm.nih.gov/pmc/articles/PMC1508843/" TargetMode="External"/><Relationship Id="rId187" Type="http://schemas.openxmlformats.org/officeDocument/2006/relationships/hyperlink" Target="http://pubmed.ncbi.nlm.nih.gov/16227326?dopt=Abstract" TargetMode="External"/><Relationship Id="rId394" Type="http://schemas.openxmlformats.org/officeDocument/2006/relationships/hyperlink" Target="https://dpa-pde-oxford.shinyapps.io/approach-to/clubbing-approach-to-the-patient" TargetMode="External"/><Relationship Id="rId408" Type="http://schemas.openxmlformats.org/officeDocument/2006/relationships/hyperlink" Target="https://dpa-pde-oxford.shinyapps.io/Phenotyping_ESBCO_Shiny/_w_1d5cbdd8/" TargetMode="External"/><Relationship Id="rId615" Type="http://schemas.openxmlformats.org/officeDocument/2006/relationships/hyperlink" Target="https://acsearch.acr.org/docs/69393/Narrative/" TargetMode="External"/><Relationship Id="rId822" Type="http://schemas.openxmlformats.org/officeDocument/2006/relationships/hyperlink" Target="http://pubmed.ncbi.nlm.nih.gov/27413711?dopt=Abstract" TargetMode="External"/><Relationship Id="rId254" Type="http://schemas.openxmlformats.org/officeDocument/2006/relationships/hyperlink" Target="https://dpa-pde-oxford.shinyapps.io/Phenotyping_ESBCO_Shiny/_w_1d5cbdd8/" TargetMode="External"/><Relationship Id="rId699" Type="http://schemas.openxmlformats.org/officeDocument/2006/relationships/hyperlink" Target="https://www.nice.org.uk/guidance/ta600/resources/pembrolizumab-with-carboplatin-and-paclitaxel-for-untreated-metastatic-squamous-nonsmallcell-lung-cancer-pdf-82608889605829" TargetMode="External"/><Relationship Id="rId49" Type="http://schemas.openxmlformats.org/officeDocument/2006/relationships/hyperlink" Target="http://pubmed.ncbi.nlm.nih.gov/31633739" TargetMode="External"/><Relationship Id="rId114" Type="http://schemas.openxmlformats.org/officeDocument/2006/relationships/hyperlink" Target="https://www.ncbi.nlm.nih.gov/pmc/articles/PMC5295030/" TargetMode="External"/><Relationship Id="rId461" Type="http://schemas.openxmlformats.org/officeDocument/2006/relationships/hyperlink" Target="https://dpa-pde-oxford.shinyapps.io/Phenotyping_ESBCO_Shiny/_w_1d5cbdd8/" TargetMode="External"/><Relationship Id="rId559" Type="http://schemas.openxmlformats.org/officeDocument/2006/relationships/hyperlink" Target="http://pubmed.ncbi.nlm.nih.gov/28658099" TargetMode="External"/><Relationship Id="rId766" Type="http://schemas.openxmlformats.org/officeDocument/2006/relationships/hyperlink" Target="https://pubmed.ncbi.nlm.nih.gov/35176458" TargetMode="External"/><Relationship Id="rId198" Type="http://schemas.openxmlformats.org/officeDocument/2006/relationships/hyperlink" Target="https://dpa-pde-oxford.shinyapps.io/Phenotyping_ESBCO_Shiny/_w_1d5cbdd8/" TargetMode="External"/><Relationship Id="rId321" Type="http://schemas.openxmlformats.org/officeDocument/2006/relationships/hyperlink" Target="https://dpa-pde-oxford.shinyapps.io/Phenotyping_ESBCO_Shiny/_w_1d5cbdd8/" TargetMode="External"/><Relationship Id="rId419" Type="http://schemas.openxmlformats.org/officeDocument/2006/relationships/hyperlink" Target="http://pubmed.ncbi.nlm.nih.gov/15668706?dopt=Abstract" TargetMode="External"/><Relationship Id="rId626" Type="http://schemas.openxmlformats.org/officeDocument/2006/relationships/hyperlink" Target="http://pubmed.ncbi.nlm.nih.gov/38417091?dopt=Abstract" TargetMode="External"/><Relationship Id="rId833" Type="http://schemas.openxmlformats.org/officeDocument/2006/relationships/hyperlink" Target="http://pubmed.ncbi.nlm.nih.gov/23401441?dopt=Abstract" TargetMode="External"/><Relationship Id="rId265" Type="http://schemas.openxmlformats.org/officeDocument/2006/relationships/hyperlink" Target="https://dpa-pde-oxford.shinyapps.io/Phenotyping_ESBCO_Shiny/_w_1d5cbdd8/" TargetMode="External"/><Relationship Id="rId472" Type="http://schemas.openxmlformats.org/officeDocument/2006/relationships/hyperlink" Target="https://www.dynamed.com/home/editorial/editorial-process" TargetMode="External"/><Relationship Id="rId125" Type="http://schemas.openxmlformats.org/officeDocument/2006/relationships/hyperlink" Target="http://pubmed.ncbi.nlm.nih.gov/23029414?dopt=Abstract" TargetMode="External"/><Relationship Id="rId332" Type="http://schemas.openxmlformats.org/officeDocument/2006/relationships/hyperlink" Target="https://dpa-pde-oxford.shinyapps.io/management/immunotherapy-for-non-small-cell-lung-cancer" TargetMode="External"/><Relationship Id="rId777" Type="http://schemas.openxmlformats.org/officeDocument/2006/relationships/hyperlink" Target="http://pubmed.ncbi.nlm.nih.gov/21940784?dopt=Abstract" TargetMode="External"/><Relationship Id="rId637" Type="http://schemas.openxmlformats.org/officeDocument/2006/relationships/hyperlink" Target="https://www.ahrq.gov/sites/default/files/wysiwyg/professionals/clinicians-providers/guidelines-recommendations/tobacco/clinicians/update/treating_tobacco_use08_sp.pdf" TargetMode="External"/><Relationship Id="rId844" Type="http://schemas.openxmlformats.org/officeDocument/2006/relationships/hyperlink" Target="https://www.ncbi.nlm.nih.gov/pmc/articles/PMC5351216/" TargetMode="External"/><Relationship Id="rId276" Type="http://schemas.openxmlformats.org/officeDocument/2006/relationships/hyperlink" Target="https://dpa-pde-oxford.shinyapps.io/management/management-of-unresectable-nonmetastatic-non-small-cell-lung-cancer" TargetMode="External"/><Relationship Id="rId483" Type="http://schemas.openxmlformats.org/officeDocument/2006/relationships/hyperlink" Target="https://www.ncbi.nlm.nih.gov/pmc/articles/PMC2258445/" TargetMode="External"/><Relationship Id="rId690" Type="http://schemas.openxmlformats.org/officeDocument/2006/relationships/hyperlink" Target="https://www.nice.org.uk/guidance/ta713" TargetMode="External"/><Relationship Id="rId704" Type="http://schemas.openxmlformats.org/officeDocument/2006/relationships/hyperlink" Target="https://www.nice.org.uk/guidance/ta484" TargetMode="External"/><Relationship Id="rId40" Type="http://schemas.openxmlformats.org/officeDocument/2006/relationships/hyperlink" Target="https://onlinelibrary.wiley.com/doi/full/10.1002/ijc.25252" TargetMode="External"/><Relationship Id="rId136" Type="http://schemas.openxmlformats.org/officeDocument/2006/relationships/hyperlink" Target="https://www.ncbi.nlm.nih.gov/pmc/articles/PMC2562773/" TargetMode="External"/><Relationship Id="rId343" Type="http://schemas.openxmlformats.org/officeDocument/2006/relationships/hyperlink" Target="https://dpa-pde-oxford.shinyapps.io/Phenotyping_ESBCO_Shiny/_w_1d5cbdd8/" TargetMode="External"/><Relationship Id="rId550" Type="http://schemas.openxmlformats.org/officeDocument/2006/relationships/hyperlink" Target="http://pubmed.ncbi.nlm.nih.gov/32008629" TargetMode="External"/><Relationship Id="rId788" Type="http://schemas.openxmlformats.org/officeDocument/2006/relationships/hyperlink" Target="http://pubmed.ncbi.nlm.nih.gov/22724157?dopt=Abstract" TargetMode="External"/><Relationship Id="rId203" Type="http://schemas.openxmlformats.org/officeDocument/2006/relationships/hyperlink" Target="https://dpa-pde-oxford.shinyapps.io/Phenotyping_ESBCO_Shiny/_w_1d5cbdd8/" TargetMode="External"/><Relationship Id="rId648" Type="http://schemas.openxmlformats.org/officeDocument/2006/relationships/hyperlink" Target="https://www.ahrq.gov/sites/default/files/wysiwyg/professionals/clinicians-providers/guidelines-recommendations/tobacco/clinicians/update/treating_tobacco_use08_sp.pdf" TargetMode="External"/><Relationship Id="rId855" Type="http://schemas.openxmlformats.org/officeDocument/2006/relationships/hyperlink" Target="http://pubmed.ncbi.nlm.nih.gov/23649432?dopt=Abstract" TargetMode="External"/><Relationship Id="rId287" Type="http://schemas.openxmlformats.org/officeDocument/2006/relationships/hyperlink" Target="https://dpa-pde-oxford.shinyapps.io/drug-monograph/durvalumab" TargetMode="External"/><Relationship Id="rId410" Type="http://schemas.openxmlformats.org/officeDocument/2006/relationships/hyperlink" Target="https://dpa-pde-oxford.shinyapps.io/Phenotyping_ESBCO_Shiny/_w_1d5cbdd8/" TargetMode="External"/><Relationship Id="rId494" Type="http://schemas.openxmlformats.org/officeDocument/2006/relationships/hyperlink" Target="http://pubmed.ncbi.nlm.nih.gov/15998890/" TargetMode="External"/><Relationship Id="rId508" Type="http://schemas.openxmlformats.org/officeDocument/2006/relationships/hyperlink" Target="http://pubmed.ncbi.nlm.nih.gov/16257343?dopt=Abstract" TargetMode="External"/><Relationship Id="rId715" Type="http://schemas.openxmlformats.org/officeDocument/2006/relationships/hyperlink" Target="https://www.nice.org.uk/guidance/ta374" TargetMode="External"/><Relationship Id="rId147" Type="http://schemas.openxmlformats.org/officeDocument/2006/relationships/hyperlink" Target="http://pubmed.ncbi.nlm.nih.gov/22855553?dopt=Abstract" TargetMode="External"/><Relationship Id="rId354" Type="http://schemas.openxmlformats.org/officeDocument/2006/relationships/hyperlink" Target="https://dpa-pde-oxford.shinyapps.io/drug-monograph/pembrolizumab" TargetMode="External"/><Relationship Id="rId799" Type="http://schemas.openxmlformats.org/officeDocument/2006/relationships/hyperlink" Target="http://pubmed.ncbi.nlm.nih.gov/22187179?dopt=Abstract" TargetMode="External"/><Relationship Id="rId51" Type="http://schemas.openxmlformats.org/officeDocument/2006/relationships/hyperlink" Target="http://pubmed.ncbi.nlm.nih.gov/9365295?dopt=Abstract" TargetMode="External"/><Relationship Id="rId561" Type="http://schemas.openxmlformats.org/officeDocument/2006/relationships/hyperlink" Target="http://pubmed.ncbi.nlm.nih.gov/32008629" TargetMode="External"/><Relationship Id="rId659" Type="http://schemas.openxmlformats.org/officeDocument/2006/relationships/hyperlink" Target="https://www.nice.org.uk/guidance/dg55/resources/aiderived-computeraided-detection-cad-software-for-detecting-and-measuring-lung-nodules-in-ct-scan-images-pdf-1053873334213" TargetMode="External"/><Relationship Id="rId866" Type="http://schemas.openxmlformats.org/officeDocument/2006/relationships/hyperlink" Target="http://www.gradeworkinggroup.org/" TargetMode="External"/><Relationship Id="rId214" Type="http://schemas.openxmlformats.org/officeDocument/2006/relationships/hyperlink" Target="https://dpa-pde-oxford.shinyapps.io/Phenotyping_ESBCO_Shiny/_w_1d5cbdd8/" TargetMode="External"/><Relationship Id="rId298" Type="http://schemas.openxmlformats.org/officeDocument/2006/relationships/hyperlink" Target="https://dpa-pde-oxford.shinyapps.io/Phenotyping_ESBCO_Shiny/_w_1d5cbdd8/" TargetMode="External"/><Relationship Id="rId421" Type="http://schemas.openxmlformats.org/officeDocument/2006/relationships/hyperlink" Target="http://pubmed.ncbi.nlm.nih.gov/15734213?dopt=Abstract" TargetMode="External"/><Relationship Id="rId519" Type="http://schemas.openxmlformats.org/officeDocument/2006/relationships/hyperlink" Target="http://pubmed.ncbi.nlm.nih.gov/17623802?dopt=Abstract" TargetMode="External"/><Relationship Id="rId158" Type="http://schemas.openxmlformats.org/officeDocument/2006/relationships/hyperlink" Target="http://pubmed.ncbi.nlm.nih.gov/29866064?dopt=Abstract" TargetMode="External"/><Relationship Id="rId726" Type="http://schemas.openxmlformats.org/officeDocument/2006/relationships/hyperlink" Target="https://www.nice.org.uk/guidance/ta643" TargetMode="External"/><Relationship Id="rId62" Type="http://schemas.openxmlformats.org/officeDocument/2006/relationships/hyperlink" Target="http://pubmed.ncbi.nlm.nih.gov/12750205?dopt=Abstract" TargetMode="External"/><Relationship Id="rId365" Type="http://schemas.openxmlformats.org/officeDocument/2006/relationships/hyperlink" Target="https://dpa-pde-oxford.shinyapps.io/Phenotyping_ESBCO_Shiny/_w_1d5cbdd8/" TargetMode="External"/><Relationship Id="rId572" Type="http://schemas.openxmlformats.org/officeDocument/2006/relationships/hyperlink" Target="http://pubmed.ncbi.nlm.nih.gov/27964943" TargetMode="External"/><Relationship Id="rId225" Type="http://schemas.openxmlformats.org/officeDocument/2006/relationships/hyperlink" Target="https://dpa-pde-oxford.shinyapps.io/Phenotyping_ESBCO_Shiny/_w_1d5cbdd8/" TargetMode="External"/><Relationship Id="rId432" Type="http://schemas.openxmlformats.org/officeDocument/2006/relationships/hyperlink" Target="https://www.dynamed.com/home/editorial/editorial-process" TargetMode="External"/><Relationship Id="rId737" Type="http://schemas.openxmlformats.org/officeDocument/2006/relationships/hyperlink" Target="http://pubmed.ncbi.nlm.nih.gov/23860341?dopt=Abstract" TargetMode="External"/><Relationship Id="rId73" Type="http://schemas.openxmlformats.org/officeDocument/2006/relationships/hyperlink" Target="http://pubmed.ncbi.nlm.nih.gov/12186593?dopt=Abstract" TargetMode="External"/><Relationship Id="rId169" Type="http://schemas.openxmlformats.org/officeDocument/2006/relationships/hyperlink" Target="http://pubmed.ncbi.nlm.nih.gov/17494779?dopt=Abstract" TargetMode="External"/><Relationship Id="rId376" Type="http://schemas.openxmlformats.org/officeDocument/2006/relationships/hyperlink" Target="https://dpa-pde-oxford.shinyapps.io/Phenotyping_ESBCO_Shiny/_w_1d5cbdd8/" TargetMode="External"/><Relationship Id="rId583" Type="http://schemas.openxmlformats.org/officeDocument/2006/relationships/hyperlink" Target="https://jitc.biomedcentral.com/articles/10.1186/s40425-018-0382-2" TargetMode="External"/><Relationship Id="rId790" Type="http://schemas.openxmlformats.org/officeDocument/2006/relationships/hyperlink" Target="http://www.has-sante.fr/portail/jcms/c_820058/ald-n-30-cancer-du-poumon-et-mesotheliome-pleural-malin" TargetMode="External"/><Relationship Id="rId804" Type="http://schemas.openxmlformats.org/officeDocument/2006/relationships/hyperlink" Target="http://pubmed.ncbi.nlm.nih.gov/22321552?dopt=Abstract" TargetMode="External"/><Relationship Id="rId4" Type="http://schemas.openxmlformats.org/officeDocument/2006/relationships/webSettings" Target="webSettings.xml"/><Relationship Id="rId236" Type="http://schemas.openxmlformats.org/officeDocument/2006/relationships/hyperlink" Target="https://dpa-pde-oxford.shinyapps.io/Phenotyping_ESBCO_Shiny/_w_1d5cbdd8/" TargetMode="External"/><Relationship Id="rId443" Type="http://schemas.openxmlformats.org/officeDocument/2006/relationships/hyperlink" Target="http://pubmed.ncbi.nlm.nih.gov/16189369?dopt=Abstract" TargetMode="External"/><Relationship Id="rId650" Type="http://schemas.openxmlformats.org/officeDocument/2006/relationships/hyperlink" Target="https://www.nice.org.uk/guidance/ng122" TargetMode="External"/><Relationship Id="rId303" Type="http://schemas.openxmlformats.org/officeDocument/2006/relationships/hyperlink" Target="https://dpa-pde-oxford.shinyapps.io/Phenotyping_ESBCO_Shiny/_w_1d5cbdd8/" TargetMode="External"/><Relationship Id="rId748" Type="http://schemas.openxmlformats.org/officeDocument/2006/relationships/hyperlink" Target="https://www.cancercareontario.ca/en/guidelines-advice/types-of-cancer/31811" TargetMode="External"/><Relationship Id="rId84" Type="http://schemas.openxmlformats.org/officeDocument/2006/relationships/hyperlink" Target="http://pubmed.ncbi.nlm.nih.gov/15613366?dopt=Abstract" TargetMode="External"/><Relationship Id="rId387" Type="http://schemas.openxmlformats.org/officeDocument/2006/relationships/hyperlink" Target="https://dpa-pde-oxford.shinyapps.io/drug-monograph/rituximab" TargetMode="External"/><Relationship Id="rId510" Type="http://schemas.openxmlformats.org/officeDocument/2006/relationships/hyperlink" Target="http://pubmed.ncbi.nlm.nih.gov/23097255?dopt=Abstract" TargetMode="External"/><Relationship Id="rId594" Type="http://schemas.openxmlformats.org/officeDocument/2006/relationships/hyperlink" Target="http://pubmed.ncbi.nlm.nih.gov/23649435?dopt=Abstract" TargetMode="External"/><Relationship Id="rId608" Type="http://schemas.openxmlformats.org/officeDocument/2006/relationships/hyperlink" Target="http://pubmed.ncbi.nlm.nih.gov/28108179?dopt=Abstract" TargetMode="External"/><Relationship Id="rId815" Type="http://schemas.openxmlformats.org/officeDocument/2006/relationships/hyperlink" Target="https://www.sciencedirect.com/science/article/pii/S1876034112000974?via%3Dihub" TargetMode="External"/><Relationship Id="rId247" Type="http://schemas.openxmlformats.org/officeDocument/2006/relationships/hyperlink" Target="https://dpa-pde-oxford.shinyapps.io/Phenotyping_ESBCO_Shiny/_w_1d5cbdd8/" TargetMode="External"/><Relationship Id="rId107" Type="http://schemas.openxmlformats.org/officeDocument/2006/relationships/hyperlink" Target="http://pubmed.ncbi.nlm.nih.gov/15972566?dopt=Abstract" TargetMode="External"/><Relationship Id="rId454" Type="http://schemas.openxmlformats.org/officeDocument/2006/relationships/hyperlink" Target="https://dpa-pde-oxford.shinyapps.io/drug-monograph/isotretinoin" TargetMode="External"/><Relationship Id="rId661" Type="http://schemas.openxmlformats.org/officeDocument/2006/relationships/hyperlink" Target="https://www.nice.org.uk/guidance/ta898/resources/dabrafenib-plus-trametinib-for-treating-braf-v600-mutationpositive-advanced-nonsmallcell-lung-cancer-pdf-82613800803013" TargetMode="External"/><Relationship Id="rId759" Type="http://schemas.openxmlformats.org/officeDocument/2006/relationships/hyperlink" Target="http://www.albertahealthservices.ca/assets/info/hp/cancer/if-hp-cancer-guide-nsclc-staging.pdf" TargetMode="External"/><Relationship Id="rId11" Type="http://schemas.openxmlformats.org/officeDocument/2006/relationships/hyperlink" Target="http://pubmed.ncbi.nlm.nih.gov/30620402?dopt=Abstract" TargetMode="External"/><Relationship Id="rId314" Type="http://schemas.openxmlformats.org/officeDocument/2006/relationships/hyperlink" Target="https://dpa-pde-oxford.shinyapps.io/Phenotyping_ESBCO_Shiny/_w_1d5cbdd8/" TargetMode="External"/><Relationship Id="rId398" Type="http://schemas.openxmlformats.org/officeDocument/2006/relationships/hyperlink" Target="https://dpa-pde-oxford.shinyapps.io/condition/acanthosis-nigricans" TargetMode="External"/><Relationship Id="rId521" Type="http://schemas.openxmlformats.org/officeDocument/2006/relationships/hyperlink" Target="https://dpa-pde-oxford.shinyapps.io/Phenotyping_ESBCO_Shiny/_w_1d5cbdd8/" TargetMode="External"/><Relationship Id="rId619" Type="http://schemas.openxmlformats.org/officeDocument/2006/relationships/hyperlink" Target="https://acsearch.acr.org/docs/69354/Narrative/" TargetMode="External"/><Relationship Id="rId95" Type="http://schemas.openxmlformats.org/officeDocument/2006/relationships/hyperlink" Target="https://www.nejm.org/doi/10.1056/NEJMoa033250?url_ver=Z39.88-2003&amp;rfr_id=ori:rid:crossref.org&amp;rfr_dat=cr_pub%3dwww.ncbi.nlm.nih.gov" TargetMode="External"/><Relationship Id="rId160" Type="http://schemas.openxmlformats.org/officeDocument/2006/relationships/hyperlink" Target="http://pubmed.ncbi.nlm.nih.gov/22777722?dopt=Abstract" TargetMode="External"/><Relationship Id="rId826" Type="http://schemas.openxmlformats.org/officeDocument/2006/relationships/hyperlink" Target="http://pubmed.ncbi.nlm.nih.gov/27574741?dopt=Abstract" TargetMode="External"/><Relationship Id="rId258" Type="http://schemas.openxmlformats.org/officeDocument/2006/relationships/hyperlink" Target="https://dpa-pde-oxford.shinyapps.io/Phenotyping_ESBCO_Shiny/_w_1d5cbdd8/" TargetMode="External"/><Relationship Id="rId465" Type="http://schemas.openxmlformats.org/officeDocument/2006/relationships/hyperlink" Target="https://www.dynamed.com/home/editorial/editorial-process" TargetMode="External"/><Relationship Id="rId672" Type="http://schemas.openxmlformats.org/officeDocument/2006/relationships/hyperlink" Target="https://www.nice.org.uk/guidance/ta781" TargetMode="External"/><Relationship Id="rId22" Type="http://schemas.openxmlformats.org/officeDocument/2006/relationships/hyperlink" Target="http://pubmed.ncbi.nlm.nih.gov/18556244?dopt=Abstract" TargetMode="External"/><Relationship Id="rId118" Type="http://schemas.openxmlformats.org/officeDocument/2006/relationships/hyperlink" Target="https://acsjournals.onlinelibrary.wiley.com/doi/full/10.1002/cncr.26154" TargetMode="External"/><Relationship Id="rId325" Type="http://schemas.openxmlformats.org/officeDocument/2006/relationships/hyperlink" Target="https://dpa-pde-oxford.shinyapps.io/Phenotyping_ESBCO_Shiny/_w_1d5cbdd8/" TargetMode="External"/><Relationship Id="rId532" Type="http://schemas.openxmlformats.org/officeDocument/2006/relationships/hyperlink" Target="https://dpa-pde-oxford.shinyapps.io/Phenotyping_ESBCO_Shiny/_w_1d5cbdd8/" TargetMode="External"/><Relationship Id="rId171" Type="http://schemas.openxmlformats.org/officeDocument/2006/relationships/hyperlink" Target="http://pubmed.ncbi.nlm.nih.gov/18349283?dopt=Abstract" TargetMode="External"/><Relationship Id="rId837" Type="http://schemas.openxmlformats.org/officeDocument/2006/relationships/hyperlink" Target="http://pubmed.ncbi.nlm.nih.gov/29756991?dopt=Abstract" TargetMode="External"/><Relationship Id="rId269" Type="http://schemas.openxmlformats.org/officeDocument/2006/relationships/hyperlink" Target="https://dpa-pde-oxford.shinyapps.io/management/management-of-unresectable-nonmetastatic-non-small-cell-lung-cancer" TargetMode="External"/><Relationship Id="rId476" Type="http://schemas.openxmlformats.org/officeDocument/2006/relationships/hyperlink" Target="https://www.dynamed.com/home/editorial/editorial-process" TargetMode="External"/><Relationship Id="rId683" Type="http://schemas.openxmlformats.org/officeDocument/2006/relationships/hyperlink" Target="https://www.nice.org.uk/guidance/ta724/resources/nivolumab-with-ipilimumab-and-chemotherapy-for-untreated-metastatic-nonsmallcell-lung-cancer-pdf-82611194038981" TargetMode="External"/><Relationship Id="rId33" Type="http://schemas.openxmlformats.org/officeDocument/2006/relationships/hyperlink" Target="http://pubmed.ncbi.nlm.nih.gov/11165392?dopt=Abstract" TargetMode="External"/><Relationship Id="rId129" Type="http://schemas.openxmlformats.org/officeDocument/2006/relationships/hyperlink" Target="http://pubmed.ncbi.nlm.nih.gov/26436616?dopt=Abstract" TargetMode="External"/><Relationship Id="rId336" Type="http://schemas.openxmlformats.org/officeDocument/2006/relationships/hyperlink" Target="https://dpa-pde-oxford.shinyapps.io/Phenotyping_ESBCO_Shiny/_w_1d5cbdd8/" TargetMode="External"/><Relationship Id="rId543" Type="http://schemas.openxmlformats.org/officeDocument/2006/relationships/hyperlink" Target="https://dpa-pde-oxford.shinyapps.io/Phenotyping_ESBCO_Shiny/_w_1d5cbdd8/" TargetMode="External"/><Relationship Id="rId182" Type="http://schemas.openxmlformats.org/officeDocument/2006/relationships/hyperlink" Target="https://dpa-pde-oxford.shinyapps.io/Phenotyping_ESBCO_Shiny/_w_1d5cbdd8/" TargetMode="External"/><Relationship Id="rId403" Type="http://schemas.openxmlformats.org/officeDocument/2006/relationships/hyperlink" Target="https://dpa-pde-oxford.shinyapps.io/condition/non-small-cell-lung-cancer-prognostication" TargetMode="External"/><Relationship Id="rId750" Type="http://schemas.openxmlformats.org/officeDocument/2006/relationships/hyperlink" Target="https://www.cancercareontario.ca/en/guidelines-advice/types-of-cancer/2411" TargetMode="External"/><Relationship Id="rId848" Type="http://schemas.openxmlformats.org/officeDocument/2006/relationships/hyperlink" Target="https://pubmed.ncbi.nlm.nih.gov/?term=(non%20small%20cell%20lung%20cancer)%20AND%20(prognos*%5bTitle/Abstract%5d%20OR%20(first%5bTitle/Abstract%5d%20AND%20episode%5bTitle/Abstract%5d)%20OR%20cohort%5bTitle/Abstract%5d)" TargetMode="External"/><Relationship Id="rId487" Type="http://schemas.openxmlformats.org/officeDocument/2006/relationships/hyperlink" Target="http://pubmed.ncbi.nlm.nih.gov/17989343/" TargetMode="External"/><Relationship Id="rId610" Type="http://schemas.openxmlformats.org/officeDocument/2006/relationships/hyperlink" Target="https://pubmed.ncbi.nlm.nih.gov/35289730" TargetMode="External"/><Relationship Id="rId694" Type="http://schemas.openxmlformats.org/officeDocument/2006/relationships/hyperlink" Target="https://www.nice.org.uk/guidance/ta578" TargetMode="External"/><Relationship Id="rId708" Type="http://schemas.openxmlformats.org/officeDocument/2006/relationships/hyperlink" Target="https://www.nice.org.uk/guidance/ta520" TargetMode="External"/><Relationship Id="rId347" Type="http://schemas.openxmlformats.org/officeDocument/2006/relationships/hyperlink" Target="https://dpa-pde-oxford.shinyapps.io/Phenotyping_ESBCO_Shiny/_w_1d5cbdd8/" TargetMode="External"/><Relationship Id="rId44" Type="http://schemas.openxmlformats.org/officeDocument/2006/relationships/hyperlink" Target="https://www.ncbi.nlm.nih.gov/pmc/articles/PMC314045/" TargetMode="External"/><Relationship Id="rId554" Type="http://schemas.openxmlformats.org/officeDocument/2006/relationships/hyperlink" Target="https://www.ncbi.nlm.nih.gov/pmc/articles/PMC6220819/" TargetMode="External"/><Relationship Id="rId761" Type="http://schemas.openxmlformats.org/officeDocument/2006/relationships/hyperlink" Target="http://www.albertahealthservices.ca/assets/info/hp/cancer/if-hp-cancer-guide-lu002-nsclc-stage2.pdf" TargetMode="External"/><Relationship Id="rId859" Type="http://schemas.openxmlformats.org/officeDocument/2006/relationships/hyperlink" Target="https://www.ncbi.nlm.nih.gov/books/NBK63952/" TargetMode="External"/><Relationship Id="rId193" Type="http://schemas.openxmlformats.org/officeDocument/2006/relationships/hyperlink" Target="https://dpa-pde-oxford.shinyapps.io/Phenotyping_ESBCO_Shiny/_w_1d5cbdd8/" TargetMode="External"/><Relationship Id="rId207" Type="http://schemas.openxmlformats.org/officeDocument/2006/relationships/hyperlink" Target="https://dpa-pde-oxford.shinyapps.io/Phenotyping_ESBCO_Shiny/_w_1d5cbdd8/" TargetMode="External"/><Relationship Id="rId414" Type="http://schemas.openxmlformats.org/officeDocument/2006/relationships/hyperlink" Target="http://pubmed.ncbi.nlm.nih.gov/16298215/" TargetMode="External"/><Relationship Id="rId498" Type="http://schemas.openxmlformats.org/officeDocument/2006/relationships/hyperlink" Target="http://pubmed.ncbi.nlm.nih.gov/16388558?dopt=Abstract" TargetMode="External"/><Relationship Id="rId621" Type="http://schemas.openxmlformats.org/officeDocument/2006/relationships/hyperlink" Target="http://pubmed.ncbi.nlm.nih.gov/28596092?dopt=Abstract" TargetMode="External"/><Relationship Id="rId260" Type="http://schemas.openxmlformats.org/officeDocument/2006/relationships/hyperlink" Target="https://dpa-pde-oxford.shinyapps.io/Phenotyping_ESBCO_Shiny/_w_1d5cbdd8/" TargetMode="External"/><Relationship Id="rId719" Type="http://schemas.openxmlformats.org/officeDocument/2006/relationships/hyperlink" Target="https://www.nice.org.uk/guidance/ta395/resources/ceritinib-for-previously-treated-anaplastic-lymphoma-kinase-positive-nonsmallcell-lung-cancer-82602911852485" TargetMode="External"/><Relationship Id="rId55" Type="http://schemas.openxmlformats.org/officeDocument/2006/relationships/hyperlink" Target="http://pubmed.ncbi.nlm.nih.gov/9685291?dopt=Abstract" TargetMode="External"/><Relationship Id="rId120" Type="http://schemas.openxmlformats.org/officeDocument/2006/relationships/hyperlink" Target="https://www.ncbi.nlm.nih.gov/pmc/articles/PMC6171146/" TargetMode="External"/><Relationship Id="rId358" Type="http://schemas.openxmlformats.org/officeDocument/2006/relationships/hyperlink" Target="https://dpa-pde-oxford.shinyapps.io/Phenotyping_ESBCO_Shiny/_w_1d5cbdd8/" TargetMode="External"/><Relationship Id="rId565" Type="http://schemas.openxmlformats.org/officeDocument/2006/relationships/hyperlink" Target="http://pubmed.ncbi.nlm.nih.gov/20332134" TargetMode="External"/><Relationship Id="rId772" Type="http://schemas.openxmlformats.org/officeDocument/2006/relationships/hyperlink" Target="http://pubmed.ncbi.nlm.nih.gov/24782453?dopt=Abstract" TargetMode="External"/><Relationship Id="rId218" Type="http://schemas.openxmlformats.org/officeDocument/2006/relationships/hyperlink" Target="https://dpa-pde-oxford.shinyapps.io/Phenotyping_ESBCO_Shiny/_w_1d5cbdd8/" TargetMode="External"/><Relationship Id="rId425" Type="http://schemas.openxmlformats.org/officeDocument/2006/relationships/hyperlink" Target="http://pubmed.ncbi.nlm.nih.gov/26921675?dopt=Abstract" TargetMode="External"/><Relationship Id="rId632" Type="http://schemas.openxmlformats.org/officeDocument/2006/relationships/hyperlink" Target="http://pubmed.ncbi.nlm.nih.gov/29106810?dopt=Abstract" TargetMode="External"/><Relationship Id="rId271" Type="http://schemas.openxmlformats.org/officeDocument/2006/relationships/hyperlink" Target="https://dpa-pde-oxford.shinyapps.io/Phenotyping_ESBCO_Shiny/_w_1d5cbdd8/" TargetMode="External"/><Relationship Id="rId66" Type="http://schemas.openxmlformats.org/officeDocument/2006/relationships/hyperlink" Target="http://pubmed.ncbi.nlm.nih.gov/12750182?dopt=Abstract" TargetMode="External"/><Relationship Id="rId131" Type="http://schemas.openxmlformats.org/officeDocument/2006/relationships/hyperlink" Target="http://pubmed.ncbi.nlm.nih.gov/26436616?dopt=Abstract" TargetMode="External"/><Relationship Id="rId369" Type="http://schemas.openxmlformats.org/officeDocument/2006/relationships/hyperlink" Target="https://dpa-pde-oxford.shinyapps.io/drug-monograph/nivolumab" TargetMode="External"/><Relationship Id="rId576" Type="http://schemas.openxmlformats.org/officeDocument/2006/relationships/hyperlink" Target="https://www.ncbi.nlm.nih.gov/pmc/articles/PMC5448508/" TargetMode="External"/><Relationship Id="rId783" Type="http://schemas.openxmlformats.org/officeDocument/2006/relationships/hyperlink" Target="https://snlg.iss.it/wp-content/uploads/2021/11/LG-149_Polmone_agg2021.pdf" TargetMode="External"/><Relationship Id="rId229" Type="http://schemas.openxmlformats.org/officeDocument/2006/relationships/hyperlink" Target="https://dpa-pde-oxford.shinyapps.io/Phenotyping_ESBCO_Shiny/_w_1d5cbdd8/" TargetMode="External"/><Relationship Id="rId436" Type="http://schemas.openxmlformats.org/officeDocument/2006/relationships/hyperlink" Target="http://pubmed.ncbi.nlm.nih.gov/10926586?dopt=Abstract" TargetMode="External"/><Relationship Id="rId643" Type="http://schemas.openxmlformats.org/officeDocument/2006/relationships/hyperlink" Target="http://onlinelibrary.wiley.com/doi/10.3322/caac.21261/full" TargetMode="External"/><Relationship Id="rId850" Type="http://schemas.openxmlformats.org/officeDocument/2006/relationships/hyperlink" Target="http://www.nccn.org/professionals/physician_gls/f_guidelines.asp" TargetMode="External"/><Relationship Id="rId77" Type="http://schemas.openxmlformats.org/officeDocument/2006/relationships/hyperlink" Target="https://www.ncbi.nlm.nih.gov/pmc/articles/PMC3039806/" TargetMode="External"/><Relationship Id="rId282" Type="http://schemas.openxmlformats.org/officeDocument/2006/relationships/hyperlink" Target="https://dpa-pde-oxford.shinyapps.io/Phenotyping_ESBCO_Shiny/_w_1d5cbdd8/" TargetMode="External"/><Relationship Id="rId503" Type="http://schemas.openxmlformats.org/officeDocument/2006/relationships/hyperlink" Target="https://www.ncbi.nlm.nih.gov/pmc/articles/PMC3690909/" TargetMode="External"/><Relationship Id="rId587" Type="http://schemas.openxmlformats.org/officeDocument/2006/relationships/hyperlink" Target="http://www.nccn.org/professionals/physician_gls/" TargetMode="External"/><Relationship Id="rId710" Type="http://schemas.openxmlformats.org/officeDocument/2006/relationships/hyperlink" Target="https://www.nice.org.uk/guidance/ta584" TargetMode="External"/><Relationship Id="rId808" Type="http://schemas.openxmlformats.org/officeDocument/2006/relationships/hyperlink" Target="http://pubmed.ncbi.nlm.nih.gov/23244186?dopt=Abstract" TargetMode="External"/><Relationship Id="rId8" Type="http://schemas.openxmlformats.org/officeDocument/2006/relationships/hyperlink" Target="https://dpa-pde-oxford.shinyapps.io/Phenotyping_ESBCO_Shiny/_w_1d5cbdd8/" TargetMode="External"/><Relationship Id="rId142" Type="http://schemas.openxmlformats.org/officeDocument/2006/relationships/hyperlink" Target="http://pubmed.ncbi.nlm.nih.gov/15273333?dopt=Abstract" TargetMode="External"/><Relationship Id="rId447" Type="http://schemas.openxmlformats.org/officeDocument/2006/relationships/hyperlink" Target="http://tobaccocontrol.bmj.com/content/16/1/22.long" TargetMode="External"/><Relationship Id="rId794" Type="http://schemas.openxmlformats.org/officeDocument/2006/relationships/hyperlink" Target="http://pubmed.ncbi.nlm.nih.gov/22551539?dopt=Abstract" TargetMode="External"/><Relationship Id="rId654" Type="http://schemas.openxmlformats.org/officeDocument/2006/relationships/hyperlink" Target="https://www.nice.org.uk/guidance/ta911" TargetMode="External"/><Relationship Id="rId861" Type="http://schemas.openxmlformats.org/officeDocument/2006/relationships/hyperlink" Target="https://www.ahrq.gov/sites/default/files/wysiwyg/professionals/clinicians-providers/guidelines-recommendations/tobacco/clinicians/update/treating_tobacco_use08_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71</Pages>
  <Words>40070</Words>
  <Characters>228403</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5</cp:revision>
  <dcterms:created xsi:type="dcterms:W3CDTF">2024-05-10T20:04:00Z</dcterms:created>
  <dcterms:modified xsi:type="dcterms:W3CDTF">2024-05-11T21:17:00Z</dcterms:modified>
</cp:coreProperties>
</file>