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CL"/>
        </w:rPr>
        <w:id w:val="334503325"/>
        <w:docPartObj>
          <w:docPartGallery w:val="Cover Pages"/>
          <w:docPartUnique/>
        </w:docPartObj>
      </w:sdtPr>
      <w:sdtContent>
        <w:p w14:paraId="3357D223" w14:textId="215021CD" w:rsidR="00916A64" w:rsidRDefault="00916A64">
          <w:pPr>
            <w:rPr>
              <w:rFonts w:asciiTheme="majorHAnsi" w:eastAsiaTheme="majorEastAsia" w:hAnsiTheme="majorHAnsi" w:cstheme="majorBidi"/>
              <w:color w:val="0F4761" w:themeColor="accent1" w:themeShade="BF"/>
              <w:sz w:val="40"/>
              <w:szCs w:val="40"/>
              <w:lang w:val="es-CL"/>
            </w:rPr>
          </w:pPr>
          <w:r w:rsidRPr="00F00F4C">
            <w:rPr>
              <w:noProof/>
              <w:lang w:val="es-CL"/>
            </w:rPr>
            <w:drawing>
              <wp:anchor distT="0" distB="0" distL="114300" distR="114300" simplePos="0" relativeHeight="251658240" behindDoc="0" locked="0" layoutInCell="1" allowOverlap="1" wp14:anchorId="4E6CDAC0" wp14:editId="7713D783">
                <wp:simplePos x="0" y="0"/>
                <wp:positionH relativeFrom="margin">
                  <wp:posOffset>-676894</wp:posOffset>
                </wp:positionH>
                <wp:positionV relativeFrom="paragraph">
                  <wp:posOffset>-653143</wp:posOffset>
                </wp:positionV>
                <wp:extent cx="7276445" cy="9712325"/>
                <wp:effectExtent l="0" t="0" r="1270" b="3175"/>
                <wp:wrapNone/>
                <wp:docPr id="2122314051"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4051" name="Imagen 1" descr="Imagen que contiene Diagrama&#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7279811" cy="9716818"/>
                        </a:xfrm>
                        <a:prstGeom prst="rect">
                          <a:avLst/>
                        </a:prstGeom>
                      </pic:spPr>
                    </pic:pic>
                  </a:graphicData>
                </a:graphic>
                <wp14:sizeRelH relativeFrom="margin">
                  <wp14:pctWidth>0</wp14:pctWidth>
                </wp14:sizeRelH>
                <wp14:sizeRelV relativeFrom="margin">
                  <wp14:pctHeight>0</wp14:pctHeight>
                </wp14:sizeRelV>
              </wp:anchor>
            </w:drawing>
          </w:r>
          <w:r>
            <w:rPr>
              <w:lang w:val="es-CL"/>
            </w:rPr>
            <w:br w:type="page"/>
          </w:r>
        </w:p>
      </w:sdtContent>
    </w:sdt>
    <w:p w14:paraId="2E12F753" w14:textId="579173A7" w:rsidR="005A20CC" w:rsidRPr="005A20CC" w:rsidRDefault="00916A64" w:rsidP="00A83BC0">
      <w:pPr>
        <w:pStyle w:val="Ttulo1"/>
        <w:rPr>
          <w:lang w:val="es-CL"/>
        </w:rPr>
      </w:pPr>
      <w:r>
        <w:rPr>
          <w:lang w:val="es-CL"/>
        </w:rPr>
        <w:lastRenderedPageBreak/>
        <w:t>I</w:t>
      </w:r>
      <w:r w:rsidR="005A20CC" w:rsidRPr="005A20CC">
        <w:rPr>
          <w:lang w:val="es-CL"/>
        </w:rPr>
        <w:t>ntroducción: Más Allá de los Estereotipos</w:t>
      </w:r>
    </w:p>
    <w:p w14:paraId="28A6ED9E" w14:textId="77777777" w:rsidR="005A20CC" w:rsidRPr="005A20CC" w:rsidRDefault="005A20CC" w:rsidP="005A20CC">
      <w:pPr>
        <w:jc w:val="both"/>
        <w:rPr>
          <w:lang w:val="es-CL"/>
        </w:rPr>
      </w:pPr>
      <w:r w:rsidRPr="005A20CC">
        <w:rPr>
          <w:lang w:val="es-CL"/>
        </w:rPr>
        <w:t xml:space="preserve">Cuando pensamos en </w:t>
      </w:r>
      <w:proofErr w:type="spellStart"/>
      <w:proofErr w:type="gramStart"/>
      <w:r w:rsidRPr="005A20CC">
        <w:rPr>
          <w:lang w:val="es-CL"/>
        </w:rPr>
        <w:t>bullying</w:t>
      </w:r>
      <w:proofErr w:type="spellEnd"/>
      <w:proofErr w:type="gramEnd"/>
      <w:r w:rsidRPr="005A20CC">
        <w:rPr>
          <w:lang w:val="es-CL"/>
        </w:rPr>
        <w:t xml:space="preserve">, a menudo tenemos imágenes estereotipadas en mente: el "matón" grande y agresivo, la víctima pequeña y tímida, las y los espectadores pasivos que no hacen nada. Sin embargo, la realidad del </w:t>
      </w:r>
      <w:proofErr w:type="spellStart"/>
      <w:proofErr w:type="gramStart"/>
      <w:r w:rsidRPr="005A20CC">
        <w:rPr>
          <w:lang w:val="es-CL"/>
        </w:rPr>
        <w:t>bullying</w:t>
      </w:r>
      <w:proofErr w:type="spellEnd"/>
      <w:proofErr w:type="gramEnd"/>
      <w:r w:rsidRPr="005A20CC">
        <w:rPr>
          <w:lang w:val="es-CL"/>
        </w:rPr>
        <w:t xml:space="preserve"> es mucho más compleja y matizada. Los perfiles de quienes participan en dinámicas de </w:t>
      </w:r>
      <w:proofErr w:type="spellStart"/>
      <w:proofErr w:type="gramStart"/>
      <w:r w:rsidRPr="005A20CC">
        <w:rPr>
          <w:lang w:val="es-CL"/>
        </w:rPr>
        <w:t>bullying</w:t>
      </w:r>
      <w:proofErr w:type="spellEnd"/>
      <w:proofErr w:type="gramEnd"/>
      <w:r w:rsidRPr="005A20CC">
        <w:rPr>
          <w:lang w:val="es-CL"/>
        </w:rPr>
        <w:t xml:space="preserve"> - ya sea como personas agresoras, víctimas, o espectadores - son diversos y a menudo sorprendentes.</w:t>
      </w:r>
    </w:p>
    <w:p w14:paraId="26F67E4C" w14:textId="77777777" w:rsidR="005A20CC" w:rsidRPr="005A20CC" w:rsidRDefault="005A20CC" w:rsidP="005A20CC">
      <w:pPr>
        <w:jc w:val="both"/>
        <w:rPr>
          <w:lang w:val="es-CL"/>
        </w:rPr>
      </w:pPr>
      <w:r w:rsidRPr="005A20CC">
        <w:rPr>
          <w:lang w:val="es-CL"/>
        </w:rPr>
        <w:t xml:space="preserve">En este documento final de nuestra serie, exploraremos los factores que hacen que algunas y algunos jóvenes sean más vulnerables al </w:t>
      </w:r>
      <w:proofErr w:type="spellStart"/>
      <w:proofErr w:type="gramStart"/>
      <w:r w:rsidRPr="005A20CC">
        <w:rPr>
          <w:lang w:val="es-CL"/>
        </w:rPr>
        <w:t>bullying</w:t>
      </w:r>
      <w:proofErr w:type="spellEnd"/>
      <w:proofErr w:type="gramEnd"/>
      <w:r w:rsidRPr="005A20CC">
        <w:rPr>
          <w:lang w:val="es-CL"/>
        </w:rPr>
        <w:t>, las características que pueden predisponer a otros a convertirse en personas agresoras, y los elementos contextuales que facilitan o inhiben el acoso escolar. También examinaremos en detalle la situación específica de Chile, un país que enfrenta desafíos significativos en esta área.</w:t>
      </w:r>
    </w:p>
    <w:p w14:paraId="5957F06A" w14:textId="77777777" w:rsidR="005A20CC" w:rsidRPr="005A20CC" w:rsidRDefault="005A20CC" w:rsidP="005A20CC">
      <w:pPr>
        <w:jc w:val="both"/>
        <w:rPr>
          <w:lang w:val="es-CL"/>
        </w:rPr>
      </w:pPr>
      <w:r w:rsidRPr="005A20CC">
        <w:rPr>
          <w:lang w:val="es-CL"/>
        </w:rPr>
        <w:t>Entender estos perfiles y factores de riesgo no es un ejercicio académico abstracto. Es fundamental para desarrollar estrategias de prevención efectivas, identificar tempranamente a estudiantes en riesgo, y crear intervenciones dirigidas que puedan hacer una diferencia real en las vidas de las y los jóvenes.</w:t>
      </w:r>
    </w:p>
    <w:p w14:paraId="1DAF054D" w14:textId="77777777" w:rsidR="005A20CC" w:rsidRPr="005A20CC" w:rsidRDefault="005A20CC" w:rsidP="005A20CC">
      <w:pPr>
        <w:jc w:val="both"/>
        <w:rPr>
          <w:lang w:val="es-CL"/>
        </w:rPr>
      </w:pPr>
      <w:r w:rsidRPr="005A20CC">
        <w:rPr>
          <w:lang w:val="es-CL"/>
        </w:rPr>
        <w:t>Es importante abordar este tema con sensibilidad y evitar la estigmatización. Ninguna persona joven está destinada a ser víctima o agresora; estos roles son influenciados por múltiples factores que pueden cambiar con el tiempo y las circunstancias. Nuestro objetivo es entender estos factores para poder crear entornos más seguros y de apoyo para todas las y los estudiantes.</w:t>
      </w:r>
    </w:p>
    <w:p w14:paraId="5E6B18F0" w14:textId="77777777" w:rsidR="005A20CC" w:rsidRPr="005A20CC" w:rsidRDefault="005A20CC" w:rsidP="005A20CC">
      <w:pPr>
        <w:jc w:val="both"/>
        <w:rPr>
          <w:lang w:val="es-CL"/>
        </w:rPr>
      </w:pPr>
      <w:r w:rsidRPr="005A20CC">
        <w:rPr>
          <w:lang w:val="es-CL"/>
        </w:rPr>
        <w:t xml:space="preserve">¿Te has preguntado alguna vez por qué algunas personas parecen ser más vulnerables al </w:t>
      </w:r>
      <w:proofErr w:type="spellStart"/>
      <w:proofErr w:type="gramStart"/>
      <w:r w:rsidRPr="005A20CC">
        <w:rPr>
          <w:lang w:val="es-CL"/>
        </w:rPr>
        <w:t>bullying</w:t>
      </w:r>
      <w:proofErr w:type="spellEnd"/>
      <w:proofErr w:type="gramEnd"/>
      <w:r w:rsidRPr="005A20CC">
        <w:rPr>
          <w:lang w:val="es-CL"/>
        </w:rPr>
        <w:t xml:space="preserve"> mientras que otras nunca lo experimentan? ¿O por qué algunos estudiantes que parecían amigables pueden convertirse en personas agresoras? Las respuestas a estas preguntas son complejas y multifacéticas, pero comprenderlas es crucial para crear estrategias efectivas de prevención e intervención.</w:t>
      </w:r>
    </w:p>
    <w:p w14:paraId="65ABC6DA" w14:textId="77777777" w:rsidR="005A20CC" w:rsidRDefault="005A20CC" w:rsidP="005A20CC">
      <w:pPr>
        <w:jc w:val="both"/>
        <w:rPr>
          <w:b/>
          <w:bCs/>
          <w:lang w:val="es-CL"/>
        </w:rPr>
      </w:pPr>
    </w:p>
    <w:p w14:paraId="4DA89158" w14:textId="2A4BED3A" w:rsidR="005A20CC" w:rsidRPr="005A20CC" w:rsidRDefault="005A20CC" w:rsidP="00412634">
      <w:pPr>
        <w:pStyle w:val="Ttulo1"/>
        <w:rPr>
          <w:lang w:val="es-CL"/>
        </w:rPr>
      </w:pPr>
      <w:r w:rsidRPr="005A20CC">
        <w:rPr>
          <w:lang w:val="es-CL"/>
        </w:rPr>
        <w:t>Capítulo 1: Perfiles de las Víctimas - Entendiendo la Vulnerabilidad</w:t>
      </w:r>
    </w:p>
    <w:p w14:paraId="56DCB4DC" w14:textId="77777777" w:rsidR="005A20CC" w:rsidRPr="005A20CC" w:rsidRDefault="005A20CC" w:rsidP="005A20CC">
      <w:pPr>
        <w:jc w:val="both"/>
        <w:rPr>
          <w:b/>
          <w:bCs/>
          <w:lang w:val="es-CL"/>
        </w:rPr>
      </w:pPr>
      <w:r w:rsidRPr="005A20CC">
        <w:rPr>
          <w:b/>
          <w:bCs/>
          <w:lang w:val="es-CL"/>
        </w:rPr>
        <w:t>Características Individuales de Vulnerabilidad</w:t>
      </w:r>
    </w:p>
    <w:p w14:paraId="6C13383B" w14:textId="77777777" w:rsidR="005A20CC" w:rsidRPr="005A20CC" w:rsidRDefault="005A20CC" w:rsidP="005A20CC">
      <w:pPr>
        <w:jc w:val="both"/>
        <w:rPr>
          <w:lang w:val="es-CL"/>
        </w:rPr>
      </w:pPr>
      <w:r w:rsidRPr="005A20CC">
        <w:rPr>
          <w:lang w:val="es-CL"/>
        </w:rPr>
        <w:t xml:space="preserve">La investigación ha identificado ciertas características individuales que pueden aumentar la vulnerabilidad de una o un estudiante al </w:t>
      </w:r>
      <w:proofErr w:type="spellStart"/>
      <w:proofErr w:type="gramStart"/>
      <w:r w:rsidRPr="005A20CC">
        <w:rPr>
          <w:lang w:val="es-CL"/>
        </w:rPr>
        <w:t>bullying</w:t>
      </w:r>
      <w:proofErr w:type="spellEnd"/>
      <w:proofErr w:type="gramEnd"/>
      <w:r w:rsidRPr="005A20CC">
        <w:rPr>
          <w:lang w:val="es-CL"/>
        </w:rPr>
        <w:t xml:space="preserve">. Es crucial entender que estas </w:t>
      </w:r>
      <w:r w:rsidRPr="005A20CC">
        <w:rPr>
          <w:lang w:val="es-CL"/>
        </w:rPr>
        <w:lastRenderedPageBreak/>
        <w:t xml:space="preserve">características no "causan" el </w:t>
      </w:r>
      <w:proofErr w:type="spellStart"/>
      <w:proofErr w:type="gramStart"/>
      <w:r w:rsidRPr="005A20CC">
        <w:rPr>
          <w:lang w:val="es-CL"/>
        </w:rPr>
        <w:t>bullying</w:t>
      </w:r>
      <w:proofErr w:type="spellEnd"/>
      <w:proofErr w:type="gramEnd"/>
      <w:r w:rsidRPr="005A20CC">
        <w:rPr>
          <w:lang w:val="es-CL"/>
        </w:rPr>
        <w:t xml:space="preserve"> - la responsabilidad siempre recae en las personas agresoras y en los sistemas que permiten que el acoso continúe. Sin embargo, reconocer estos factores de riesgo puede ayudar a identificar estudiantes que pueden necesitar apoyo adicional.</w:t>
      </w:r>
    </w:p>
    <w:p w14:paraId="3861273F" w14:textId="77777777" w:rsidR="005A20CC" w:rsidRPr="005A20CC" w:rsidRDefault="005A20CC" w:rsidP="005A20CC">
      <w:pPr>
        <w:jc w:val="both"/>
        <w:rPr>
          <w:lang w:val="es-CL"/>
        </w:rPr>
      </w:pPr>
      <w:r w:rsidRPr="005A20CC">
        <w:rPr>
          <w:lang w:val="es-CL"/>
        </w:rPr>
        <w:t>Las y los estudiantes que son percibidos como "diferentes" de alguna manera a menudo enfrentan mayor riesgo de victimización. Esto puede incluir diferencias en apariencia física, habilidades académicas, intereses, trasfondo socioeconómico, orientación sexual, identidad de género, o cualquier otra característica que los distinga del grupo mayoritario.</w:t>
      </w:r>
    </w:p>
    <w:p w14:paraId="022B6073" w14:textId="77777777" w:rsidR="005A20CC" w:rsidRPr="005A20CC" w:rsidRDefault="005A20CC" w:rsidP="005A20CC">
      <w:pPr>
        <w:jc w:val="both"/>
        <w:rPr>
          <w:lang w:val="es-CL"/>
        </w:rPr>
      </w:pPr>
      <w:r w:rsidRPr="005A20CC">
        <w:rPr>
          <w:lang w:val="es-CL"/>
        </w:rPr>
        <w:t xml:space="preserve">Las y los estudiantes con discapacidades o necesidades especiales enfrentan tasas particularmente altas de </w:t>
      </w:r>
      <w:proofErr w:type="spellStart"/>
      <w:proofErr w:type="gramStart"/>
      <w:r w:rsidRPr="005A20CC">
        <w:rPr>
          <w:lang w:val="es-CL"/>
        </w:rPr>
        <w:t>bullying</w:t>
      </w:r>
      <w:proofErr w:type="spellEnd"/>
      <w:proofErr w:type="gramEnd"/>
      <w:r w:rsidRPr="005A20CC">
        <w:rPr>
          <w:lang w:val="es-CL"/>
        </w:rPr>
        <w:t>. Pueden ser vistos como blancos "fáciles" por personas agresoras que perciben que tienen menos capacidad para defenderse o menos probabilidad de reportar el acoso. Esta vulnerabilidad es especialmente preocupante porque estas y estos estudiantes ya pueden estar enfrentando desafíos adicionales en su experiencia educativa.</w:t>
      </w:r>
    </w:p>
    <w:p w14:paraId="551FD6F8" w14:textId="77777777" w:rsidR="005A20CC" w:rsidRPr="005A20CC" w:rsidRDefault="005A20CC" w:rsidP="005A20CC">
      <w:pPr>
        <w:jc w:val="both"/>
        <w:rPr>
          <w:lang w:val="es-CL"/>
        </w:rPr>
      </w:pPr>
      <w:r w:rsidRPr="005A20CC">
        <w:rPr>
          <w:lang w:val="es-CL"/>
        </w:rPr>
        <w:t>Imagínate por un momento ser la única persona en tu clase que usa anteojos, o que tiene un acento diferente, o que viene de una familia con menos recursos económicos. Aunque estas diferencias deberían ser celebradas como parte de la diversidad humana, lamentablemente pueden convertirse en blancos para el acoso en entornos donde la conformidad es valorada sobre la individualidad.</w:t>
      </w:r>
    </w:p>
    <w:p w14:paraId="4186D4F8" w14:textId="77777777" w:rsidR="005A20CC" w:rsidRPr="005A20CC" w:rsidRDefault="005A20CC" w:rsidP="005A20CC">
      <w:pPr>
        <w:jc w:val="both"/>
        <w:rPr>
          <w:b/>
          <w:bCs/>
          <w:lang w:val="es-CL"/>
        </w:rPr>
      </w:pPr>
      <w:r w:rsidRPr="005A20CC">
        <w:rPr>
          <w:b/>
          <w:bCs/>
          <w:lang w:val="es-CL"/>
        </w:rPr>
        <w:t>Factores Psicológicos y Emocionales</w:t>
      </w:r>
    </w:p>
    <w:p w14:paraId="6CA4F5A6" w14:textId="77777777" w:rsidR="005A20CC" w:rsidRPr="005A20CC" w:rsidRDefault="005A20CC" w:rsidP="005A20CC">
      <w:pPr>
        <w:jc w:val="both"/>
        <w:rPr>
          <w:lang w:val="es-CL"/>
        </w:rPr>
      </w:pPr>
      <w:r w:rsidRPr="005A20CC">
        <w:rPr>
          <w:lang w:val="es-CL"/>
        </w:rPr>
        <w:t xml:space="preserve">Ciertos factores psicológicos y emocionales también pueden aumentar la vulnerabilidad al </w:t>
      </w:r>
      <w:proofErr w:type="spellStart"/>
      <w:proofErr w:type="gramStart"/>
      <w:r w:rsidRPr="005A20CC">
        <w:rPr>
          <w:lang w:val="es-CL"/>
        </w:rPr>
        <w:t>bullying</w:t>
      </w:r>
      <w:proofErr w:type="spellEnd"/>
      <w:proofErr w:type="gramEnd"/>
      <w:r w:rsidRPr="005A20CC">
        <w:rPr>
          <w:lang w:val="es-CL"/>
        </w:rPr>
        <w:t>. Las y los estudiantes con baja autoestima, ansiedad social, o depresión pueden ser más propensos a ser victimizados. Esto puede crear un ciclo vicioso donde la victimización empeora estos problemas de salud mental, lo que a su vez puede aumentar la vulnerabilidad a futuro acoso.</w:t>
      </w:r>
    </w:p>
    <w:p w14:paraId="0F70CD0E" w14:textId="77777777" w:rsidR="005A20CC" w:rsidRPr="005A20CC" w:rsidRDefault="005A20CC" w:rsidP="005A20CC">
      <w:pPr>
        <w:jc w:val="both"/>
        <w:rPr>
          <w:lang w:val="es-CL"/>
        </w:rPr>
      </w:pPr>
      <w:r w:rsidRPr="005A20CC">
        <w:rPr>
          <w:lang w:val="es-CL"/>
        </w:rPr>
        <w:t>Las y los estudiantes que tienen dificultades para hacer amistades o que están socialmente aislados también enfrentan mayor riesgo. La falta de una red de apoyo social puede hacer que estas y estos estudiantes sean blancos más atractivos para las personas agresoras, quienes pueden percibir que es menos probable que alguien intervenga en su defensa.</w:t>
      </w:r>
    </w:p>
    <w:p w14:paraId="75774D5A" w14:textId="77777777" w:rsidR="005A20CC" w:rsidRPr="005A20CC" w:rsidRDefault="005A20CC" w:rsidP="005A20CC">
      <w:pPr>
        <w:jc w:val="both"/>
        <w:rPr>
          <w:lang w:val="es-CL"/>
        </w:rPr>
      </w:pPr>
      <w:r w:rsidRPr="005A20CC">
        <w:rPr>
          <w:lang w:val="es-CL"/>
        </w:rPr>
        <w:t>La timidez extrema o la falta de habilidades sociales también pueden ser factores de riesgo. Las y los estudiantes que tienen dificultades para navegar situaciones sociales complejas pueden encontrarse en situaciones donde son más vulnerables al acoso.</w:t>
      </w:r>
    </w:p>
    <w:p w14:paraId="7CDF6988" w14:textId="77777777" w:rsidR="005A20CC" w:rsidRPr="005A20CC" w:rsidRDefault="005A20CC" w:rsidP="005A20CC">
      <w:pPr>
        <w:jc w:val="both"/>
        <w:rPr>
          <w:lang w:val="es-CL"/>
        </w:rPr>
      </w:pPr>
      <w:r w:rsidRPr="005A20CC">
        <w:rPr>
          <w:lang w:val="es-CL"/>
        </w:rPr>
        <w:t xml:space="preserve">Es importante recordar que estos factores psicológicos no son defectos o debilidades. Son características humanas normales que, en un entorno de apoyo, no deberían convertirse en </w:t>
      </w:r>
      <w:r w:rsidRPr="005A20CC">
        <w:rPr>
          <w:lang w:val="es-CL"/>
        </w:rPr>
        <w:lastRenderedPageBreak/>
        <w:t>vulnerabilidades. El problema no está en las y los estudiantes que experimentan ansiedad o timidez, sino en los entornos que no protegen a todas las personas por igual.</w:t>
      </w:r>
    </w:p>
    <w:p w14:paraId="21E07FB8" w14:textId="77777777" w:rsidR="005A20CC" w:rsidRPr="005A20CC" w:rsidRDefault="005A20CC" w:rsidP="005A20CC">
      <w:pPr>
        <w:jc w:val="both"/>
        <w:rPr>
          <w:b/>
          <w:bCs/>
          <w:lang w:val="es-CL"/>
        </w:rPr>
      </w:pPr>
      <w:r w:rsidRPr="005A20CC">
        <w:rPr>
          <w:b/>
          <w:bCs/>
          <w:lang w:val="es-CL"/>
        </w:rPr>
        <w:t>El Rol de las Diferencias Físicas</w:t>
      </w:r>
    </w:p>
    <w:p w14:paraId="3C906C51" w14:textId="77777777" w:rsidR="005A20CC" w:rsidRPr="005A20CC" w:rsidRDefault="005A20CC" w:rsidP="005A20CC">
      <w:pPr>
        <w:jc w:val="both"/>
        <w:rPr>
          <w:lang w:val="es-CL"/>
        </w:rPr>
      </w:pPr>
      <w:r w:rsidRPr="005A20CC">
        <w:rPr>
          <w:lang w:val="es-CL"/>
        </w:rPr>
        <w:t>Las diferencias físicas, ya sean reales o percibidas, pueden aumentar significativamente el riesgo de victimización. Esto puede incluir diferencias en altura, peso, fuerza física, coordinación, o cualquier característica física que sea notablemente diferente del grupo de pares.</w:t>
      </w:r>
    </w:p>
    <w:p w14:paraId="0B983B4B" w14:textId="77777777" w:rsidR="005A20CC" w:rsidRPr="005A20CC" w:rsidRDefault="005A20CC" w:rsidP="005A20CC">
      <w:pPr>
        <w:jc w:val="both"/>
        <w:rPr>
          <w:lang w:val="es-CL"/>
        </w:rPr>
      </w:pPr>
      <w:r w:rsidRPr="005A20CC">
        <w:rPr>
          <w:lang w:val="es-CL"/>
        </w:rPr>
        <w:t>Las y los estudiantes que maduran física o emocionalmente a un ritmo diferente al de sus pares también pueden enfrentar mayor riesgo. Aquellos que maduran muy temprano o muy tarde pueden encontrarse fuera de lugar en su grupo de edad, lo que puede hacerlos más vulnerables al acoso.</w:t>
      </w:r>
    </w:p>
    <w:p w14:paraId="6A2753E2" w14:textId="77777777" w:rsidR="005A20CC" w:rsidRPr="005A20CC" w:rsidRDefault="005A20CC" w:rsidP="005A20CC">
      <w:pPr>
        <w:jc w:val="both"/>
        <w:rPr>
          <w:lang w:val="es-CL"/>
        </w:rPr>
      </w:pPr>
      <w:r w:rsidRPr="005A20CC">
        <w:rPr>
          <w:lang w:val="es-CL"/>
        </w:rPr>
        <w:t>Es importante notar que las diferencias físicas en sí mismas no son el problema; el problema es cómo otros reaccionan a estas diferencias. En culturas y escuelas que valoran la diversidad y la inclusión, estas diferencias pueden ser menos problemáticas.</w:t>
      </w:r>
    </w:p>
    <w:p w14:paraId="01C9E251" w14:textId="77777777" w:rsidR="005A20CC" w:rsidRPr="005A20CC" w:rsidRDefault="005A20CC" w:rsidP="005A20CC">
      <w:pPr>
        <w:jc w:val="both"/>
        <w:rPr>
          <w:b/>
          <w:bCs/>
          <w:lang w:val="es-CL"/>
        </w:rPr>
      </w:pPr>
      <w:r w:rsidRPr="005A20CC">
        <w:rPr>
          <w:b/>
          <w:bCs/>
          <w:lang w:val="es-CL"/>
        </w:rPr>
        <w:t>Víctimas-Agresoras: Un Perfil Complejo</w:t>
      </w:r>
    </w:p>
    <w:p w14:paraId="38FBEF67" w14:textId="77777777" w:rsidR="005A20CC" w:rsidRPr="005A20CC" w:rsidRDefault="005A20CC" w:rsidP="005A20CC">
      <w:pPr>
        <w:jc w:val="both"/>
        <w:rPr>
          <w:lang w:val="es-CL"/>
        </w:rPr>
      </w:pPr>
      <w:r w:rsidRPr="005A20CC">
        <w:rPr>
          <w:lang w:val="es-CL"/>
        </w:rPr>
        <w:t xml:space="preserve">Uno de los hallazgos más importantes de la investigación sobre </w:t>
      </w:r>
      <w:proofErr w:type="spellStart"/>
      <w:proofErr w:type="gramStart"/>
      <w:r w:rsidRPr="005A20CC">
        <w:rPr>
          <w:lang w:val="es-CL"/>
        </w:rPr>
        <w:t>bullying</w:t>
      </w:r>
      <w:proofErr w:type="spellEnd"/>
      <w:proofErr w:type="gramEnd"/>
      <w:r w:rsidRPr="005A20CC">
        <w:rPr>
          <w:lang w:val="es-CL"/>
        </w:rPr>
        <w:t xml:space="preserve"> es la identificación de estudiantes que son tanto víctimas como personas agresoras. Estas "víctimas-agresoras" representan un grupo particularmente vulnerable que enfrenta desafíos únicos.</w:t>
      </w:r>
    </w:p>
    <w:p w14:paraId="341C222E" w14:textId="77777777" w:rsidR="005A20CC" w:rsidRPr="005A20CC" w:rsidRDefault="005A20CC" w:rsidP="005A20CC">
      <w:pPr>
        <w:jc w:val="both"/>
        <w:rPr>
          <w:lang w:val="es-CL"/>
        </w:rPr>
      </w:pPr>
      <w:r w:rsidRPr="005A20CC">
        <w:rPr>
          <w:lang w:val="es-CL"/>
        </w:rPr>
        <w:t>Las víctimas-agresoras a menudo han sido victimizadas por otros, pero responden agrediendo a estudiantes que perciben como más vulnerables que ellos. Este patrón puede reflejar una estrategia de supervivencia donde intentan ganar poder y control después de haber experimentado impotencia como víctimas.</w:t>
      </w:r>
    </w:p>
    <w:p w14:paraId="36580E70" w14:textId="77777777" w:rsidR="005A20CC" w:rsidRPr="005A20CC" w:rsidRDefault="005A20CC" w:rsidP="005A20CC">
      <w:pPr>
        <w:jc w:val="both"/>
        <w:rPr>
          <w:lang w:val="es-CL"/>
        </w:rPr>
      </w:pPr>
      <w:r w:rsidRPr="005A20CC">
        <w:rPr>
          <w:lang w:val="es-CL"/>
        </w:rPr>
        <w:t>Este grupo tiende a mostrar los niveles más altos de problemas de salud mental, dificultades académicas, y problemas de comportamiento. También pueden tener las relaciones más problemáticas con pares y adultos, lo que puede perpetuar su aislamiento y vulnerabilidad.</w:t>
      </w:r>
    </w:p>
    <w:p w14:paraId="6B2E9C5A" w14:textId="77777777" w:rsidR="005A20CC" w:rsidRPr="005A20CC" w:rsidRDefault="005A20CC" w:rsidP="005A20CC">
      <w:pPr>
        <w:jc w:val="both"/>
        <w:rPr>
          <w:lang w:val="es-CL"/>
        </w:rPr>
      </w:pPr>
      <w:r w:rsidRPr="005A20CC">
        <w:rPr>
          <w:lang w:val="es-CL"/>
        </w:rPr>
        <w:t>Entender a las víctimas-agresoras es crucial porque nos recuerda que las categorías de "víctima" y "agresor" no son fijas o mutuamente excluyentes. Una persona puede experimentar ambos roles, a veces incluso en el mismo día, dependiendo del contexto y las circunstancias.</w:t>
      </w:r>
    </w:p>
    <w:p w14:paraId="66EF88BE" w14:textId="77777777" w:rsidR="00412634" w:rsidRDefault="00412634" w:rsidP="005A20CC">
      <w:pPr>
        <w:jc w:val="both"/>
        <w:rPr>
          <w:b/>
          <w:bCs/>
          <w:lang w:val="es-CL"/>
        </w:rPr>
      </w:pPr>
    </w:p>
    <w:p w14:paraId="403A9AE7" w14:textId="77777777" w:rsidR="00412634" w:rsidRDefault="00412634" w:rsidP="005A20CC">
      <w:pPr>
        <w:jc w:val="both"/>
        <w:rPr>
          <w:b/>
          <w:bCs/>
          <w:lang w:val="es-CL"/>
        </w:rPr>
      </w:pPr>
    </w:p>
    <w:p w14:paraId="76311557" w14:textId="0E5DD17F" w:rsidR="005A20CC" w:rsidRPr="005A20CC" w:rsidRDefault="005A20CC" w:rsidP="00412634">
      <w:pPr>
        <w:pStyle w:val="Ttulo1"/>
        <w:rPr>
          <w:lang w:val="es-CL"/>
        </w:rPr>
      </w:pPr>
      <w:r w:rsidRPr="005A20CC">
        <w:rPr>
          <w:lang w:val="es-CL"/>
        </w:rPr>
        <w:lastRenderedPageBreak/>
        <w:t>Capítulo 2: Perfiles de las Personas Agresoras - Desmitificando Estereotipos</w:t>
      </w:r>
    </w:p>
    <w:p w14:paraId="540C9321" w14:textId="77777777" w:rsidR="005A20CC" w:rsidRPr="005A20CC" w:rsidRDefault="005A20CC" w:rsidP="005A20CC">
      <w:pPr>
        <w:jc w:val="both"/>
        <w:rPr>
          <w:b/>
          <w:bCs/>
          <w:lang w:val="es-CL"/>
        </w:rPr>
      </w:pPr>
      <w:r w:rsidRPr="005A20CC">
        <w:rPr>
          <w:b/>
          <w:bCs/>
          <w:lang w:val="es-CL"/>
        </w:rPr>
        <w:t>Desmitificando los Estereotipos Tradicionales</w:t>
      </w:r>
    </w:p>
    <w:p w14:paraId="017541D1" w14:textId="77777777" w:rsidR="005A20CC" w:rsidRPr="005A20CC" w:rsidRDefault="005A20CC" w:rsidP="005A20CC">
      <w:pPr>
        <w:jc w:val="both"/>
        <w:rPr>
          <w:lang w:val="es-CL"/>
        </w:rPr>
      </w:pPr>
      <w:r w:rsidRPr="005A20CC">
        <w:rPr>
          <w:lang w:val="es-CL"/>
        </w:rPr>
        <w:t xml:space="preserve">Contrario a los estereotipos populares, las personas agresoras de </w:t>
      </w:r>
      <w:proofErr w:type="spellStart"/>
      <w:proofErr w:type="gramStart"/>
      <w:r w:rsidRPr="005A20CC">
        <w:rPr>
          <w:lang w:val="es-CL"/>
        </w:rPr>
        <w:t>bullying</w:t>
      </w:r>
      <w:proofErr w:type="spellEnd"/>
      <w:proofErr w:type="gramEnd"/>
      <w:r w:rsidRPr="005A20CC">
        <w:rPr>
          <w:lang w:val="es-CL"/>
        </w:rPr>
        <w:t xml:space="preserve"> no son necesariamente estudiantes con baja autoestima o problemas académicos. De hecho, muchas personas agresoras tienen autoestima normal o incluso alta, y algunas pueden ser académicamente exitosas. Esta realidad complica los esfuerzos de identificación y prevención.</w:t>
      </w:r>
    </w:p>
    <w:p w14:paraId="0A6AA6D3" w14:textId="77777777" w:rsidR="005A20CC" w:rsidRPr="005A20CC" w:rsidRDefault="005A20CC" w:rsidP="005A20CC">
      <w:pPr>
        <w:jc w:val="both"/>
        <w:rPr>
          <w:lang w:val="es-CL"/>
        </w:rPr>
      </w:pPr>
      <w:r w:rsidRPr="005A20CC">
        <w:rPr>
          <w:lang w:val="es-CL"/>
        </w:rPr>
        <w:t xml:space="preserve">Algunas personas agresoras son socialmente hábiles y populares entre sus pares. Pueden usar su estatus social para ejercer poder sobre otros y pueden ser particularmente efectivas en formas de </w:t>
      </w:r>
      <w:proofErr w:type="spellStart"/>
      <w:proofErr w:type="gramStart"/>
      <w:r w:rsidRPr="005A20CC">
        <w:rPr>
          <w:lang w:val="es-CL"/>
        </w:rPr>
        <w:t>bullying</w:t>
      </w:r>
      <w:proofErr w:type="spellEnd"/>
      <w:proofErr w:type="gramEnd"/>
      <w:r w:rsidRPr="005A20CC">
        <w:rPr>
          <w:lang w:val="es-CL"/>
        </w:rPr>
        <w:t xml:space="preserve"> relacional o social. Estas "personas agresoras populares" pueden ser especialmente difíciles de identificar porque su comportamiento agresivo puede estar enmascarado por su carisma social.</w:t>
      </w:r>
    </w:p>
    <w:p w14:paraId="388EB376" w14:textId="77777777" w:rsidR="005A20CC" w:rsidRPr="005A20CC" w:rsidRDefault="005A20CC" w:rsidP="005A20CC">
      <w:pPr>
        <w:jc w:val="both"/>
        <w:rPr>
          <w:lang w:val="es-CL"/>
        </w:rPr>
      </w:pPr>
      <w:r w:rsidRPr="005A20CC">
        <w:rPr>
          <w:lang w:val="es-CL"/>
        </w:rPr>
        <w:t xml:space="preserve">Otras personas agresoras pueden ser más aisladas socialmente y pueden usar la agresión como una manera de ganar poder o atención. Estas personas agresoras pueden tener más dificultades académicas o sociales y pueden ver el </w:t>
      </w:r>
      <w:proofErr w:type="spellStart"/>
      <w:proofErr w:type="gramStart"/>
      <w:r w:rsidRPr="005A20CC">
        <w:rPr>
          <w:lang w:val="es-CL"/>
        </w:rPr>
        <w:t>bullying</w:t>
      </w:r>
      <w:proofErr w:type="spellEnd"/>
      <w:proofErr w:type="gramEnd"/>
      <w:r w:rsidRPr="005A20CC">
        <w:rPr>
          <w:lang w:val="es-CL"/>
        </w:rPr>
        <w:t xml:space="preserve"> como una manera de establecer su posición en la jerarquía social.</w:t>
      </w:r>
    </w:p>
    <w:p w14:paraId="55878DCB" w14:textId="77777777" w:rsidR="005A20CC" w:rsidRPr="005A20CC" w:rsidRDefault="005A20CC" w:rsidP="005A20CC">
      <w:pPr>
        <w:jc w:val="both"/>
        <w:rPr>
          <w:lang w:val="es-CL"/>
        </w:rPr>
      </w:pPr>
      <w:r w:rsidRPr="005A20CC">
        <w:rPr>
          <w:lang w:val="es-CL"/>
        </w:rPr>
        <w:t xml:space="preserve">¿Te sorprende saber que algunas de las personas más populares en la escuela pueden también ser las que participan en </w:t>
      </w:r>
      <w:proofErr w:type="spellStart"/>
      <w:proofErr w:type="gramStart"/>
      <w:r w:rsidRPr="005A20CC">
        <w:rPr>
          <w:lang w:val="es-CL"/>
        </w:rPr>
        <w:t>bullying</w:t>
      </w:r>
      <w:proofErr w:type="spellEnd"/>
      <w:proofErr w:type="gramEnd"/>
      <w:r w:rsidRPr="005A20CC">
        <w:rPr>
          <w:lang w:val="es-CL"/>
        </w:rPr>
        <w:t xml:space="preserve">? Esta realidad desafía nuestras concepciones tradicionales y nos recuerda que el </w:t>
      </w:r>
      <w:proofErr w:type="spellStart"/>
      <w:proofErr w:type="gramStart"/>
      <w:r w:rsidRPr="005A20CC">
        <w:rPr>
          <w:lang w:val="es-CL"/>
        </w:rPr>
        <w:t>bullying</w:t>
      </w:r>
      <w:proofErr w:type="spellEnd"/>
      <w:proofErr w:type="gramEnd"/>
      <w:r w:rsidRPr="005A20CC">
        <w:rPr>
          <w:lang w:val="es-CL"/>
        </w:rPr>
        <w:t xml:space="preserve"> es un problema complejo que no puede ser reducido a estereotipos simples.</w:t>
      </w:r>
    </w:p>
    <w:p w14:paraId="4C5797B0" w14:textId="77777777" w:rsidR="005A20CC" w:rsidRPr="005A20CC" w:rsidRDefault="005A20CC" w:rsidP="005A20CC">
      <w:pPr>
        <w:jc w:val="both"/>
        <w:rPr>
          <w:b/>
          <w:bCs/>
          <w:lang w:val="es-CL"/>
        </w:rPr>
      </w:pPr>
      <w:r w:rsidRPr="005A20CC">
        <w:rPr>
          <w:b/>
          <w:bCs/>
          <w:lang w:val="es-CL"/>
        </w:rPr>
        <w:t>Factores de Riesgo para la Agresión</w:t>
      </w:r>
    </w:p>
    <w:p w14:paraId="576306D7" w14:textId="77777777" w:rsidR="005A20CC" w:rsidRPr="005A20CC" w:rsidRDefault="005A20CC" w:rsidP="005A20CC">
      <w:pPr>
        <w:jc w:val="both"/>
        <w:rPr>
          <w:lang w:val="es-CL"/>
        </w:rPr>
      </w:pPr>
      <w:r w:rsidRPr="005A20CC">
        <w:rPr>
          <w:lang w:val="es-CL"/>
        </w:rPr>
        <w:t>Varios factores pueden aumentar la probabilidad de que una o un estudiante se convierta en persona agresora. La exposición a la violencia en el hogar o la comunidad puede normalizar el comportamiento agresivo y enseñar a las y los jóvenes que la violencia es una manera aceptable de resolver conflictos.</w:t>
      </w:r>
    </w:p>
    <w:p w14:paraId="0D0A4006" w14:textId="77777777" w:rsidR="005A20CC" w:rsidRPr="005A20CC" w:rsidRDefault="005A20CC" w:rsidP="005A20CC">
      <w:pPr>
        <w:jc w:val="both"/>
        <w:rPr>
          <w:lang w:val="es-CL"/>
        </w:rPr>
      </w:pPr>
      <w:r w:rsidRPr="005A20CC">
        <w:rPr>
          <w:lang w:val="es-CL"/>
        </w:rPr>
        <w:t xml:space="preserve">Los problemas familiares, incluyendo la falta de supervisión, disciplina inconsistente, o relaciones familiares problemáticas, también pueden contribuir al desarrollo de comportamientos agresivos. Las y los estudiantes que no reciben apoyo emocional adecuado en casa pueden buscar poder y control a través del </w:t>
      </w:r>
      <w:proofErr w:type="spellStart"/>
      <w:proofErr w:type="gramStart"/>
      <w:r w:rsidRPr="005A20CC">
        <w:rPr>
          <w:lang w:val="es-CL"/>
        </w:rPr>
        <w:t>bullying</w:t>
      </w:r>
      <w:proofErr w:type="spellEnd"/>
      <w:proofErr w:type="gramEnd"/>
      <w:r w:rsidRPr="005A20CC">
        <w:rPr>
          <w:lang w:val="es-CL"/>
        </w:rPr>
        <w:t>.</w:t>
      </w:r>
    </w:p>
    <w:p w14:paraId="5D46D875" w14:textId="77777777" w:rsidR="005A20CC" w:rsidRPr="005A20CC" w:rsidRDefault="005A20CC" w:rsidP="005A20CC">
      <w:pPr>
        <w:jc w:val="both"/>
        <w:rPr>
          <w:lang w:val="es-CL"/>
        </w:rPr>
      </w:pPr>
      <w:r w:rsidRPr="005A20CC">
        <w:rPr>
          <w:lang w:val="es-CL"/>
        </w:rPr>
        <w:t xml:space="preserve">Las actitudes hacia la agresión también son importantes. Las y los estudiantes que ven la agresión como justificada o efectiva para lograr sus objetivos son más propensos a </w:t>
      </w:r>
      <w:r w:rsidRPr="005A20CC">
        <w:rPr>
          <w:lang w:val="es-CL"/>
        </w:rPr>
        <w:lastRenderedPageBreak/>
        <w:t xml:space="preserve">participar en </w:t>
      </w:r>
      <w:proofErr w:type="spellStart"/>
      <w:proofErr w:type="gramStart"/>
      <w:r w:rsidRPr="005A20CC">
        <w:rPr>
          <w:lang w:val="es-CL"/>
        </w:rPr>
        <w:t>bullying</w:t>
      </w:r>
      <w:proofErr w:type="spellEnd"/>
      <w:proofErr w:type="gramEnd"/>
      <w:r w:rsidRPr="005A20CC">
        <w:rPr>
          <w:lang w:val="es-CL"/>
        </w:rPr>
        <w:t>. Estas actitudes pueden ser influenciadas por factores culturales, familiares, o de pares.</w:t>
      </w:r>
    </w:p>
    <w:p w14:paraId="01EAD5C7" w14:textId="77777777" w:rsidR="005A20CC" w:rsidRPr="005A20CC" w:rsidRDefault="005A20CC" w:rsidP="005A20CC">
      <w:pPr>
        <w:jc w:val="both"/>
        <w:rPr>
          <w:lang w:val="es-CL"/>
        </w:rPr>
      </w:pPr>
      <w:r w:rsidRPr="005A20CC">
        <w:rPr>
          <w:lang w:val="es-CL"/>
        </w:rPr>
        <w:t xml:space="preserve">Es crucial entender que estos factores de riesgo no excusan el comportamiento agresivo, pero sí nos ayudan a entender por qué algunas personas pueden ser más propensas a participar en </w:t>
      </w:r>
      <w:proofErr w:type="spellStart"/>
      <w:proofErr w:type="gramStart"/>
      <w:r w:rsidRPr="005A20CC">
        <w:rPr>
          <w:lang w:val="es-CL"/>
        </w:rPr>
        <w:t>bullying</w:t>
      </w:r>
      <w:proofErr w:type="spellEnd"/>
      <w:proofErr w:type="gramEnd"/>
      <w:r w:rsidRPr="005A20CC">
        <w:rPr>
          <w:lang w:val="es-CL"/>
        </w:rPr>
        <w:t>. Esta comprensión es importante para desarrollar estrategias de prevención e intervención más efectivas.</w:t>
      </w:r>
    </w:p>
    <w:p w14:paraId="2917DB88" w14:textId="77777777" w:rsidR="005A20CC" w:rsidRPr="005A20CC" w:rsidRDefault="005A20CC" w:rsidP="005A20CC">
      <w:pPr>
        <w:jc w:val="both"/>
        <w:rPr>
          <w:b/>
          <w:bCs/>
          <w:lang w:val="es-CL"/>
        </w:rPr>
      </w:pPr>
      <w:r w:rsidRPr="005A20CC">
        <w:rPr>
          <w:b/>
          <w:bCs/>
          <w:lang w:val="es-CL"/>
        </w:rPr>
        <w:t>Tipos de Personas Agresoras</w:t>
      </w:r>
    </w:p>
    <w:p w14:paraId="134DB8A4" w14:textId="77777777" w:rsidR="005A20CC" w:rsidRPr="005A20CC" w:rsidRDefault="005A20CC" w:rsidP="005A20CC">
      <w:pPr>
        <w:jc w:val="both"/>
        <w:rPr>
          <w:lang w:val="es-CL"/>
        </w:rPr>
      </w:pPr>
      <w:r w:rsidRPr="005A20CC">
        <w:rPr>
          <w:lang w:val="es-CL"/>
        </w:rPr>
        <w:t>La investigación ha identificado diferentes tipos de personas agresoras con características y motivaciones distintas. Las "personas agresoras reactivas" tienden a ser impulsivas y pueden agredir en respuesta a provocaciones reales o percibidas. Estas personas agresoras pueden tener dificultades para regular sus emociones y pueden interpretar situaciones neutrales como amenazantes.</w:t>
      </w:r>
    </w:p>
    <w:p w14:paraId="27B139F4" w14:textId="77777777" w:rsidR="005A20CC" w:rsidRPr="005A20CC" w:rsidRDefault="005A20CC" w:rsidP="005A20CC">
      <w:pPr>
        <w:jc w:val="both"/>
        <w:rPr>
          <w:lang w:val="es-CL"/>
        </w:rPr>
      </w:pPr>
      <w:r w:rsidRPr="005A20CC">
        <w:rPr>
          <w:lang w:val="es-CL"/>
        </w:rPr>
        <w:t xml:space="preserve">Las "personas agresoras proactivas" son más calculadas en su agresión. Pueden usar el </w:t>
      </w:r>
      <w:proofErr w:type="spellStart"/>
      <w:proofErr w:type="gramStart"/>
      <w:r w:rsidRPr="005A20CC">
        <w:rPr>
          <w:lang w:val="es-CL"/>
        </w:rPr>
        <w:t>bullying</w:t>
      </w:r>
      <w:proofErr w:type="spellEnd"/>
      <w:proofErr w:type="gramEnd"/>
      <w:r w:rsidRPr="005A20CC">
        <w:rPr>
          <w:lang w:val="es-CL"/>
        </w:rPr>
        <w:t xml:space="preserve"> estratégicamente para ganar poder, recursos, o estatus social. Estas personas agresoras tienden a ser más frías y manipuladoras en su comportamiento.</w:t>
      </w:r>
    </w:p>
    <w:p w14:paraId="55091F54" w14:textId="77777777" w:rsidR="005A20CC" w:rsidRPr="005A20CC" w:rsidRDefault="005A20CC" w:rsidP="005A20CC">
      <w:pPr>
        <w:jc w:val="both"/>
        <w:rPr>
          <w:lang w:val="es-CL"/>
        </w:rPr>
      </w:pPr>
      <w:r w:rsidRPr="005A20CC">
        <w:rPr>
          <w:lang w:val="es-CL"/>
        </w:rPr>
        <w:t>Algunas personas agresoras operan principalmente solas, mientras que otras trabajan en grupos. Las personas agresoras grupales pueden sentirse empoderadas por el apoyo de sus pares y pueden participar en comportamientos más extremos de los que mostrarían individualmente.</w:t>
      </w:r>
    </w:p>
    <w:p w14:paraId="5A03C39D" w14:textId="77777777" w:rsidR="005A20CC" w:rsidRPr="005A20CC" w:rsidRDefault="005A20CC" w:rsidP="005A20CC">
      <w:pPr>
        <w:jc w:val="both"/>
        <w:rPr>
          <w:b/>
          <w:bCs/>
          <w:lang w:val="es-CL"/>
        </w:rPr>
      </w:pPr>
      <w:r w:rsidRPr="005A20CC">
        <w:rPr>
          <w:b/>
          <w:bCs/>
          <w:lang w:val="es-CL"/>
        </w:rPr>
        <w:t>El Rol del Poder y el Estatus</w:t>
      </w:r>
    </w:p>
    <w:p w14:paraId="5D743FAA" w14:textId="77777777" w:rsidR="005A20CC" w:rsidRPr="005A20CC" w:rsidRDefault="005A20CC" w:rsidP="005A20CC">
      <w:pPr>
        <w:jc w:val="both"/>
        <w:rPr>
          <w:lang w:val="es-CL"/>
        </w:rPr>
      </w:pPr>
      <w:r w:rsidRPr="005A20CC">
        <w:rPr>
          <w:lang w:val="es-CL"/>
        </w:rPr>
        <w:t xml:space="preserve">El deseo de poder y estatus es una motivación central para muchas personas agresoras. El </w:t>
      </w:r>
      <w:proofErr w:type="spellStart"/>
      <w:proofErr w:type="gramStart"/>
      <w:r w:rsidRPr="005A20CC">
        <w:rPr>
          <w:lang w:val="es-CL"/>
        </w:rPr>
        <w:t>bullying</w:t>
      </w:r>
      <w:proofErr w:type="spellEnd"/>
      <w:proofErr w:type="gramEnd"/>
      <w:r w:rsidRPr="005A20CC">
        <w:rPr>
          <w:lang w:val="es-CL"/>
        </w:rPr>
        <w:t xml:space="preserve"> puede ser visto como una manera de establecer o mantener una posición dominante en la jerarquía social de la escuela. Esto es particularmente relevante durante la adolescencia, cuando las jerarquías sociales se vuelven más importantes y complejas.</w:t>
      </w:r>
    </w:p>
    <w:p w14:paraId="4FBB5099" w14:textId="77777777" w:rsidR="005A20CC" w:rsidRPr="005A20CC" w:rsidRDefault="005A20CC" w:rsidP="005A20CC">
      <w:pPr>
        <w:jc w:val="both"/>
        <w:rPr>
          <w:lang w:val="es-CL"/>
        </w:rPr>
      </w:pPr>
      <w:r w:rsidRPr="005A20CC">
        <w:rPr>
          <w:lang w:val="es-CL"/>
        </w:rPr>
        <w:t xml:space="preserve">Las personas agresoras pueden usar el </w:t>
      </w:r>
      <w:proofErr w:type="spellStart"/>
      <w:proofErr w:type="gramStart"/>
      <w:r w:rsidRPr="005A20CC">
        <w:rPr>
          <w:lang w:val="es-CL"/>
        </w:rPr>
        <w:t>bullying</w:t>
      </w:r>
      <w:proofErr w:type="spellEnd"/>
      <w:proofErr w:type="gramEnd"/>
      <w:r w:rsidRPr="005A20CC">
        <w:rPr>
          <w:lang w:val="es-CL"/>
        </w:rPr>
        <w:t xml:space="preserve"> para demostrar su poder a otros, ganar respeto (aunque sea basado en el miedo), o simplemente para entretenerse a expensas de otros. En algunos casos, el </w:t>
      </w:r>
      <w:proofErr w:type="spellStart"/>
      <w:proofErr w:type="gramStart"/>
      <w:r w:rsidRPr="005A20CC">
        <w:rPr>
          <w:lang w:val="es-CL"/>
        </w:rPr>
        <w:t>bullying</w:t>
      </w:r>
      <w:proofErr w:type="spellEnd"/>
      <w:proofErr w:type="gramEnd"/>
      <w:r w:rsidRPr="005A20CC">
        <w:rPr>
          <w:lang w:val="es-CL"/>
        </w:rPr>
        <w:t xml:space="preserve"> puede ser visto como una manera de "probar" la masculinidad o feminidad según normas sociales problemáticas.</w:t>
      </w:r>
    </w:p>
    <w:p w14:paraId="4DC9FF3A" w14:textId="77777777" w:rsidR="005A20CC" w:rsidRDefault="005A20CC" w:rsidP="005A20CC">
      <w:pPr>
        <w:jc w:val="both"/>
        <w:rPr>
          <w:b/>
          <w:bCs/>
          <w:lang w:val="es-CL"/>
        </w:rPr>
      </w:pPr>
    </w:p>
    <w:p w14:paraId="1AC290AA" w14:textId="77777777" w:rsidR="005A20CC" w:rsidRDefault="005A20CC" w:rsidP="005A20CC">
      <w:pPr>
        <w:jc w:val="both"/>
        <w:rPr>
          <w:b/>
          <w:bCs/>
          <w:lang w:val="es-CL"/>
        </w:rPr>
      </w:pPr>
    </w:p>
    <w:p w14:paraId="3A677074" w14:textId="77777777" w:rsidR="005A20CC" w:rsidRDefault="005A20CC" w:rsidP="005A20CC">
      <w:pPr>
        <w:jc w:val="both"/>
        <w:rPr>
          <w:b/>
          <w:bCs/>
          <w:lang w:val="es-CL"/>
        </w:rPr>
      </w:pPr>
    </w:p>
    <w:p w14:paraId="36F9FA58" w14:textId="77777777" w:rsidR="005A20CC" w:rsidRDefault="005A20CC" w:rsidP="005A20CC">
      <w:pPr>
        <w:jc w:val="both"/>
        <w:rPr>
          <w:b/>
          <w:bCs/>
          <w:lang w:val="es-CL"/>
        </w:rPr>
      </w:pPr>
    </w:p>
    <w:p w14:paraId="600FD060" w14:textId="2D51D235" w:rsidR="005A20CC" w:rsidRPr="005A20CC" w:rsidRDefault="005A20CC" w:rsidP="00412634">
      <w:pPr>
        <w:pStyle w:val="Ttulo1"/>
        <w:rPr>
          <w:lang w:val="es-CL"/>
        </w:rPr>
      </w:pPr>
      <w:r w:rsidRPr="005A20CC">
        <w:rPr>
          <w:lang w:val="es-CL"/>
        </w:rPr>
        <w:lastRenderedPageBreak/>
        <w:t>Capítulo 3: El Rol Crucial de las y los Espectadores</w:t>
      </w:r>
    </w:p>
    <w:p w14:paraId="59B9E810" w14:textId="77777777" w:rsidR="005A20CC" w:rsidRPr="005A20CC" w:rsidRDefault="005A20CC" w:rsidP="005A20CC">
      <w:pPr>
        <w:jc w:val="both"/>
        <w:rPr>
          <w:b/>
          <w:bCs/>
          <w:lang w:val="es-CL"/>
        </w:rPr>
      </w:pPr>
      <w:r w:rsidRPr="005A20CC">
        <w:rPr>
          <w:b/>
          <w:bCs/>
          <w:lang w:val="es-CL"/>
        </w:rPr>
        <w:t>La Mayoría Silenciosa que Puede Cambiar Todo</w:t>
      </w:r>
    </w:p>
    <w:p w14:paraId="4C088AF3" w14:textId="77777777" w:rsidR="005A20CC" w:rsidRPr="005A20CC" w:rsidRDefault="005A20CC" w:rsidP="005A20CC">
      <w:pPr>
        <w:jc w:val="both"/>
        <w:rPr>
          <w:lang w:val="es-CL"/>
        </w:rPr>
      </w:pPr>
      <w:r w:rsidRPr="005A20CC">
        <w:rPr>
          <w:lang w:val="es-CL"/>
        </w:rPr>
        <w:t xml:space="preserve">En la mayoría de los episodios de </w:t>
      </w:r>
      <w:proofErr w:type="spellStart"/>
      <w:proofErr w:type="gramStart"/>
      <w:r w:rsidRPr="005A20CC">
        <w:rPr>
          <w:lang w:val="es-CL"/>
        </w:rPr>
        <w:t>bullying</w:t>
      </w:r>
      <w:proofErr w:type="spellEnd"/>
      <w:proofErr w:type="gramEnd"/>
      <w:r w:rsidRPr="005A20CC">
        <w:rPr>
          <w:lang w:val="es-CL"/>
        </w:rPr>
        <w:t xml:space="preserve">, hay espectadoras y espectadores presentes. Estas y estos estudiantes que presencian el </w:t>
      </w:r>
      <w:proofErr w:type="gramStart"/>
      <w:r w:rsidRPr="005A20CC">
        <w:rPr>
          <w:lang w:val="es-CL"/>
        </w:rPr>
        <w:t>acoso</w:t>
      </w:r>
      <w:proofErr w:type="gramEnd"/>
      <w:r w:rsidRPr="005A20CC">
        <w:rPr>
          <w:lang w:val="es-CL"/>
        </w:rPr>
        <w:t xml:space="preserve"> pero no están directamente involucrados como víctimas o personas agresoras juegan un papel crucial en la dinámica del </w:t>
      </w:r>
      <w:proofErr w:type="spellStart"/>
      <w:proofErr w:type="gramStart"/>
      <w:r w:rsidRPr="005A20CC">
        <w:rPr>
          <w:lang w:val="es-CL"/>
        </w:rPr>
        <w:t>bullying</w:t>
      </w:r>
      <w:proofErr w:type="spellEnd"/>
      <w:proofErr w:type="gramEnd"/>
      <w:r w:rsidRPr="005A20CC">
        <w:rPr>
          <w:lang w:val="es-CL"/>
        </w:rPr>
        <w:t xml:space="preserve">. Su respuesta puede determinar si el </w:t>
      </w:r>
      <w:proofErr w:type="spellStart"/>
      <w:proofErr w:type="gramStart"/>
      <w:r w:rsidRPr="005A20CC">
        <w:rPr>
          <w:lang w:val="es-CL"/>
        </w:rPr>
        <w:t>bullying</w:t>
      </w:r>
      <w:proofErr w:type="spellEnd"/>
      <w:proofErr w:type="gramEnd"/>
      <w:r w:rsidRPr="005A20CC">
        <w:rPr>
          <w:lang w:val="es-CL"/>
        </w:rPr>
        <w:t xml:space="preserve"> continúa, se intensifica, o se detiene.</w:t>
      </w:r>
    </w:p>
    <w:p w14:paraId="7EC75DA5" w14:textId="77777777" w:rsidR="005A20CC" w:rsidRPr="005A20CC" w:rsidRDefault="005A20CC" w:rsidP="005A20CC">
      <w:pPr>
        <w:jc w:val="both"/>
        <w:rPr>
          <w:lang w:val="es-CL"/>
        </w:rPr>
      </w:pPr>
      <w:r w:rsidRPr="005A20CC">
        <w:rPr>
          <w:lang w:val="es-CL"/>
        </w:rPr>
        <w:t>Las y los espectadores pueden adoptar diferentes roles. Algunos pueden alentar activamente a la persona agresora, riéndose o aplaudiendo el comportamiento agresivo. Otros pueden permanecer pasivos, observando sin intervenir. Un pequeño porcentaje puede intervenir activamente para defender a la víctima.</w:t>
      </w:r>
    </w:p>
    <w:p w14:paraId="41608D2F" w14:textId="77777777" w:rsidR="005A20CC" w:rsidRPr="005A20CC" w:rsidRDefault="005A20CC" w:rsidP="005A20CC">
      <w:pPr>
        <w:jc w:val="both"/>
        <w:rPr>
          <w:lang w:val="es-CL"/>
        </w:rPr>
      </w:pPr>
      <w:r w:rsidRPr="005A20CC">
        <w:rPr>
          <w:lang w:val="es-CL"/>
        </w:rPr>
        <w:t xml:space="preserve">La investigación muestra que cuando las y los espectadores intervienen de manera efectiva, el </w:t>
      </w:r>
      <w:proofErr w:type="spellStart"/>
      <w:proofErr w:type="gramStart"/>
      <w:r w:rsidRPr="005A20CC">
        <w:rPr>
          <w:lang w:val="es-CL"/>
        </w:rPr>
        <w:t>bullying</w:t>
      </w:r>
      <w:proofErr w:type="spellEnd"/>
      <w:proofErr w:type="gramEnd"/>
      <w:r w:rsidRPr="005A20CC">
        <w:rPr>
          <w:lang w:val="es-CL"/>
        </w:rPr>
        <w:t xml:space="preserve"> tiende a detenerse rápidamente en la mayoría de los casos. Sin embargo, muchas y muchos espectadores no intervienen debido a varios factores, incluyendo miedo a convertirse en víctimas, incertidumbre sobre qué hacer, o creencia de que no es su responsabilidad.</w:t>
      </w:r>
    </w:p>
    <w:p w14:paraId="301522DC" w14:textId="77777777" w:rsidR="005A20CC" w:rsidRPr="005A20CC" w:rsidRDefault="005A20CC" w:rsidP="005A20CC">
      <w:pPr>
        <w:jc w:val="both"/>
        <w:rPr>
          <w:lang w:val="es-CL"/>
        </w:rPr>
      </w:pPr>
      <w:r w:rsidRPr="005A20CC">
        <w:rPr>
          <w:lang w:val="es-CL"/>
        </w:rPr>
        <w:t>Imagínate estar en una situación donde ves a alguien siendo acosado. ¿Qué harías? ¿Intervendrías directamente? ¿Buscarías ayuda? ¿Te alejarías? Estas decisiones, que pueden tomarse en segundos, pueden tener un impacto profundo en la vida de la persona que está siendo victimizada.</w:t>
      </w:r>
    </w:p>
    <w:p w14:paraId="35E72325" w14:textId="77777777" w:rsidR="005A20CC" w:rsidRPr="005A20CC" w:rsidRDefault="005A20CC" w:rsidP="005A20CC">
      <w:pPr>
        <w:jc w:val="both"/>
        <w:rPr>
          <w:b/>
          <w:bCs/>
          <w:lang w:val="es-CL"/>
        </w:rPr>
      </w:pPr>
      <w:r w:rsidRPr="005A20CC">
        <w:rPr>
          <w:b/>
          <w:bCs/>
          <w:lang w:val="es-CL"/>
        </w:rPr>
        <w:t>Factores que Influyen en la Intervención</w:t>
      </w:r>
    </w:p>
    <w:p w14:paraId="7F3C1861" w14:textId="77777777" w:rsidR="005A20CC" w:rsidRPr="005A20CC" w:rsidRDefault="005A20CC" w:rsidP="005A20CC">
      <w:pPr>
        <w:jc w:val="both"/>
        <w:rPr>
          <w:lang w:val="es-CL"/>
        </w:rPr>
      </w:pPr>
      <w:r w:rsidRPr="005A20CC">
        <w:rPr>
          <w:lang w:val="es-CL"/>
        </w:rPr>
        <w:t xml:space="preserve">Varios factores influyen en si una espectadora o espectador decidirá intervenir en una situación de </w:t>
      </w:r>
      <w:proofErr w:type="spellStart"/>
      <w:proofErr w:type="gramStart"/>
      <w:r w:rsidRPr="005A20CC">
        <w:rPr>
          <w:lang w:val="es-CL"/>
        </w:rPr>
        <w:t>bullying</w:t>
      </w:r>
      <w:proofErr w:type="spellEnd"/>
      <w:proofErr w:type="gramEnd"/>
      <w:r w:rsidRPr="005A20CC">
        <w:rPr>
          <w:lang w:val="es-CL"/>
        </w:rPr>
        <w:t>. La relación con la víctima es importante; las y los espectadores son más propensos a intervenir si conocen a la víctima y les importa. Sin embargo, también pueden ser más propensos a intervenir si perciben que la víctima es completamente inocente y no "merece" el trato que está recibiendo.</w:t>
      </w:r>
    </w:p>
    <w:p w14:paraId="3F804E8E" w14:textId="77777777" w:rsidR="005A20CC" w:rsidRPr="005A20CC" w:rsidRDefault="005A20CC" w:rsidP="005A20CC">
      <w:pPr>
        <w:jc w:val="both"/>
        <w:rPr>
          <w:lang w:val="es-CL"/>
        </w:rPr>
      </w:pPr>
      <w:r w:rsidRPr="005A20CC">
        <w:rPr>
          <w:lang w:val="es-CL"/>
        </w:rPr>
        <w:t>El tamaño y la agresividad de la persona agresora también influyen en la decisión de intervenir. Las y los espectadores pueden ser menos propensos a intervenir si perciben que la persona agresora es físicamente intimidante o si hay múltiples personas agresoras.</w:t>
      </w:r>
    </w:p>
    <w:p w14:paraId="3852673E" w14:textId="77777777" w:rsidR="005A20CC" w:rsidRPr="005A20CC" w:rsidRDefault="005A20CC" w:rsidP="005A20CC">
      <w:pPr>
        <w:jc w:val="both"/>
        <w:rPr>
          <w:lang w:val="es-CL"/>
        </w:rPr>
      </w:pPr>
      <w:r w:rsidRPr="005A20CC">
        <w:rPr>
          <w:lang w:val="es-CL"/>
        </w:rPr>
        <w:t>El contexto social también es importante. En escuelas donde la intervención de espectadoras y espectadores es valorada y apoyada, las y los estudiantes son más propensos a intervenir. En contraste, en culturas escolares donde "no meterse" es la norma, la intervención es menos probable.</w:t>
      </w:r>
    </w:p>
    <w:p w14:paraId="4C4F7E34" w14:textId="77777777" w:rsidR="005A20CC" w:rsidRPr="005A20CC" w:rsidRDefault="005A20CC" w:rsidP="005A20CC">
      <w:pPr>
        <w:jc w:val="both"/>
        <w:rPr>
          <w:lang w:val="es-CL"/>
        </w:rPr>
      </w:pPr>
      <w:r w:rsidRPr="005A20CC">
        <w:rPr>
          <w:lang w:val="es-CL"/>
        </w:rPr>
        <w:lastRenderedPageBreak/>
        <w:t>La presencia de otros también puede influir en la decisión de intervenir. Paradójicamente, cuando hay muchas y muchos espectadores presentes, cada persona individual puede sentir menos responsabilidad de actuar, un fenómeno conocido como "difusión de responsabilidad".</w:t>
      </w:r>
    </w:p>
    <w:p w14:paraId="20A97213" w14:textId="77777777" w:rsidR="005A20CC" w:rsidRPr="005A20CC" w:rsidRDefault="005A20CC" w:rsidP="005A20CC">
      <w:pPr>
        <w:jc w:val="both"/>
        <w:rPr>
          <w:b/>
          <w:bCs/>
          <w:lang w:val="es-CL"/>
        </w:rPr>
      </w:pPr>
      <w:r w:rsidRPr="005A20CC">
        <w:rPr>
          <w:b/>
          <w:bCs/>
          <w:lang w:val="es-CL"/>
        </w:rPr>
        <w:t>Entrenando Espectadoras y Espectadores Efectivos</w:t>
      </w:r>
    </w:p>
    <w:p w14:paraId="1F8A0CEF" w14:textId="77777777" w:rsidR="005A20CC" w:rsidRPr="005A20CC" w:rsidRDefault="005A20CC" w:rsidP="005A20CC">
      <w:pPr>
        <w:jc w:val="both"/>
        <w:rPr>
          <w:lang w:val="es-CL"/>
        </w:rPr>
      </w:pPr>
      <w:r w:rsidRPr="005A20CC">
        <w:rPr>
          <w:lang w:val="es-CL"/>
        </w:rPr>
        <w:t xml:space="preserve">Los programas de prevención del </w:t>
      </w:r>
      <w:proofErr w:type="spellStart"/>
      <w:proofErr w:type="gramStart"/>
      <w:r w:rsidRPr="005A20CC">
        <w:rPr>
          <w:lang w:val="es-CL"/>
        </w:rPr>
        <w:t>bullying</w:t>
      </w:r>
      <w:proofErr w:type="spellEnd"/>
      <w:proofErr w:type="gramEnd"/>
      <w:r w:rsidRPr="005A20CC">
        <w:rPr>
          <w:lang w:val="es-CL"/>
        </w:rPr>
        <w:t xml:space="preserve"> cada vez más se enfocan en entrenar a las y los espectadores para que sean defensores efectivos. Esto incluye enseñar a las y los estudiantes cómo reconocer el </w:t>
      </w:r>
      <w:proofErr w:type="spellStart"/>
      <w:proofErr w:type="gramStart"/>
      <w:r w:rsidRPr="005A20CC">
        <w:rPr>
          <w:lang w:val="es-CL"/>
        </w:rPr>
        <w:t>bullying</w:t>
      </w:r>
      <w:proofErr w:type="spellEnd"/>
      <w:proofErr w:type="gramEnd"/>
      <w:r w:rsidRPr="005A20CC">
        <w:rPr>
          <w:lang w:val="es-CL"/>
        </w:rPr>
        <w:t>, estrategias seguras para intervenir, y cuándo buscar ayuda de adultos.</w:t>
      </w:r>
    </w:p>
    <w:p w14:paraId="0E1EF1FD" w14:textId="77777777" w:rsidR="005A20CC" w:rsidRPr="005A20CC" w:rsidRDefault="005A20CC" w:rsidP="005A20CC">
      <w:pPr>
        <w:jc w:val="both"/>
        <w:rPr>
          <w:lang w:val="es-CL"/>
        </w:rPr>
      </w:pPr>
      <w:r w:rsidRPr="005A20CC">
        <w:rPr>
          <w:lang w:val="es-CL"/>
        </w:rPr>
        <w:t>Las estrategias de intervención pueden incluir distracción (interrumpir la situación sin confrontar directamente a la persona agresora), apoyo directo a la víctima, o buscar ayuda de adultos. Los programas efectivos enseñan a las y los estudiantes que hay muchas maneras de ayudar, y que no todos necesitan ser "héroes" físicos.</w:t>
      </w:r>
    </w:p>
    <w:p w14:paraId="54361D1F" w14:textId="77777777" w:rsidR="005A20CC" w:rsidRPr="005A20CC" w:rsidRDefault="005A20CC" w:rsidP="005A20CC">
      <w:pPr>
        <w:jc w:val="both"/>
        <w:rPr>
          <w:lang w:val="es-CL"/>
        </w:rPr>
      </w:pPr>
      <w:r w:rsidRPr="005A20CC">
        <w:rPr>
          <w:lang w:val="es-CL"/>
        </w:rPr>
        <w:t>También es importante enseñar a las y los espectadores sobre el apoyo posterior al incidente. Esto puede incluir verificar cómo está la víctima después del incidente, reportar lo que vieron a adultos, o simplemente ofrecer amistad y apoyo a alguien que ha sido victimizado.</w:t>
      </w:r>
    </w:p>
    <w:p w14:paraId="3B082087" w14:textId="77777777" w:rsidR="005A20CC" w:rsidRPr="005A20CC" w:rsidRDefault="005A20CC" w:rsidP="00412634">
      <w:pPr>
        <w:pStyle w:val="Ttulo1"/>
        <w:rPr>
          <w:lang w:val="es-CL"/>
        </w:rPr>
      </w:pPr>
      <w:r w:rsidRPr="005A20CC">
        <w:rPr>
          <w:lang w:val="es-CL"/>
        </w:rPr>
        <w:t>Capítulo 4: Factores Contextuales y Ambientales</w:t>
      </w:r>
    </w:p>
    <w:p w14:paraId="41D4B4F5" w14:textId="77777777" w:rsidR="005A20CC" w:rsidRPr="005A20CC" w:rsidRDefault="005A20CC" w:rsidP="005A20CC">
      <w:pPr>
        <w:jc w:val="both"/>
        <w:rPr>
          <w:b/>
          <w:bCs/>
          <w:lang w:val="es-CL"/>
        </w:rPr>
      </w:pPr>
      <w:r w:rsidRPr="005A20CC">
        <w:rPr>
          <w:b/>
          <w:bCs/>
          <w:lang w:val="es-CL"/>
        </w:rPr>
        <w:t>El Clima Escolar como Factor Determinante</w:t>
      </w:r>
    </w:p>
    <w:p w14:paraId="182EF3A6" w14:textId="77777777" w:rsidR="005A20CC" w:rsidRPr="005A20CC" w:rsidRDefault="005A20CC" w:rsidP="005A20CC">
      <w:pPr>
        <w:jc w:val="both"/>
        <w:rPr>
          <w:lang w:val="es-CL"/>
        </w:rPr>
      </w:pPr>
      <w:r w:rsidRPr="005A20CC">
        <w:rPr>
          <w:lang w:val="es-CL"/>
        </w:rPr>
        <w:t xml:space="preserve">El clima escolar juega un papel crucial en determinar si el </w:t>
      </w:r>
      <w:proofErr w:type="spellStart"/>
      <w:proofErr w:type="gramStart"/>
      <w:r w:rsidRPr="005A20CC">
        <w:rPr>
          <w:lang w:val="es-CL"/>
        </w:rPr>
        <w:t>bullying</w:t>
      </w:r>
      <w:proofErr w:type="spellEnd"/>
      <w:proofErr w:type="gramEnd"/>
      <w:r w:rsidRPr="005A20CC">
        <w:rPr>
          <w:lang w:val="es-CL"/>
        </w:rPr>
        <w:t xml:space="preserve"> ocurre y persiste. Las escuelas con climas positivos, donde hay relaciones fuertes entre estudiantes y personal, normas claras contra la agresión, y sistemas efectivos de apoyo, tienden a tener tasas más bajas de </w:t>
      </w:r>
      <w:proofErr w:type="spellStart"/>
      <w:proofErr w:type="gramStart"/>
      <w:r w:rsidRPr="005A20CC">
        <w:rPr>
          <w:lang w:val="es-CL"/>
        </w:rPr>
        <w:t>bullying</w:t>
      </w:r>
      <w:proofErr w:type="spellEnd"/>
      <w:proofErr w:type="gramEnd"/>
      <w:r w:rsidRPr="005A20CC">
        <w:rPr>
          <w:lang w:val="es-CL"/>
        </w:rPr>
        <w:t>.</w:t>
      </w:r>
    </w:p>
    <w:p w14:paraId="5C45D635" w14:textId="77777777" w:rsidR="005A20CC" w:rsidRPr="005A20CC" w:rsidRDefault="005A20CC" w:rsidP="005A20CC">
      <w:pPr>
        <w:jc w:val="both"/>
        <w:rPr>
          <w:lang w:val="es-CL"/>
        </w:rPr>
      </w:pPr>
      <w:r w:rsidRPr="005A20CC">
        <w:rPr>
          <w:lang w:val="es-CL"/>
        </w:rPr>
        <w:t xml:space="preserve">En contraste, las escuelas con climas negativos, donde hay poca supervisión adulta, normas inconsistentes, o tolerancia implícita hacia la agresión, pueden facilitar el </w:t>
      </w:r>
      <w:proofErr w:type="spellStart"/>
      <w:proofErr w:type="gramStart"/>
      <w:r w:rsidRPr="005A20CC">
        <w:rPr>
          <w:lang w:val="es-CL"/>
        </w:rPr>
        <w:t>bullying</w:t>
      </w:r>
      <w:proofErr w:type="spellEnd"/>
      <w:proofErr w:type="gramEnd"/>
      <w:r w:rsidRPr="005A20CC">
        <w:rPr>
          <w:lang w:val="es-CL"/>
        </w:rPr>
        <w:t xml:space="preserve">. El mensaje que la escuela envía sobre la aceptabilidad del </w:t>
      </w:r>
      <w:proofErr w:type="spellStart"/>
      <w:proofErr w:type="gramStart"/>
      <w:r w:rsidRPr="005A20CC">
        <w:rPr>
          <w:lang w:val="es-CL"/>
        </w:rPr>
        <w:t>bullying</w:t>
      </w:r>
      <w:proofErr w:type="spellEnd"/>
      <w:proofErr w:type="gramEnd"/>
      <w:r w:rsidRPr="005A20CC">
        <w:rPr>
          <w:lang w:val="es-CL"/>
        </w:rPr>
        <w:t xml:space="preserve"> - a través de sus políticas, respuestas a incidentes, y cultura general - influye significativamente en el comportamiento de las y los estudiantes.</w:t>
      </w:r>
    </w:p>
    <w:p w14:paraId="7E37A437" w14:textId="77777777" w:rsidR="005A20CC" w:rsidRPr="005A20CC" w:rsidRDefault="005A20CC" w:rsidP="005A20CC">
      <w:pPr>
        <w:jc w:val="both"/>
        <w:rPr>
          <w:lang w:val="es-CL"/>
        </w:rPr>
      </w:pPr>
      <w:r w:rsidRPr="005A20CC">
        <w:rPr>
          <w:lang w:val="es-CL"/>
        </w:rPr>
        <w:t xml:space="preserve">La calidad de las relaciones entre estudiantes y educadoras y educadores también es importante. Las y los estudiantes que sienten que los adultos en la escuela se preocupan por ellos y los apoyarán son más propensos a reportar </w:t>
      </w:r>
      <w:proofErr w:type="spellStart"/>
      <w:proofErr w:type="gramStart"/>
      <w:r w:rsidRPr="005A20CC">
        <w:rPr>
          <w:lang w:val="es-CL"/>
        </w:rPr>
        <w:t>bullying</w:t>
      </w:r>
      <w:proofErr w:type="spellEnd"/>
      <w:proofErr w:type="gramEnd"/>
      <w:r w:rsidRPr="005A20CC">
        <w:rPr>
          <w:lang w:val="es-CL"/>
        </w:rPr>
        <w:t xml:space="preserve"> y menos propensos a participar en él.</w:t>
      </w:r>
    </w:p>
    <w:p w14:paraId="37A3C093" w14:textId="77777777" w:rsidR="005A20CC" w:rsidRPr="005A20CC" w:rsidRDefault="005A20CC" w:rsidP="005A20CC">
      <w:pPr>
        <w:jc w:val="both"/>
        <w:rPr>
          <w:lang w:val="es-CL"/>
        </w:rPr>
      </w:pPr>
      <w:r w:rsidRPr="005A20CC">
        <w:rPr>
          <w:lang w:val="es-CL"/>
        </w:rPr>
        <w:lastRenderedPageBreak/>
        <w:t>¿Has estado alguna vez en una escuela donde sentías que las y los adultos realmente se preocupaban por ti? ¿O en una donde sentías que estabas solo? La diferencia en estos ambientes puede ser dramática en términos de seguridad y bienestar estudiantil.</w:t>
      </w:r>
    </w:p>
    <w:p w14:paraId="201FA524" w14:textId="77777777" w:rsidR="005A20CC" w:rsidRPr="005A20CC" w:rsidRDefault="005A20CC" w:rsidP="005A20CC">
      <w:pPr>
        <w:jc w:val="both"/>
        <w:rPr>
          <w:b/>
          <w:bCs/>
          <w:lang w:val="es-CL"/>
        </w:rPr>
      </w:pPr>
      <w:r w:rsidRPr="005A20CC">
        <w:rPr>
          <w:b/>
          <w:bCs/>
          <w:lang w:val="es-CL"/>
        </w:rPr>
        <w:t>Factores Familiares que Influyen</w:t>
      </w:r>
    </w:p>
    <w:p w14:paraId="790F1278" w14:textId="77777777" w:rsidR="005A20CC" w:rsidRPr="005A20CC" w:rsidRDefault="005A20CC" w:rsidP="005A20CC">
      <w:pPr>
        <w:jc w:val="both"/>
        <w:rPr>
          <w:lang w:val="es-CL"/>
        </w:rPr>
      </w:pPr>
      <w:r w:rsidRPr="005A20CC">
        <w:rPr>
          <w:lang w:val="es-CL"/>
        </w:rPr>
        <w:t xml:space="preserve">Los factores familiares influyen significativamente en el riesgo de </w:t>
      </w:r>
      <w:proofErr w:type="spellStart"/>
      <w:proofErr w:type="gramStart"/>
      <w:r w:rsidRPr="005A20CC">
        <w:rPr>
          <w:lang w:val="es-CL"/>
        </w:rPr>
        <w:t>bullying</w:t>
      </w:r>
      <w:proofErr w:type="spellEnd"/>
      <w:proofErr w:type="gramEnd"/>
      <w:r w:rsidRPr="005A20CC">
        <w:rPr>
          <w:lang w:val="es-CL"/>
        </w:rPr>
        <w:t>. Las y los estudiantes de familias donde hay violencia doméstica, abuso, o negligencia enfrentan mayor riesgo tanto de ser víctimas como de convertirse en personas agresoras. Estas y estos estudiantes pueden haber aprendido que la agresión es una manera normal de resolver conflictos, o pueden estar actuando desde un lugar de trauma y dolor.</w:t>
      </w:r>
    </w:p>
    <w:p w14:paraId="52446EDE" w14:textId="0E7829C1" w:rsidR="005A20CC" w:rsidRPr="005A20CC" w:rsidRDefault="005A20CC" w:rsidP="005A20CC">
      <w:pPr>
        <w:jc w:val="both"/>
        <w:rPr>
          <w:lang w:val="es-CL"/>
        </w:rPr>
      </w:pPr>
      <w:r w:rsidRPr="005A20CC">
        <w:rPr>
          <w:lang w:val="es-CL"/>
        </w:rPr>
        <w:t xml:space="preserve">Los estilos de crianza también son importantes. Las madres y padres que son muy permisivos o autoritarios pueden inadvertidamente aumentar el riesgo de problemas de </w:t>
      </w:r>
      <w:proofErr w:type="spellStart"/>
      <w:proofErr w:type="gramStart"/>
      <w:r w:rsidRPr="005A20CC">
        <w:rPr>
          <w:lang w:val="es-CL"/>
        </w:rPr>
        <w:t>bullying</w:t>
      </w:r>
      <w:proofErr w:type="spellEnd"/>
      <w:proofErr w:type="gramEnd"/>
      <w:r w:rsidRPr="005A20CC">
        <w:rPr>
          <w:lang w:val="es-CL"/>
        </w:rPr>
        <w:t>. Los estilos de crianza que combinan calidez y apoyo con límites claros y consistentes tienden a ser más protectores.</w:t>
      </w:r>
    </w:p>
    <w:p w14:paraId="265E1C6F" w14:textId="77777777" w:rsidR="005A20CC" w:rsidRPr="005A20CC" w:rsidRDefault="005A20CC" w:rsidP="005A20CC">
      <w:pPr>
        <w:jc w:val="both"/>
        <w:rPr>
          <w:lang w:val="es-CL"/>
        </w:rPr>
      </w:pPr>
      <w:r w:rsidRPr="005A20CC">
        <w:rPr>
          <w:lang w:val="es-CL"/>
        </w:rPr>
        <w:t>La supervisión parental y la participación en la vida escolar de la o el estudiante también pueden ser factores protectores. Las madres y padres que están involucrados en la educación de sus hijas e hijos y que mantienen comunicación abierta sobre las experiencias escolares pueden detectar problemas temprano y proporcionar apoyo.</w:t>
      </w:r>
    </w:p>
    <w:p w14:paraId="03758361" w14:textId="77777777" w:rsidR="005A20CC" w:rsidRPr="005A20CC" w:rsidRDefault="005A20CC" w:rsidP="005A20CC">
      <w:pPr>
        <w:jc w:val="both"/>
        <w:rPr>
          <w:b/>
          <w:bCs/>
          <w:lang w:val="es-CL"/>
        </w:rPr>
      </w:pPr>
      <w:r w:rsidRPr="005A20CC">
        <w:rPr>
          <w:b/>
          <w:bCs/>
          <w:lang w:val="es-CL"/>
        </w:rPr>
        <w:t>Factores Comunitarios Más Amplios</w:t>
      </w:r>
    </w:p>
    <w:p w14:paraId="4E3DC46E" w14:textId="77777777" w:rsidR="005A20CC" w:rsidRPr="005A20CC" w:rsidRDefault="005A20CC" w:rsidP="005A20CC">
      <w:pPr>
        <w:jc w:val="both"/>
        <w:rPr>
          <w:lang w:val="es-CL"/>
        </w:rPr>
      </w:pPr>
      <w:r w:rsidRPr="005A20CC">
        <w:rPr>
          <w:lang w:val="es-CL"/>
        </w:rPr>
        <w:t xml:space="preserve">Los factores comunitarios más amplios también pueden influir en las tasas de </w:t>
      </w:r>
      <w:proofErr w:type="spellStart"/>
      <w:proofErr w:type="gramStart"/>
      <w:r w:rsidRPr="005A20CC">
        <w:rPr>
          <w:lang w:val="es-CL"/>
        </w:rPr>
        <w:t>bullying</w:t>
      </w:r>
      <w:proofErr w:type="spellEnd"/>
      <w:proofErr w:type="gramEnd"/>
      <w:r w:rsidRPr="005A20CC">
        <w:rPr>
          <w:lang w:val="es-CL"/>
        </w:rPr>
        <w:t xml:space="preserve">. Las comunidades con altos niveles de violencia, pobreza, o desorganización social pueden tener tasas más altas de </w:t>
      </w:r>
      <w:proofErr w:type="spellStart"/>
      <w:proofErr w:type="gramStart"/>
      <w:r w:rsidRPr="005A20CC">
        <w:rPr>
          <w:lang w:val="es-CL"/>
        </w:rPr>
        <w:t>bullying</w:t>
      </w:r>
      <w:proofErr w:type="spellEnd"/>
      <w:proofErr w:type="gramEnd"/>
      <w:r w:rsidRPr="005A20CC">
        <w:rPr>
          <w:lang w:val="es-CL"/>
        </w:rPr>
        <w:t xml:space="preserve"> en las escuelas. Esto puede reflejar la normalización de la agresión en el ambiente más amplio.</w:t>
      </w:r>
    </w:p>
    <w:p w14:paraId="32A57F89" w14:textId="77777777" w:rsidR="005A20CC" w:rsidRPr="005A20CC" w:rsidRDefault="005A20CC" w:rsidP="005A20CC">
      <w:pPr>
        <w:jc w:val="both"/>
        <w:rPr>
          <w:lang w:val="es-CL"/>
        </w:rPr>
      </w:pPr>
      <w:r w:rsidRPr="005A20CC">
        <w:rPr>
          <w:lang w:val="es-CL"/>
        </w:rPr>
        <w:t xml:space="preserve">Los recursos comunitarios disponibles también son importantes. Las comunidades con programas de apoyo para jóvenes, servicios de salud mental accesibles, y oportunidades para el desarrollo positivo pueden proporcionar factores protectores contra el </w:t>
      </w:r>
      <w:proofErr w:type="spellStart"/>
      <w:proofErr w:type="gramStart"/>
      <w:r w:rsidRPr="005A20CC">
        <w:rPr>
          <w:lang w:val="es-CL"/>
        </w:rPr>
        <w:t>bullying</w:t>
      </w:r>
      <w:proofErr w:type="spellEnd"/>
      <w:proofErr w:type="gramEnd"/>
      <w:r w:rsidRPr="005A20CC">
        <w:rPr>
          <w:lang w:val="es-CL"/>
        </w:rPr>
        <w:t>.</w:t>
      </w:r>
    </w:p>
    <w:p w14:paraId="121A80DE" w14:textId="77777777" w:rsidR="005A20CC" w:rsidRPr="005A20CC" w:rsidRDefault="005A20CC" w:rsidP="005A20CC">
      <w:pPr>
        <w:jc w:val="both"/>
        <w:rPr>
          <w:lang w:val="es-CL"/>
        </w:rPr>
      </w:pPr>
      <w:r w:rsidRPr="005A20CC">
        <w:rPr>
          <w:lang w:val="es-CL"/>
        </w:rPr>
        <w:t>La cohesión comunitaria y el sentido de pertenencia también pueden ser protectores. En comunidades donde las personas se conocen y se cuidan mutuamente, puede haber más supervisión informal y apoyo para las y los jóvenes.</w:t>
      </w:r>
    </w:p>
    <w:p w14:paraId="0729503D" w14:textId="77777777" w:rsidR="00412634" w:rsidRDefault="00412634" w:rsidP="00412634">
      <w:pPr>
        <w:pStyle w:val="Ttulo1"/>
        <w:rPr>
          <w:lang w:val="es-CL"/>
        </w:rPr>
      </w:pPr>
    </w:p>
    <w:p w14:paraId="1DCE6CD0" w14:textId="3B0342E0" w:rsidR="005A20CC" w:rsidRPr="005A20CC" w:rsidRDefault="005A20CC" w:rsidP="00412634">
      <w:pPr>
        <w:pStyle w:val="Ttulo1"/>
        <w:rPr>
          <w:lang w:val="es-CL"/>
        </w:rPr>
      </w:pPr>
      <w:r w:rsidRPr="005A20CC">
        <w:rPr>
          <w:lang w:val="es-CL"/>
        </w:rPr>
        <w:t>Capítulo 5: Panorama Actual en Chile - Una Realidad Preocupante</w:t>
      </w:r>
    </w:p>
    <w:p w14:paraId="133128D4" w14:textId="77777777" w:rsidR="005A20CC" w:rsidRPr="005A20CC" w:rsidRDefault="005A20CC" w:rsidP="005A20CC">
      <w:pPr>
        <w:jc w:val="both"/>
        <w:rPr>
          <w:b/>
          <w:bCs/>
          <w:lang w:val="es-CL"/>
        </w:rPr>
      </w:pPr>
      <w:r w:rsidRPr="005A20CC">
        <w:rPr>
          <w:b/>
          <w:bCs/>
          <w:lang w:val="es-CL"/>
        </w:rPr>
        <w:t>La Magnitud Alarmante del Problema en Chile</w:t>
      </w:r>
    </w:p>
    <w:p w14:paraId="5FF80882" w14:textId="6213CE9F" w:rsidR="005A20CC" w:rsidRPr="005A20CC" w:rsidRDefault="005A20CC" w:rsidP="005A20CC">
      <w:pPr>
        <w:jc w:val="both"/>
        <w:rPr>
          <w:lang w:val="es-CL"/>
        </w:rPr>
      </w:pPr>
      <w:r w:rsidRPr="005A20CC">
        <w:rPr>
          <w:lang w:val="es-CL"/>
        </w:rPr>
        <w:t xml:space="preserve">Chile enfrenta desafíos significativos en relación con el </w:t>
      </w:r>
      <w:proofErr w:type="spellStart"/>
      <w:proofErr w:type="gramStart"/>
      <w:r w:rsidRPr="005A20CC">
        <w:rPr>
          <w:lang w:val="es-CL"/>
        </w:rPr>
        <w:t>bullying</w:t>
      </w:r>
      <w:proofErr w:type="spellEnd"/>
      <w:proofErr w:type="gramEnd"/>
      <w:r w:rsidRPr="005A20CC">
        <w:rPr>
          <w:lang w:val="es-CL"/>
        </w:rPr>
        <w:t xml:space="preserve"> escolar. Según datos recientes, el 84% de las y los estudiantes chilenos han presenciado episodios de </w:t>
      </w:r>
      <w:proofErr w:type="spellStart"/>
      <w:proofErr w:type="gramStart"/>
      <w:r w:rsidRPr="005A20CC">
        <w:rPr>
          <w:lang w:val="es-CL"/>
        </w:rPr>
        <w:t>bullying</w:t>
      </w:r>
      <w:proofErr w:type="spellEnd"/>
      <w:proofErr w:type="gramEnd"/>
      <w:r w:rsidRPr="005A20CC">
        <w:rPr>
          <w:lang w:val="es-CL"/>
        </w:rPr>
        <w:t>, una cifra alarmantemente alta que coloca al país entre los más afectados por este problema a nivel mundial. Esta estadística no solo refleja la prevalencia del acoso, sino también la normalización de la violencia en los entornos educativos chilenos.</w:t>
      </w:r>
    </w:p>
    <w:p w14:paraId="496B459B" w14:textId="77777777" w:rsidR="005A20CC" w:rsidRPr="005A20CC" w:rsidRDefault="005A20CC" w:rsidP="005A20CC">
      <w:pPr>
        <w:jc w:val="both"/>
        <w:rPr>
          <w:lang w:val="es-CL"/>
        </w:rPr>
      </w:pPr>
      <w:r w:rsidRPr="005A20CC">
        <w:rPr>
          <w:lang w:val="es-CL"/>
        </w:rPr>
        <w:t xml:space="preserve">Los datos muestran que Chile ha experimentado un aumento del 73% en la victimización por </w:t>
      </w:r>
      <w:proofErr w:type="spellStart"/>
      <w:proofErr w:type="gramStart"/>
      <w:r w:rsidRPr="005A20CC">
        <w:rPr>
          <w:lang w:val="es-CL"/>
        </w:rPr>
        <w:t>bullying</w:t>
      </w:r>
      <w:proofErr w:type="spellEnd"/>
      <w:proofErr w:type="gramEnd"/>
      <w:r w:rsidRPr="005A20CC">
        <w:rPr>
          <w:lang w:val="es-CL"/>
        </w:rPr>
        <w:t xml:space="preserve"> entre 2012 y 2022, una tendencia preocupante que sugiere que el problema está empeorando en lugar de mejorar. Este aumento puede reflejar tanto un incremento real en los casos como una mayor conciencia y reporte del problema.</w:t>
      </w:r>
    </w:p>
    <w:p w14:paraId="335A381B" w14:textId="77777777" w:rsidR="005A20CC" w:rsidRPr="005A20CC" w:rsidRDefault="005A20CC" w:rsidP="005A20CC">
      <w:pPr>
        <w:jc w:val="both"/>
        <w:rPr>
          <w:lang w:val="es-CL"/>
        </w:rPr>
      </w:pPr>
      <w:r w:rsidRPr="005A20CC">
        <w:rPr>
          <w:lang w:val="es-CL"/>
        </w:rPr>
        <w:t>La situación se ha vuelto tan crítica que las denuncias por violencia escolar alcanzaron un máximo histórico de 8,864 casos hasta septiembre de 2024, según datos de la Superintendencia de Educación. Esta cifra representa un aumento significativo respecto a años anteriores y sugiere que el sistema educativo chileno está enfrentando una crisis de convivencia escolar.</w:t>
      </w:r>
    </w:p>
    <w:p w14:paraId="272733C2" w14:textId="77777777" w:rsidR="005A20CC" w:rsidRPr="005A20CC" w:rsidRDefault="005A20CC" w:rsidP="005A20CC">
      <w:pPr>
        <w:jc w:val="both"/>
        <w:rPr>
          <w:lang w:val="es-CL"/>
        </w:rPr>
      </w:pPr>
      <w:r w:rsidRPr="005A20CC">
        <w:rPr>
          <w:lang w:val="es-CL"/>
        </w:rPr>
        <w:t xml:space="preserve">¿Te imaginas lo que significa que más de 8 de cada 10 estudiantes hayan presenciado </w:t>
      </w:r>
      <w:proofErr w:type="spellStart"/>
      <w:proofErr w:type="gramStart"/>
      <w:r w:rsidRPr="005A20CC">
        <w:rPr>
          <w:lang w:val="es-CL"/>
        </w:rPr>
        <w:t>bullying</w:t>
      </w:r>
      <w:proofErr w:type="spellEnd"/>
      <w:proofErr w:type="gramEnd"/>
      <w:r w:rsidRPr="005A20CC">
        <w:rPr>
          <w:lang w:val="es-CL"/>
        </w:rPr>
        <w:t>? Esto sugiere que el acoso escolar se ha convertido en una experiencia casi universal en las escuelas chilenas, lo que es profundamente preocupante para el bienestar de las y los jóvenes del país.</w:t>
      </w:r>
    </w:p>
    <w:p w14:paraId="25F96C0D" w14:textId="77777777" w:rsidR="005A20CC" w:rsidRPr="005A20CC" w:rsidRDefault="005A20CC" w:rsidP="005A20CC">
      <w:pPr>
        <w:jc w:val="both"/>
        <w:rPr>
          <w:b/>
          <w:bCs/>
          <w:lang w:val="es-CL"/>
        </w:rPr>
      </w:pPr>
      <w:r w:rsidRPr="005A20CC">
        <w:rPr>
          <w:b/>
          <w:bCs/>
          <w:lang w:val="es-CL"/>
        </w:rPr>
        <w:t xml:space="preserve">Características Específicas del </w:t>
      </w:r>
      <w:proofErr w:type="spellStart"/>
      <w:proofErr w:type="gramStart"/>
      <w:r w:rsidRPr="005A20CC">
        <w:rPr>
          <w:b/>
          <w:bCs/>
          <w:lang w:val="es-CL"/>
        </w:rPr>
        <w:t>Bullying</w:t>
      </w:r>
      <w:proofErr w:type="spellEnd"/>
      <w:proofErr w:type="gramEnd"/>
      <w:r w:rsidRPr="005A20CC">
        <w:rPr>
          <w:b/>
          <w:bCs/>
          <w:lang w:val="es-CL"/>
        </w:rPr>
        <w:t xml:space="preserve"> en Chile</w:t>
      </w:r>
    </w:p>
    <w:p w14:paraId="6CB2E8A4" w14:textId="77777777" w:rsidR="005A20CC" w:rsidRPr="005A20CC" w:rsidRDefault="005A20CC" w:rsidP="005A20CC">
      <w:pPr>
        <w:jc w:val="both"/>
        <w:rPr>
          <w:lang w:val="es-CL"/>
        </w:rPr>
      </w:pPr>
      <w:r w:rsidRPr="005A20CC">
        <w:rPr>
          <w:lang w:val="es-CL"/>
        </w:rPr>
        <w:t xml:space="preserve">El </w:t>
      </w:r>
      <w:proofErr w:type="spellStart"/>
      <w:proofErr w:type="gramStart"/>
      <w:r w:rsidRPr="005A20CC">
        <w:rPr>
          <w:lang w:val="es-CL"/>
        </w:rPr>
        <w:t>bullying</w:t>
      </w:r>
      <w:proofErr w:type="spellEnd"/>
      <w:proofErr w:type="gramEnd"/>
      <w:r w:rsidRPr="005A20CC">
        <w:rPr>
          <w:lang w:val="es-CL"/>
        </w:rPr>
        <w:t xml:space="preserve"> en Chile presenta características específicas que reflejan el contexto cultural y social del país. Los datos muestran que las formas más comunes de </w:t>
      </w:r>
      <w:proofErr w:type="spellStart"/>
      <w:proofErr w:type="gramStart"/>
      <w:r w:rsidRPr="005A20CC">
        <w:rPr>
          <w:lang w:val="es-CL"/>
        </w:rPr>
        <w:t>bullying</w:t>
      </w:r>
      <w:proofErr w:type="spellEnd"/>
      <w:proofErr w:type="gramEnd"/>
      <w:r w:rsidRPr="005A20CC">
        <w:rPr>
          <w:lang w:val="es-CL"/>
        </w:rPr>
        <w:t xml:space="preserve"> incluyen agresión verbal, exclusión social, y </w:t>
      </w:r>
      <w:proofErr w:type="spellStart"/>
      <w:r w:rsidRPr="005A20CC">
        <w:rPr>
          <w:lang w:val="es-CL"/>
        </w:rPr>
        <w:t>cyberbullying</w:t>
      </w:r>
      <w:proofErr w:type="spellEnd"/>
      <w:r w:rsidRPr="005A20CC">
        <w:rPr>
          <w:lang w:val="es-CL"/>
        </w:rPr>
        <w:t>, con patrones que varían según la región y el nivel socioeconómico.</w:t>
      </w:r>
    </w:p>
    <w:p w14:paraId="2693C514" w14:textId="77777777" w:rsidR="005A20CC" w:rsidRPr="005A20CC" w:rsidRDefault="005A20CC" w:rsidP="005A20CC">
      <w:pPr>
        <w:jc w:val="both"/>
        <w:rPr>
          <w:lang w:val="es-CL"/>
        </w:rPr>
      </w:pPr>
      <w:r w:rsidRPr="005A20CC">
        <w:rPr>
          <w:lang w:val="es-CL"/>
        </w:rPr>
        <w:t xml:space="preserve">En el contexto chileno, el </w:t>
      </w:r>
      <w:proofErr w:type="spellStart"/>
      <w:proofErr w:type="gramStart"/>
      <w:r w:rsidRPr="005A20CC">
        <w:rPr>
          <w:lang w:val="es-CL"/>
        </w:rPr>
        <w:t>bullying</w:t>
      </w:r>
      <w:proofErr w:type="spellEnd"/>
      <w:proofErr w:type="gramEnd"/>
      <w:r w:rsidRPr="005A20CC">
        <w:rPr>
          <w:lang w:val="es-CL"/>
        </w:rPr>
        <w:t xml:space="preserve"> a menudo está relacionado con diferencias socioeconómicas, reflejando las marcadas desigualdades sociales del país. Las y los estudiantes de familias con menores recursos pueden ser victimizados por su ropa, útiles escolares, o actividades extracurriculares que no pueden permitirse.</w:t>
      </w:r>
    </w:p>
    <w:p w14:paraId="0DFC6084" w14:textId="77777777" w:rsidR="005A20CC" w:rsidRPr="005A20CC" w:rsidRDefault="005A20CC" w:rsidP="005A20CC">
      <w:pPr>
        <w:jc w:val="both"/>
        <w:rPr>
          <w:lang w:val="es-CL"/>
        </w:rPr>
      </w:pPr>
      <w:r w:rsidRPr="005A20CC">
        <w:rPr>
          <w:lang w:val="es-CL"/>
        </w:rPr>
        <w:lastRenderedPageBreak/>
        <w:t xml:space="preserve">El </w:t>
      </w:r>
      <w:proofErr w:type="spellStart"/>
      <w:proofErr w:type="gramStart"/>
      <w:r w:rsidRPr="005A20CC">
        <w:rPr>
          <w:lang w:val="es-CL"/>
        </w:rPr>
        <w:t>bullying</w:t>
      </w:r>
      <w:proofErr w:type="spellEnd"/>
      <w:proofErr w:type="gramEnd"/>
      <w:r w:rsidRPr="005A20CC">
        <w:rPr>
          <w:lang w:val="es-CL"/>
        </w:rPr>
        <w:t xml:space="preserve"> relacionado con el rendimiento académico también es común en Chile, reflejando la cultura educativa altamente competitiva del país. Las y los estudiantes pueden ser acosados tanto por tener bajo rendimiento como por destacar académicamente.</w:t>
      </w:r>
    </w:p>
    <w:p w14:paraId="260F7009" w14:textId="415C8E6F" w:rsidR="005A20CC" w:rsidRPr="005A20CC" w:rsidRDefault="005A20CC" w:rsidP="005A20CC">
      <w:pPr>
        <w:jc w:val="both"/>
        <w:rPr>
          <w:lang w:val="es-CL"/>
        </w:rPr>
      </w:pPr>
      <w:r w:rsidRPr="005A20CC">
        <w:rPr>
          <w:lang w:val="es-CL"/>
        </w:rPr>
        <w:t xml:space="preserve">El </w:t>
      </w:r>
      <w:proofErr w:type="spellStart"/>
      <w:r w:rsidRPr="005A20CC">
        <w:rPr>
          <w:lang w:val="es-CL"/>
        </w:rPr>
        <w:t>cyberbullying</w:t>
      </w:r>
      <w:proofErr w:type="spellEnd"/>
      <w:r w:rsidRPr="005A20CC">
        <w:rPr>
          <w:lang w:val="es-CL"/>
        </w:rPr>
        <w:t xml:space="preserve"> está creciendo con rapidez en Chile, especialmente entre estudiantes de educación secundaria. La alta penetración de smartphones y el acceso creciente a internet han creado nuevas oportunidades para el acoso digital.</w:t>
      </w:r>
    </w:p>
    <w:p w14:paraId="401A2AD4" w14:textId="77777777" w:rsidR="005A20CC" w:rsidRDefault="005A20CC" w:rsidP="005A20CC">
      <w:pPr>
        <w:jc w:val="both"/>
        <w:rPr>
          <w:b/>
          <w:bCs/>
          <w:lang w:val="es-CL"/>
        </w:rPr>
      </w:pPr>
    </w:p>
    <w:p w14:paraId="3949D912" w14:textId="4EE09A7D" w:rsidR="005A20CC" w:rsidRPr="005A20CC" w:rsidRDefault="005A20CC" w:rsidP="005A20CC">
      <w:pPr>
        <w:jc w:val="both"/>
        <w:rPr>
          <w:b/>
          <w:bCs/>
          <w:lang w:val="es-CL"/>
        </w:rPr>
      </w:pPr>
      <w:r w:rsidRPr="005A20CC">
        <w:rPr>
          <w:b/>
          <w:bCs/>
          <w:lang w:val="es-CL"/>
        </w:rPr>
        <w:t>Factores de Riesgo Específicos en el Contexto Chileno</w:t>
      </w:r>
    </w:p>
    <w:p w14:paraId="61194C2C" w14:textId="77777777" w:rsidR="005A20CC" w:rsidRPr="005A20CC" w:rsidRDefault="005A20CC" w:rsidP="005A20CC">
      <w:pPr>
        <w:jc w:val="both"/>
        <w:rPr>
          <w:lang w:val="es-CL"/>
        </w:rPr>
      </w:pPr>
      <w:r w:rsidRPr="005A20CC">
        <w:rPr>
          <w:lang w:val="es-CL"/>
        </w:rPr>
        <w:t xml:space="preserve">El contexto chileno presenta factores de riesgo únicos que pueden contribuir a las altas tasas de </w:t>
      </w:r>
      <w:proofErr w:type="spellStart"/>
      <w:proofErr w:type="gramStart"/>
      <w:r w:rsidRPr="005A20CC">
        <w:rPr>
          <w:lang w:val="es-CL"/>
        </w:rPr>
        <w:t>bullying</w:t>
      </w:r>
      <w:proofErr w:type="spellEnd"/>
      <w:proofErr w:type="gramEnd"/>
      <w:r w:rsidRPr="005A20CC">
        <w:rPr>
          <w:lang w:val="es-CL"/>
        </w:rPr>
        <w:t>. La marcada desigualdad socioeconómica del país puede crear tensiones y resentimientos que se manifiestan en el acoso escolar.</w:t>
      </w:r>
    </w:p>
    <w:p w14:paraId="228C1C83" w14:textId="77777777" w:rsidR="005A20CC" w:rsidRPr="005A20CC" w:rsidRDefault="005A20CC" w:rsidP="005A20CC">
      <w:pPr>
        <w:jc w:val="both"/>
        <w:rPr>
          <w:lang w:val="es-CL"/>
        </w:rPr>
      </w:pPr>
      <w:r w:rsidRPr="005A20CC">
        <w:rPr>
          <w:lang w:val="es-CL"/>
        </w:rPr>
        <w:t xml:space="preserve">La cultura machista tradicional también puede contribuir al problema, especialmente en formas de </w:t>
      </w:r>
      <w:proofErr w:type="spellStart"/>
      <w:proofErr w:type="gramStart"/>
      <w:r w:rsidRPr="005A20CC">
        <w:rPr>
          <w:lang w:val="es-CL"/>
        </w:rPr>
        <w:t>bullying</w:t>
      </w:r>
      <w:proofErr w:type="spellEnd"/>
      <w:proofErr w:type="gramEnd"/>
      <w:r w:rsidRPr="005A20CC">
        <w:rPr>
          <w:lang w:val="es-CL"/>
        </w:rPr>
        <w:t xml:space="preserve"> dirigidas hacia estudiantes que no se conforman a normas tradicionales de género. Las y los estudiantes LGBTI+ pueden enfrentar riesgos particulares en este contexto.</w:t>
      </w:r>
    </w:p>
    <w:p w14:paraId="742E8FF9" w14:textId="77777777" w:rsidR="005A20CC" w:rsidRPr="005A20CC" w:rsidRDefault="005A20CC" w:rsidP="005A20CC">
      <w:pPr>
        <w:jc w:val="both"/>
        <w:rPr>
          <w:lang w:val="es-CL"/>
        </w:rPr>
      </w:pPr>
      <w:r w:rsidRPr="005A20CC">
        <w:rPr>
          <w:lang w:val="es-CL"/>
        </w:rPr>
        <w:t xml:space="preserve">La geografía del país, con muchas comunidades aisladas y rurales, puede crear desafíos únicos para la prevención y respuesta al </w:t>
      </w:r>
      <w:proofErr w:type="spellStart"/>
      <w:proofErr w:type="gramStart"/>
      <w:r w:rsidRPr="005A20CC">
        <w:rPr>
          <w:lang w:val="es-CL"/>
        </w:rPr>
        <w:t>bullying</w:t>
      </w:r>
      <w:proofErr w:type="spellEnd"/>
      <w:proofErr w:type="gramEnd"/>
      <w:r w:rsidRPr="005A20CC">
        <w:rPr>
          <w:lang w:val="es-CL"/>
        </w:rPr>
        <w:t>. Las escuelas rurales pueden tener menos recursos y apoyo para abordar estos problemas.</w:t>
      </w:r>
    </w:p>
    <w:p w14:paraId="3956411D" w14:textId="77777777" w:rsidR="005A20CC" w:rsidRPr="005A20CC" w:rsidRDefault="005A20CC" w:rsidP="005A20CC">
      <w:pPr>
        <w:jc w:val="both"/>
        <w:rPr>
          <w:b/>
          <w:bCs/>
          <w:lang w:val="es-CL"/>
        </w:rPr>
      </w:pPr>
      <w:r w:rsidRPr="005A20CC">
        <w:rPr>
          <w:b/>
          <w:bCs/>
          <w:lang w:val="es-CL"/>
        </w:rPr>
        <w:t>Respuestas Institucionales y Desafíos</w:t>
      </w:r>
    </w:p>
    <w:p w14:paraId="3D0CC08A" w14:textId="77777777" w:rsidR="005A20CC" w:rsidRPr="005A20CC" w:rsidRDefault="005A20CC" w:rsidP="005A20CC">
      <w:pPr>
        <w:jc w:val="both"/>
        <w:rPr>
          <w:lang w:val="es-CL"/>
        </w:rPr>
      </w:pPr>
      <w:r w:rsidRPr="005A20CC">
        <w:rPr>
          <w:lang w:val="es-CL"/>
        </w:rPr>
        <w:t xml:space="preserve">El sistema educativo chileno ha desarrollado respuestas específicas al </w:t>
      </w:r>
      <w:proofErr w:type="spellStart"/>
      <w:proofErr w:type="gramStart"/>
      <w:r w:rsidRPr="005A20CC">
        <w:rPr>
          <w:lang w:val="es-CL"/>
        </w:rPr>
        <w:t>bullying</w:t>
      </w:r>
      <w:proofErr w:type="spellEnd"/>
      <w:proofErr w:type="gramEnd"/>
      <w:r w:rsidRPr="005A20CC">
        <w:rPr>
          <w:lang w:val="es-CL"/>
        </w:rPr>
        <w:t>, incluyendo la Ley sobre Violencia Escolar (Ley 20.536 de 2011) y protocolos obligatorios para todos los establecimientos educacionales. Sin embargo, la implementación de estas medidas ha sido desigual y persisten desafíos significativos.</w:t>
      </w:r>
    </w:p>
    <w:p w14:paraId="2D434128" w14:textId="77777777" w:rsidR="005A20CC" w:rsidRPr="005A20CC" w:rsidRDefault="005A20CC" w:rsidP="005A20CC">
      <w:pPr>
        <w:jc w:val="both"/>
        <w:rPr>
          <w:lang w:val="es-CL"/>
        </w:rPr>
      </w:pPr>
      <w:r w:rsidRPr="005A20CC">
        <w:rPr>
          <w:lang w:val="es-CL"/>
        </w:rPr>
        <w:t xml:space="preserve">La Superintendencia de Educación ha reportado que muchos establecimientos tienen dificultades para implementar efectivamente los protocolos </w:t>
      </w:r>
      <w:proofErr w:type="spellStart"/>
      <w:r w:rsidRPr="005A20CC">
        <w:rPr>
          <w:lang w:val="es-CL"/>
        </w:rPr>
        <w:t>antibullying</w:t>
      </w:r>
      <w:proofErr w:type="spellEnd"/>
      <w:r w:rsidRPr="005A20CC">
        <w:rPr>
          <w:lang w:val="es-CL"/>
        </w:rPr>
        <w:t xml:space="preserve">, especialmente en casos complejos que involucran </w:t>
      </w:r>
      <w:proofErr w:type="spellStart"/>
      <w:r w:rsidRPr="005A20CC">
        <w:rPr>
          <w:lang w:val="es-CL"/>
        </w:rPr>
        <w:t>cyberbullying</w:t>
      </w:r>
      <w:proofErr w:type="spellEnd"/>
      <w:r w:rsidRPr="005A20CC">
        <w:rPr>
          <w:lang w:val="es-CL"/>
        </w:rPr>
        <w:t xml:space="preserve"> o situaciones que ocurren fuera del horario escolar.</w:t>
      </w:r>
    </w:p>
    <w:p w14:paraId="082758E7" w14:textId="77777777" w:rsidR="005A20CC" w:rsidRPr="005A20CC" w:rsidRDefault="005A20CC" w:rsidP="005A20CC">
      <w:pPr>
        <w:jc w:val="both"/>
        <w:rPr>
          <w:lang w:val="es-CL"/>
        </w:rPr>
      </w:pPr>
      <w:r w:rsidRPr="005A20CC">
        <w:rPr>
          <w:lang w:val="es-CL"/>
        </w:rPr>
        <w:t xml:space="preserve">La capacitación de educadoras y educadores también ha sido un desafío. Aunque el Centro de Perfeccionamiento, Experimentación e Investigaciones Pedagógicas (CPEIP) ha desarrollado programas de capacitación, muchas y muchos docentes reportan sentirse mal preparados para abordar el </w:t>
      </w:r>
      <w:proofErr w:type="spellStart"/>
      <w:proofErr w:type="gramStart"/>
      <w:r w:rsidRPr="005A20CC">
        <w:rPr>
          <w:lang w:val="es-CL"/>
        </w:rPr>
        <w:t>bullying</w:t>
      </w:r>
      <w:proofErr w:type="spellEnd"/>
      <w:proofErr w:type="gramEnd"/>
      <w:r w:rsidRPr="005A20CC">
        <w:rPr>
          <w:lang w:val="es-CL"/>
        </w:rPr>
        <w:t xml:space="preserve"> efectivamente.</w:t>
      </w:r>
    </w:p>
    <w:p w14:paraId="7F13CEAB" w14:textId="77777777" w:rsidR="00412634" w:rsidRDefault="00412634" w:rsidP="005A20CC">
      <w:pPr>
        <w:jc w:val="both"/>
        <w:rPr>
          <w:b/>
          <w:bCs/>
          <w:lang w:val="es-CL"/>
        </w:rPr>
      </w:pPr>
    </w:p>
    <w:p w14:paraId="688A4053" w14:textId="56F7E4DD" w:rsidR="005A20CC" w:rsidRPr="005A20CC" w:rsidRDefault="005A20CC" w:rsidP="005A20CC">
      <w:pPr>
        <w:jc w:val="both"/>
        <w:rPr>
          <w:b/>
          <w:bCs/>
          <w:lang w:val="es-CL"/>
        </w:rPr>
      </w:pPr>
      <w:r w:rsidRPr="005A20CC">
        <w:rPr>
          <w:b/>
          <w:bCs/>
          <w:lang w:val="es-CL"/>
        </w:rPr>
        <w:lastRenderedPageBreak/>
        <w:t>Impacto en el Sistema Educativo Chileno</w:t>
      </w:r>
    </w:p>
    <w:p w14:paraId="1AD2A904" w14:textId="77777777" w:rsidR="005A20CC" w:rsidRPr="005A20CC" w:rsidRDefault="005A20CC" w:rsidP="005A20CC">
      <w:pPr>
        <w:jc w:val="both"/>
        <w:rPr>
          <w:lang w:val="es-CL"/>
        </w:rPr>
      </w:pPr>
      <w:r w:rsidRPr="005A20CC">
        <w:rPr>
          <w:lang w:val="es-CL"/>
        </w:rPr>
        <w:t xml:space="preserve">Los datos chilenos también revelan el impacto significativo del </w:t>
      </w:r>
      <w:proofErr w:type="spellStart"/>
      <w:proofErr w:type="gramStart"/>
      <w:r w:rsidRPr="005A20CC">
        <w:rPr>
          <w:lang w:val="es-CL"/>
        </w:rPr>
        <w:t>bullying</w:t>
      </w:r>
      <w:proofErr w:type="spellEnd"/>
      <w:proofErr w:type="gramEnd"/>
      <w:r w:rsidRPr="005A20CC">
        <w:rPr>
          <w:lang w:val="es-CL"/>
        </w:rPr>
        <w:t xml:space="preserve"> en el sistema educativo nacional. Las víctimas de </w:t>
      </w:r>
      <w:proofErr w:type="spellStart"/>
      <w:proofErr w:type="gramStart"/>
      <w:r w:rsidRPr="005A20CC">
        <w:rPr>
          <w:lang w:val="es-CL"/>
        </w:rPr>
        <w:t>bullying</w:t>
      </w:r>
      <w:proofErr w:type="spellEnd"/>
      <w:proofErr w:type="gramEnd"/>
      <w:r w:rsidRPr="005A20CC">
        <w:rPr>
          <w:lang w:val="es-CL"/>
        </w:rPr>
        <w:t xml:space="preserve"> muestran tasas más altas de ausentismo, menor rendimiento académico, y mayor probabilidad de abandonar el sistema educativo.</w:t>
      </w:r>
    </w:p>
    <w:p w14:paraId="1EAAB168" w14:textId="77777777" w:rsidR="005A20CC" w:rsidRPr="005A20CC" w:rsidRDefault="005A20CC" w:rsidP="005A20CC">
      <w:pPr>
        <w:jc w:val="both"/>
        <w:rPr>
          <w:lang w:val="es-CL"/>
        </w:rPr>
      </w:pPr>
      <w:r w:rsidRPr="005A20CC">
        <w:rPr>
          <w:lang w:val="es-CL"/>
        </w:rPr>
        <w:t xml:space="preserve">Este impacto es particularmente preocupante en un país que está trabajando para mejorar la calidad y equidad de su sistema educativo. El </w:t>
      </w:r>
      <w:proofErr w:type="spellStart"/>
      <w:proofErr w:type="gramStart"/>
      <w:r w:rsidRPr="005A20CC">
        <w:rPr>
          <w:lang w:val="es-CL"/>
        </w:rPr>
        <w:t>bullying</w:t>
      </w:r>
      <w:proofErr w:type="spellEnd"/>
      <w:proofErr w:type="gramEnd"/>
      <w:r w:rsidRPr="005A20CC">
        <w:rPr>
          <w:lang w:val="es-CL"/>
        </w:rPr>
        <w:t xml:space="preserve"> puede estar socavando los esfuerzos para reducir las brechas educativas y mejorar los resultados de aprendizaje.</w:t>
      </w:r>
    </w:p>
    <w:p w14:paraId="1564AA0A" w14:textId="77777777" w:rsidR="005A20CC" w:rsidRPr="005A20CC" w:rsidRDefault="005A20CC" w:rsidP="005A20CC">
      <w:pPr>
        <w:jc w:val="both"/>
        <w:rPr>
          <w:lang w:val="es-CL"/>
        </w:rPr>
      </w:pPr>
      <w:r w:rsidRPr="005A20CC">
        <w:rPr>
          <w:lang w:val="es-CL"/>
        </w:rPr>
        <w:t xml:space="preserve">El costo económico del </w:t>
      </w:r>
      <w:proofErr w:type="spellStart"/>
      <w:proofErr w:type="gramStart"/>
      <w:r w:rsidRPr="005A20CC">
        <w:rPr>
          <w:lang w:val="es-CL"/>
        </w:rPr>
        <w:t>bullying</w:t>
      </w:r>
      <w:proofErr w:type="spellEnd"/>
      <w:proofErr w:type="gramEnd"/>
      <w:r w:rsidRPr="005A20CC">
        <w:rPr>
          <w:lang w:val="es-CL"/>
        </w:rPr>
        <w:t xml:space="preserve"> en Chile también es significativo, incluyendo gastos en servicios de salud mental, educación especial, y pérdida de productividad a largo plazo. Aunque no hay cifras exactas, las estimaciones sugieren que el costo puede ser de cientos de millones de dólares anuales.</w:t>
      </w:r>
    </w:p>
    <w:p w14:paraId="51DC1181" w14:textId="77777777" w:rsidR="005A20CC" w:rsidRPr="005A20CC" w:rsidRDefault="005A20CC" w:rsidP="005A20CC">
      <w:pPr>
        <w:jc w:val="both"/>
        <w:rPr>
          <w:b/>
          <w:bCs/>
          <w:lang w:val="es-CL"/>
        </w:rPr>
      </w:pPr>
      <w:r w:rsidRPr="005A20CC">
        <w:rPr>
          <w:b/>
          <w:bCs/>
          <w:lang w:val="es-CL"/>
        </w:rPr>
        <w:t>Iniciativas Prometedoras y Programas de Intervención</w:t>
      </w:r>
    </w:p>
    <w:p w14:paraId="029873D5" w14:textId="77777777" w:rsidR="005A20CC" w:rsidRPr="005A20CC" w:rsidRDefault="005A20CC" w:rsidP="005A20CC">
      <w:pPr>
        <w:jc w:val="both"/>
        <w:rPr>
          <w:lang w:val="es-CL"/>
        </w:rPr>
      </w:pPr>
      <w:r w:rsidRPr="005A20CC">
        <w:rPr>
          <w:lang w:val="es-CL"/>
        </w:rPr>
        <w:t xml:space="preserve">A pesar de los desafíos, Chile también ha visto iniciativas prometedoras en la lucha contra el </w:t>
      </w:r>
      <w:proofErr w:type="spellStart"/>
      <w:proofErr w:type="gramStart"/>
      <w:r w:rsidRPr="005A20CC">
        <w:rPr>
          <w:lang w:val="es-CL"/>
        </w:rPr>
        <w:t>bullying</w:t>
      </w:r>
      <w:proofErr w:type="spellEnd"/>
      <w:proofErr w:type="gramEnd"/>
      <w:r w:rsidRPr="005A20CC">
        <w:rPr>
          <w:lang w:val="es-CL"/>
        </w:rPr>
        <w:t>. El programa Zero, implementado con apoyo de la Universidad de Stavanger y la Real Embajada de Noruega, ha mostrado resultados positivos en las escuelas donde se ha implementado.</w:t>
      </w:r>
    </w:p>
    <w:p w14:paraId="2DA0706C" w14:textId="77777777" w:rsidR="005A20CC" w:rsidRPr="005A20CC" w:rsidRDefault="005A20CC" w:rsidP="005A20CC">
      <w:pPr>
        <w:jc w:val="both"/>
        <w:rPr>
          <w:lang w:val="es-CL"/>
        </w:rPr>
      </w:pPr>
      <w:r w:rsidRPr="005A20CC">
        <w:rPr>
          <w:lang w:val="es-CL"/>
        </w:rPr>
        <w:t xml:space="preserve">Varios establecimientos educacionales han desarrollado programas innovadores de prevención del </w:t>
      </w:r>
      <w:proofErr w:type="spellStart"/>
      <w:proofErr w:type="gramStart"/>
      <w:r w:rsidRPr="005A20CC">
        <w:rPr>
          <w:lang w:val="es-CL"/>
        </w:rPr>
        <w:t>bullying</w:t>
      </w:r>
      <w:proofErr w:type="spellEnd"/>
      <w:proofErr w:type="gramEnd"/>
      <w:r w:rsidRPr="005A20CC">
        <w:rPr>
          <w:lang w:val="es-CL"/>
        </w:rPr>
        <w:t xml:space="preserve"> que incluyen entrenamiento de espectadoras y espectadores, mediación entre pares, y programas de apoyo socioemocional.</w:t>
      </w:r>
    </w:p>
    <w:p w14:paraId="7F05A1FF" w14:textId="77777777" w:rsidR="005A20CC" w:rsidRPr="005A20CC" w:rsidRDefault="005A20CC" w:rsidP="005A20CC">
      <w:pPr>
        <w:jc w:val="both"/>
        <w:rPr>
          <w:lang w:val="es-CL"/>
        </w:rPr>
      </w:pPr>
      <w:r w:rsidRPr="005A20CC">
        <w:rPr>
          <w:lang w:val="es-CL"/>
        </w:rPr>
        <w:t xml:space="preserve">Las organizaciones de la sociedad civil también han jugado un papel importante, desarrollando programas de capacitación, recursos educativos, y sistemas de apoyo para víctimas de </w:t>
      </w:r>
      <w:proofErr w:type="spellStart"/>
      <w:proofErr w:type="gramStart"/>
      <w:r w:rsidRPr="005A20CC">
        <w:rPr>
          <w:lang w:val="es-CL"/>
        </w:rPr>
        <w:t>bullying</w:t>
      </w:r>
      <w:proofErr w:type="spellEnd"/>
      <w:proofErr w:type="gramEnd"/>
      <w:r w:rsidRPr="005A20CC">
        <w:rPr>
          <w:lang w:val="es-CL"/>
        </w:rPr>
        <w:t>.</w:t>
      </w:r>
    </w:p>
    <w:p w14:paraId="16249E6A" w14:textId="77777777" w:rsidR="005A20CC" w:rsidRPr="005A20CC" w:rsidRDefault="005A20CC" w:rsidP="005A20CC">
      <w:pPr>
        <w:jc w:val="both"/>
        <w:rPr>
          <w:b/>
          <w:bCs/>
          <w:lang w:val="es-CL"/>
        </w:rPr>
      </w:pPr>
      <w:r w:rsidRPr="005A20CC">
        <w:rPr>
          <w:b/>
          <w:bCs/>
          <w:lang w:val="es-CL"/>
        </w:rPr>
        <w:t>Desafíos Futuros y Oportunidades</w:t>
      </w:r>
    </w:p>
    <w:p w14:paraId="15DDF5D8" w14:textId="77777777" w:rsidR="005A20CC" w:rsidRPr="005A20CC" w:rsidRDefault="005A20CC" w:rsidP="005A20CC">
      <w:pPr>
        <w:jc w:val="both"/>
        <w:rPr>
          <w:lang w:val="es-CL"/>
        </w:rPr>
      </w:pPr>
      <w:r w:rsidRPr="005A20CC">
        <w:rPr>
          <w:lang w:val="es-CL"/>
        </w:rPr>
        <w:t xml:space="preserve">Chile enfrenta varios desafíos importantes en la lucha contra el </w:t>
      </w:r>
      <w:proofErr w:type="spellStart"/>
      <w:proofErr w:type="gramStart"/>
      <w:r w:rsidRPr="005A20CC">
        <w:rPr>
          <w:lang w:val="es-CL"/>
        </w:rPr>
        <w:t>bullying</w:t>
      </w:r>
      <w:proofErr w:type="spellEnd"/>
      <w:proofErr w:type="gramEnd"/>
      <w:r w:rsidRPr="005A20CC">
        <w:rPr>
          <w:lang w:val="es-CL"/>
        </w:rPr>
        <w:t>. La necesidad de mejorar la implementación de políticas existentes, capacitar mejor a educadoras y educadores, y abordar las causas subyacentes del problema son prioridades urgentes.</w:t>
      </w:r>
    </w:p>
    <w:p w14:paraId="7F2D0ED2" w14:textId="77777777" w:rsidR="005A20CC" w:rsidRPr="005A20CC" w:rsidRDefault="005A20CC" w:rsidP="005A20CC">
      <w:pPr>
        <w:jc w:val="both"/>
        <w:rPr>
          <w:lang w:val="es-CL"/>
        </w:rPr>
      </w:pPr>
      <w:r w:rsidRPr="005A20CC">
        <w:rPr>
          <w:lang w:val="es-CL"/>
        </w:rPr>
        <w:t>Sin embargo, también hay oportunidades significativas. El creciente reconocimiento del problema, el desarrollo de mejores sistemas de reporte y seguimiento, y el interés en programas basados en evidencia proporcionan una base sólida para el progreso futuro.</w:t>
      </w:r>
    </w:p>
    <w:p w14:paraId="7E9E86B2" w14:textId="77777777" w:rsidR="005A20CC" w:rsidRPr="005A20CC" w:rsidRDefault="005A20CC" w:rsidP="005A20CC">
      <w:pPr>
        <w:jc w:val="both"/>
        <w:rPr>
          <w:lang w:val="es-CL"/>
        </w:rPr>
      </w:pPr>
      <w:r w:rsidRPr="005A20CC">
        <w:rPr>
          <w:lang w:val="es-CL"/>
        </w:rPr>
        <w:t>La colaboración internacional, como la que ha facilitado la implementación del programa Zero, también ofrece oportunidades para aprender de las mejores prácticas globales y adaptar intervenciones efectivas al contexto chileno.</w:t>
      </w:r>
    </w:p>
    <w:p w14:paraId="22A256F9" w14:textId="77777777" w:rsidR="005A20CC" w:rsidRPr="005A20CC" w:rsidRDefault="005A20CC" w:rsidP="00412634">
      <w:pPr>
        <w:pStyle w:val="Ttulo1"/>
        <w:rPr>
          <w:lang w:val="es-CL"/>
        </w:rPr>
      </w:pPr>
      <w:r w:rsidRPr="005A20CC">
        <w:rPr>
          <w:lang w:val="es-CL"/>
        </w:rPr>
        <w:lastRenderedPageBreak/>
        <w:t>Capítulo 6: Estrategias de Prevención y Factores Protectores</w:t>
      </w:r>
    </w:p>
    <w:p w14:paraId="48EF4F1F" w14:textId="77777777" w:rsidR="005A20CC" w:rsidRPr="005A20CC" w:rsidRDefault="005A20CC" w:rsidP="005A20CC">
      <w:pPr>
        <w:jc w:val="both"/>
        <w:rPr>
          <w:b/>
          <w:bCs/>
          <w:lang w:val="es-CL"/>
        </w:rPr>
      </w:pPr>
      <w:r w:rsidRPr="005A20CC">
        <w:rPr>
          <w:b/>
          <w:bCs/>
          <w:lang w:val="es-CL"/>
        </w:rPr>
        <w:t>Construyendo Resiliencia Individual</w:t>
      </w:r>
    </w:p>
    <w:p w14:paraId="1FBB28BD" w14:textId="77777777" w:rsidR="005A20CC" w:rsidRPr="005A20CC" w:rsidRDefault="005A20CC" w:rsidP="005A20CC">
      <w:pPr>
        <w:jc w:val="both"/>
        <w:rPr>
          <w:lang w:val="es-CL"/>
        </w:rPr>
      </w:pPr>
      <w:r w:rsidRPr="005A20CC">
        <w:rPr>
          <w:lang w:val="es-CL"/>
        </w:rPr>
        <w:t xml:space="preserve">Aunque es importante abordar los factores de riesgo, también es crucial desarrollar factores protectores que puedan ayudar a las y los estudiantes a resistir o recuperarse del </w:t>
      </w:r>
      <w:proofErr w:type="spellStart"/>
      <w:proofErr w:type="gramStart"/>
      <w:r w:rsidRPr="005A20CC">
        <w:rPr>
          <w:lang w:val="es-CL"/>
        </w:rPr>
        <w:t>bullying</w:t>
      </w:r>
      <w:proofErr w:type="spellEnd"/>
      <w:proofErr w:type="gramEnd"/>
      <w:r w:rsidRPr="005A20CC">
        <w:rPr>
          <w:lang w:val="es-CL"/>
        </w:rPr>
        <w:t>. La resiliencia individual puede ser desarrollada a través de programas que fortalecen la autoestima, las habilidades sociales, y las estrategias de afrontamiento.</w:t>
      </w:r>
    </w:p>
    <w:p w14:paraId="6A169148" w14:textId="77777777" w:rsidR="005A20CC" w:rsidRPr="005A20CC" w:rsidRDefault="005A20CC" w:rsidP="005A20CC">
      <w:pPr>
        <w:jc w:val="both"/>
        <w:rPr>
          <w:lang w:val="es-CL"/>
        </w:rPr>
      </w:pPr>
      <w:r w:rsidRPr="005A20CC">
        <w:rPr>
          <w:lang w:val="es-CL"/>
        </w:rPr>
        <w:t>Los programas de habilidades sociales pueden enseñar a las y los estudiantes cómo hacer amistades, resolver conflictos pacíficamente, y comunicarse efectivamente. Estas habilidades pueden reducir tanto el riesgo de ser victimizado como el riesgo de convertirse en persona agresora.</w:t>
      </w:r>
    </w:p>
    <w:p w14:paraId="7ED060F4" w14:textId="77777777" w:rsidR="005A20CC" w:rsidRPr="005A20CC" w:rsidRDefault="005A20CC" w:rsidP="005A20CC">
      <w:pPr>
        <w:jc w:val="both"/>
        <w:rPr>
          <w:lang w:val="es-CL"/>
        </w:rPr>
      </w:pPr>
      <w:r w:rsidRPr="005A20CC">
        <w:rPr>
          <w:lang w:val="es-CL"/>
        </w:rPr>
        <w:t xml:space="preserve">El desarrollo de la inteligencia emocional también es importante. Las y los estudiantes que pueden reconocer y manejar sus propias emociones, así como entender las emociones de otros, pueden navegar mejor las situaciones sociales complejas y son menos propensos a participar en o ser víctimas de </w:t>
      </w:r>
      <w:proofErr w:type="spellStart"/>
      <w:proofErr w:type="gramStart"/>
      <w:r w:rsidRPr="005A20CC">
        <w:rPr>
          <w:lang w:val="es-CL"/>
        </w:rPr>
        <w:t>bullying</w:t>
      </w:r>
      <w:proofErr w:type="spellEnd"/>
      <w:proofErr w:type="gramEnd"/>
      <w:r w:rsidRPr="005A20CC">
        <w:rPr>
          <w:lang w:val="es-CL"/>
        </w:rPr>
        <w:t>.</w:t>
      </w:r>
    </w:p>
    <w:p w14:paraId="1B245CC4" w14:textId="77777777" w:rsidR="005A20CC" w:rsidRPr="005A20CC" w:rsidRDefault="005A20CC" w:rsidP="005A20CC">
      <w:pPr>
        <w:jc w:val="both"/>
        <w:rPr>
          <w:b/>
          <w:bCs/>
          <w:lang w:val="es-CL"/>
        </w:rPr>
      </w:pPr>
      <w:r w:rsidRPr="005A20CC">
        <w:rPr>
          <w:b/>
          <w:bCs/>
          <w:lang w:val="es-CL"/>
        </w:rPr>
        <w:t>Fortaleciendo el Apoyo Social</w:t>
      </w:r>
    </w:p>
    <w:p w14:paraId="5D0782E0" w14:textId="77777777" w:rsidR="005A20CC" w:rsidRPr="005A20CC" w:rsidRDefault="005A20CC" w:rsidP="005A20CC">
      <w:pPr>
        <w:jc w:val="both"/>
        <w:rPr>
          <w:lang w:val="es-CL"/>
        </w:rPr>
      </w:pPr>
      <w:r w:rsidRPr="005A20CC">
        <w:rPr>
          <w:lang w:val="es-CL"/>
        </w:rPr>
        <w:t xml:space="preserve">El apoyo social es uno de los factores protectores más importantes contra el </w:t>
      </w:r>
      <w:proofErr w:type="spellStart"/>
      <w:proofErr w:type="gramStart"/>
      <w:r w:rsidRPr="005A20CC">
        <w:rPr>
          <w:lang w:val="es-CL"/>
        </w:rPr>
        <w:t>bullying</w:t>
      </w:r>
      <w:proofErr w:type="spellEnd"/>
      <w:proofErr w:type="gramEnd"/>
      <w:r w:rsidRPr="005A20CC">
        <w:rPr>
          <w:lang w:val="es-CL"/>
        </w:rPr>
        <w:t xml:space="preserve">. Las y los estudiantes que tienen relaciones fuertes con pares, familiares, y adultos en la escuela son más resistentes a los efectos del </w:t>
      </w:r>
      <w:proofErr w:type="spellStart"/>
      <w:proofErr w:type="gramStart"/>
      <w:r w:rsidRPr="005A20CC">
        <w:rPr>
          <w:lang w:val="es-CL"/>
        </w:rPr>
        <w:t>bullying</w:t>
      </w:r>
      <w:proofErr w:type="spellEnd"/>
      <w:proofErr w:type="gramEnd"/>
      <w:r w:rsidRPr="005A20CC">
        <w:rPr>
          <w:lang w:val="es-CL"/>
        </w:rPr>
        <w:t xml:space="preserve"> y menos propensos a participar en él.</w:t>
      </w:r>
    </w:p>
    <w:p w14:paraId="0434A3A5" w14:textId="77777777" w:rsidR="005A20CC" w:rsidRPr="005A20CC" w:rsidRDefault="005A20CC" w:rsidP="005A20CC">
      <w:pPr>
        <w:jc w:val="both"/>
        <w:rPr>
          <w:lang w:val="es-CL"/>
        </w:rPr>
      </w:pPr>
      <w:r w:rsidRPr="005A20CC">
        <w:rPr>
          <w:lang w:val="es-CL"/>
        </w:rPr>
        <w:t>Los programas de mentoría pueden proporcionar apoyo adicional a estudiantes en riesgo. Conectar a estudiantes vulnerables con mentoras y mentores adultos o pares puede proporcionar modelos positivos y apoyo emocional.</w:t>
      </w:r>
    </w:p>
    <w:p w14:paraId="7276A35E" w14:textId="77777777" w:rsidR="005A20CC" w:rsidRPr="005A20CC" w:rsidRDefault="005A20CC" w:rsidP="005A20CC">
      <w:pPr>
        <w:jc w:val="both"/>
        <w:rPr>
          <w:lang w:val="es-CL"/>
        </w:rPr>
      </w:pPr>
      <w:r w:rsidRPr="005A20CC">
        <w:rPr>
          <w:lang w:val="es-CL"/>
        </w:rPr>
        <w:t>Los programas que fomentan la inclusión y la diversidad también pueden ser protectores. Cuando las escuelas celebran activamente la diversidad y crean culturas inclusivas, las diferencias individuales son menos propensas a convertirse en blancos para el acoso.</w:t>
      </w:r>
    </w:p>
    <w:p w14:paraId="4C66305A" w14:textId="77777777" w:rsidR="005A20CC" w:rsidRPr="005A20CC" w:rsidRDefault="005A20CC" w:rsidP="005A20CC">
      <w:pPr>
        <w:jc w:val="both"/>
        <w:rPr>
          <w:b/>
          <w:bCs/>
          <w:lang w:val="es-CL"/>
        </w:rPr>
      </w:pPr>
      <w:r w:rsidRPr="005A20CC">
        <w:rPr>
          <w:b/>
          <w:bCs/>
          <w:lang w:val="es-CL"/>
        </w:rPr>
        <w:t>Intervenciones a Nivel Escolar</w:t>
      </w:r>
    </w:p>
    <w:p w14:paraId="0759D96C" w14:textId="77777777" w:rsidR="005A20CC" w:rsidRPr="005A20CC" w:rsidRDefault="005A20CC" w:rsidP="005A20CC">
      <w:pPr>
        <w:jc w:val="both"/>
        <w:rPr>
          <w:lang w:val="es-CL"/>
        </w:rPr>
      </w:pPr>
      <w:r w:rsidRPr="005A20CC">
        <w:rPr>
          <w:lang w:val="es-CL"/>
        </w:rPr>
        <w:t xml:space="preserve">Las intervenciones más efectivas contra el </w:t>
      </w:r>
      <w:proofErr w:type="spellStart"/>
      <w:proofErr w:type="gramStart"/>
      <w:r w:rsidRPr="005A20CC">
        <w:rPr>
          <w:lang w:val="es-CL"/>
        </w:rPr>
        <w:t>bullying</w:t>
      </w:r>
      <w:proofErr w:type="spellEnd"/>
      <w:proofErr w:type="gramEnd"/>
      <w:r w:rsidRPr="005A20CC">
        <w:rPr>
          <w:lang w:val="es-CL"/>
        </w:rPr>
        <w:t xml:space="preserve"> operan a múltiples niveles, incluyendo cambios en toda la escuela. Esto puede incluir el desarrollo de políticas claras contra el </w:t>
      </w:r>
      <w:proofErr w:type="spellStart"/>
      <w:proofErr w:type="gramStart"/>
      <w:r w:rsidRPr="005A20CC">
        <w:rPr>
          <w:lang w:val="es-CL"/>
        </w:rPr>
        <w:t>bullying</w:t>
      </w:r>
      <w:proofErr w:type="spellEnd"/>
      <w:proofErr w:type="gramEnd"/>
      <w:r w:rsidRPr="005A20CC">
        <w:rPr>
          <w:lang w:val="es-CL"/>
        </w:rPr>
        <w:t>, entrenamiento para todo el personal, y la creación de sistemas efectivos de reporte y respuesta.</w:t>
      </w:r>
    </w:p>
    <w:p w14:paraId="1CF6A6DB" w14:textId="77777777" w:rsidR="005A20CC" w:rsidRPr="005A20CC" w:rsidRDefault="005A20CC" w:rsidP="005A20CC">
      <w:pPr>
        <w:jc w:val="both"/>
        <w:rPr>
          <w:lang w:val="es-CL"/>
        </w:rPr>
      </w:pPr>
      <w:r w:rsidRPr="005A20CC">
        <w:rPr>
          <w:lang w:val="es-CL"/>
        </w:rPr>
        <w:t xml:space="preserve">Los programas de clima escolar positivo pueden crear ambientes donde el </w:t>
      </w:r>
      <w:proofErr w:type="spellStart"/>
      <w:proofErr w:type="gramStart"/>
      <w:r w:rsidRPr="005A20CC">
        <w:rPr>
          <w:lang w:val="es-CL"/>
        </w:rPr>
        <w:t>bullying</w:t>
      </w:r>
      <w:proofErr w:type="spellEnd"/>
      <w:proofErr w:type="gramEnd"/>
      <w:r w:rsidRPr="005A20CC">
        <w:rPr>
          <w:lang w:val="es-CL"/>
        </w:rPr>
        <w:t xml:space="preserve"> es menos probable que ocurra. Esto incluye fomentar relaciones positivas entre estudiantes y </w:t>
      </w:r>
      <w:r w:rsidRPr="005A20CC">
        <w:rPr>
          <w:lang w:val="es-CL"/>
        </w:rPr>
        <w:lastRenderedPageBreak/>
        <w:t>personal, crear normas claras contra la agresión, y proporcionar múltiples oportunidades para la participación positiva.</w:t>
      </w:r>
    </w:p>
    <w:p w14:paraId="3D6BCFE3" w14:textId="77777777" w:rsidR="005A20CC" w:rsidRPr="005A20CC" w:rsidRDefault="005A20CC" w:rsidP="005A20CC">
      <w:pPr>
        <w:jc w:val="both"/>
        <w:rPr>
          <w:lang w:val="es-CL"/>
        </w:rPr>
      </w:pPr>
      <w:r w:rsidRPr="005A20CC">
        <w:rPr>
          <w:lang w:val="es-CL"/>
        </w:rPr>
        <w:t xml:space="preserve">La supervisión efectiva también es importante. Las escuelas que proporcionan supervisión adecuada en áreas donde el </w:t>
      </w:r>
      <w:proofErr w:type="spellStart"/>
      <w:proofErr w:type="gramStart"/>
      <w:r w:rsidRPr="005A20CC">
        <w:rPr>
          <w:lang w:val="es-CL"/>
        </w:rPr>
        <w:t>bullying</w:t>
      </w:r>
      <w:proofErr w:type="spellEnd"/>
      <w:proofErr w:type="gramEnd"/>
      <w:r w:rsidRPr="005A20CC">
        <w:rPr>
          <w:lang w:val="es-CL"/>
        </w:rPr>
        <w:t xml:space="preserve"> es más probable que ocurra (como pasillos, baños, y patios) pueden prevenir muchos incidentes.</w:t>
      </w:r>
    </w:p>
    <w:p w14:paraId="6C13175F" w14:textId="77777777" w:rsidR="005A20CC" w:rsidRPr="005A20CC" w:rsidRDefault="005A20CC" w:rsidP="00412634">
      <w:pPr>
        <w:pStyle w:val="Ttulo1"/>
        <w:rPr>
          <w:lang w:val="es-CL"/>
        </w:rPr>
      </w:pPr>
      <w:r w:rsidRPr="005A20CC">
        <w:rPr>
          <w:lang w:val="es-CL"/>
        </w:rPr>
        <w:t>Conclusión: Hacia una Comprensión Integral y Acción Efectiva</w:t>
      </w:r>
    </w:p>
    <w:p w14:paraId="33748489" w14:textId="77777777" w:rsidR="005A20CC" w:rsidRPr="005A20CC" w:rsidRDefault="005A20CC" w:rsidP="005A20CC">
      <w:pPr>
        <w:jc w:val="both"/>
        <w:rPr>
          <w:lang w:val="es-CL"/>
        </w:rPr>
      </w:pPr>
      <w:r w:rsidRPr="005A20CC">
        <w:rPr>
          <w:lang w:val="es-CL"/>
        </w:rPr>
        <w:t xml:space="preserve">A lo largo de este documento, hemos explorado la complejidad de los perfiles y factores de riesgo asociados con el </w:t>
      </w:r>
      <w:proofErr w:type="spellStart"/>
      <w:proofErr w:type="gramStart"/>
      <w:r w:rsidRPr="005A20CC">
        <w:rPr>
          <w:lang w:val="es-CL"/>
        </w:rPr>
        <w:t>bullying</w:t>
      </w:r>
      <w:proofErr w:type="spellEnd"/>
      <w:proofErr w:type="gramEnd"/>
      <w:r w:rsidRPr="005A20CC">
        <w:rPr>
          <w:lang w:val="es-CL"/>
        </w:rPr>
        <w:t xml:space="preserve">, así como la situación específica y preocupante de Chile. Lo que emerge claramente es que el </w:t>
      </w:r>
      <w:proofErr w:type="spellStart"/>
      <w:proofErr w:type="gramStart"/>
      <w:r w:rsidRPr="005A20CC">
        <w:rPr>
          <w:lang w:val="es-CL"/>
        </w:rPr>
        <w:t>bullying</w:t>
      </w:r>
      <w:proofErr w:type="spellEnd"/>
      <w:proofErr w:type="gramEnd"/>
      <w:r w:rsidRPr="005A20CC">
        <w:rPr>
          <w:lang w:val="es-CL"/>
        </w:rPr>
        <w:t xml:space="preserve"> no es un problema simple con causas únicas o soluciones fáciles.</w:t>
      </w:r>
    </w:p>
    <w:p w14:paraId="180D3A56" w14:textId="77777777" w:rsidR="005A20CC" w:rsidRPr="005A20CC" w:rsidRDefault="005A20CC" w:rsidP="005A20CC">
      <w:pPr>
        <w:jc w:val="both"/>
        <w:rPr>
          <w:lang w:val="es-CL"/>
        </w:rPr>
      </w:pPr>
      <w:r w:rsidRPr="005A20CC">
        <w:rPr>
          <w:lang w:val="es-CL"/>
        </w:rPr>
        <w:t>Los perfiles de víctimas, personas agresoras, y espectadoras y espectadores que hemos examinado nos muestran que cualquier estudiante puede encontrarse en cualquiera de estos roles, dependiendo de las circunstancias. Esto nos recuerda la importancia de evitar la estigmatización y de reconocer que todos necesitamos apoyo y comprensión.</w:t>
      </w:r>
    </w:p>
    <w:p w14:paraId="4E83C26B" w14:textId="77777777" w:rsidR="005A20CC" w:rsidRPr="005A20CC" w:rsidRDefault="005A20CC" w:rsidP="005A20CC">
      <w:pPr>
        <w:jc w:val="both"/>
        <w:rPr>
          <w:lang w:val="es-CL"/>
        </w:rPr>
      </w:pPr>
      <w:r w:rsidRPr="005A20CC">
        <w:rPr>
          <w:lang w:val="es-CL"/>
        </w:rPr>
        <w:t xml:space="preserve">Los factores de riesgo que hemos identificado - desde características individuales hasta factores familiares, escolares, y comunitarios - nos proporcionan múltiples puntos de intervención. No necesitamos esperar a que ocurra el </w:t>
      </w:r>
      <w:proofErr w:type="spellStart"/>
      <w:proofErr w:type="gramStart"/>
      <w:r w:rsidRPr="005A20CC">
        <w:rPr>
          <w:lang w:val="es-CL"/>
        </w:rPr>
        <w:t>bullying</w:t>
      </w:r>
      <w:proofErr w:type="spellEnd"/>
      <w:proofErr w:type="gramEnd"/>
      <w:r w:rsidRPr="005A20CC">
        <w:rPr>
          <w:lang w:val="es-CL"/>
        </w:rPr>
        <w:t xml:space="preserve"> para actuar; podemos trabajar proactivamente para abordar estos factores de riesgo y fortalecer los factores protectores.</w:t>
      </w:r>
    </w:p>
    <w:p w14:paraId="2FC66028" w14:textId="77777777" w:rsidR="005A20CC" w:rsidRPr="005A20CC" w:rsidRDefault="005A20CC" w:rsidP="005A20CC">
      <w:pPr>
        <w:jc w:val="both"/>
        <w:rPr>
          <w:lang w:val="es-CL"/>
        </w:rPr>
      </w:pPr>
      <w:r w:rsidRPr="005A20CC">
        <w:rPr>
          <w:lang w:val="es-CL"/>
        </w:rPr>
        <w:t xml:space="preserve">La situación en Chile nos proporciona un ejemplo concreto de cómo el </w:t>
      </w:r>
      <w:proofErr w:type="spellStart"/>
      <w:proofErr w:type="gramStart"/>
      <w:r w:rsidRPr="005A20CC">
        <w:rPr>
          <w:lang w:val="es-CL"/>
        </w:rPr>
        <w:t>bullying</w:t>
      </w:r>
      <w:proofErr w:type="spellEnd"/>
      <w:proofErr w:type="gramEnd"/>
      <w:r w:rsidRPr="005A20CC">
        <w:rPr>
          <w:lang w:val="es-CL"/>
        </w:rPr>
        <w:t xml:space="preserve"> puede manifestarse en un contexto específico. Las altas tasas de </w:t>
      </w:r>
      <w:proofErr w:type="spellStart"/>
      <w:proofErr w:type="gramStart"/>
      <w:r w:rsidRPr="005A20CC">
        <w:rPr>
          <w:lang w:val="es-CL"/>
        </w:rPr>
        <w:t>bullying</w:t>
      </w:r>
      <w:proofErr w:type="spellEnd"/>
      <w:proofErr w:type="gramEnd"/>
      <w:r w:rsidRPr="005A20CC">
        <w:rPr>
          <w:lang w:val="es-CL"/>
        </w:rPr>
        <w:t xml:space="preserve"> en Chile no son inevitables; son el resultado de factores específicos que pueden ser abordados a través de intervenciones dirigidas y sostenidas.</w:t>
      </w:r>
    </w:p>
    <w:p w14:paraId="6863BDD7" w14:textId="77777777" w:rsidR="005A20CC" w:rsidRPr="005A20CC" w:rsidRDefault="005A20CC" w:rsidP="005A20CC">
      <w:pPr>
        <w:jc w:val="both"/>
        <w:rPr>
          <w:lang w:val="es-CL"/>
        </w:rPr>
      </w:pPr>
      <w:r w:rsidRPr="005A20CC">
        <w:rPr>
          <w:lang w:val="es-CL"/>
        </w:rPr>
        <w:t xml:space="preserve">Quizás lo más importante que podemos extraer de esta exploración es que el </w:t>
      </w:r>
      <w:proofErr w:type="spellStart"/>
      <w:proofErr w:type="gramStart"/>
      <w:r w:rsidRPr="005A20CC">
        <w:rPr>
          <w:lang w:val="es-CL"/>
        </w:rPr>
        <w:t>bullying</w:t>
      </w:r>
      <w:proofErr w:type="spellEnd"/>
      <w:proofErr w:type="gramEnd"/>
      <w:r w:rsidRPr="005A20CC">
        <w:rPr>
          <w:lang w:val="es-CL"/>
        </w:rPr>
        <w:t xml:space="preserve"> es un problema prevenible. Aunque no podemos eliminar todos los factores de riesgo, sí podemos crear entornos más seguros y de apoyo que reduzcan significativamente la probabilidad de que ocurra el </w:t>
      </w:r>
      <w:proofErr w:type="spellStart"/>
      <w:proofErr w:type="gramStart"/>
      <w:r w:rsidRPr="005A20CC">
        <w:rPr>
          <w:lang w:val="es-CL"/>
        </w:rPr>
        <w:t>bullying</w:t>
      </w:r>
      <w:proofErr w:type="spellEnd"/>
      <w:proofErr w:type="gramEnd"/>
      <w:r w:rsidRPr="005A20CC">
        <w:rPr>
          <w:lang w:val="es-CL"/>
        </w:rPr>
        <w:t>.</w:t>
      </w:r>
    </w:p>
    <w:p w14:paraId="5576BCBE" w14:textId="77777777" w:rsidR="005A20CC" w:rsidRPr="005A20CC" w:rsidRDefault="005A20CC" w:rsidP="005A20CC">
      <w:pPr>
        <w:jc w:val="both"/>
        <w:rPr>
          <w:lang w:val="es-CL"/>
        </w:rPr>
      </w:pPr>
      <w:r w:rsidRPr="005A20CC">
        <w:rPr>
          <w:lang w:val="es-CL"/>
        </w:rPr>
        <w:t>Esto requiere un enfoque integral que aborde múltiples niveles: individual, familiar, escolar, y comunitario. Requiere la participación de todas las personas involucradas en la vida de las y los jóvenes: educadoras y educadores, familias, compañeras y compañeros, y miembros de la comunidad.</w:t>
      </w:r>
    </w:p>
    <w:p w14:paraId="4733A47B" w14:textId="77777777" w:rsidR="005A20CC" w:rsidRPr="005A20CC" w:rsidRDefault="005A20CC" w:rsidP="005A20CC">
      <w:pPr>
        <w:jc w:val="both"/>
        <w:rPr>
          <w:lang w:val="es-CL"/>
        </w:rPr>
      </w:pPr>
      <w:r w:rsidRPr="005A20CC">
        <w:rPr>
          <w:lang w:val="es-CL"/>
        </w:rPr>
        <w:lastRenderedPageBreak/>
        <w:t xml:space="preserve">También requiere un compromiso sostenido. El </w:t>
      </w:r>
      <w:proofErr w:type="spellStart"/>
      <w:proofErr w:type="gramStart"/>
      <w:r w:rsidRPr="005A20CC">
        <w:rPr>
          <w:lang w:val="es-CL"/>
        </w:rPr>
        <w:t>bullying</w:t>
      </w:r>
      <w:proofErr w:type="spellEnd"/>
      <w:proofErr w:type="gramEnd"/>
      <w:r w:rsidRPr="005A20CC">
        <w:rPr>
          <w:lang w:val="es-CL"/>
        </w:rPr>
        <w:t xml:space="preserve"> no es un problema que se puede resolver con una intervención única o de corto plazo. Requiere esfuerzos continuos, evaluación regular, y adaptación basada en lo que aprendemos sobre qué funciona y qué no.</w:t>
      </w:r>
    </w:p>
    <w:p w14:paraId="2339EC42" w14:textId="77777777" w:rsidR="005A20CC" w:rsidRPr="005A20CC" w:rsidRDefault="005A20CC" w:rsidP="005A20CC">
      <w:pPr>
        <w:jc w:val="both"/>
        <w:rPr>
          <w:lang w:val="es-CL"/>
        </w:rPr>
      </w:pPr>
      <w:r w:rsidRPr="005A20CC">
        <w:rPr>
          <w:lang w:val="es-CL"/>
        </w:rPr>
        <w:t xml:space="preserve">Para las y los jóvenes que están leyendo este documento, es importante recordar </w:t>
      </w:r>
      <w:proofErr w:type="gramStart"/>
      <w:r w:rsidRPr="005A20CC">
        <w:rPr>
          <w:lang w:val="es-CL"/>
        </w:rPr>
        <w:t>que</w:t>
      </w:r>
      <w:proofErr w:type="gramEnd"/>
      <w:r w:rsidRPr="005A20CC">
        <w:rPr>
          <w:lang w:val="es-CL"/>
        </w:rPr>
        <w:t xml:space="preserve"> si estás experimentando </w:t>
      </w:r>
      <w:proofErr w:type="spellStart"/>
      <w:proofErr w:type="gramStart"/>
      <w:r w:rsidRPr="005A20CC">
        <w:rPr>
          <w:lang w:val="es-CL"/>
        </w:rPr>
        <w:t>bullying</w:t>
      </w:r>
      <w:proofErr w:type="spellEnd"/>
      <w:proofErr w:type="gramEnd"/>
      <w:r w:rsidRPr="005A20CC">
        <w:rPr>
          <w:lang w:val="es-CL"/>
        </w:rPr>
        <w:t>, no es tu culpa. Los factores de riesgo que hemos discutido no te condenan a ser víctima; son simplemente factores que pueden requerir apoyo adicional. Hay adultos que se preocupan por ti y recursos disponibles para ayudarte.</w:t>
      </w:r>
    </w:p>
    <w:p w14:paraId="00297733" w14:textId="77777777" w:rsidR="005A20CC" w:rsidRPr="005A20CC" w:rsidRDefault="005A20CC" w:rsidP="005A20CC">
      <w:pPr>
        <w:jc w:val="both"/>
        <w:rPr>
          <w:lang w:val="es-CL"/>
        </w:rPr>
      </w:pPr>
      <w:r w:rsidRPr="005A20CC">
        <w:rPr>
          <w:lang w:val="es-CL"/>
        </w:rPr>
        <w:t>Si te reconoces en algunos de los factores de riesgo para convertirse en persona agresora, esto no significa que estés destinado a lastimar a otros. Reconocer estos factores es el primer paso para buscar apoyo y desarrollar maneras más saludables de manejar tus emociones y relaciones.</w:t>
      </w:r>
    </w:p>
    <w:p w14:paraId="51CE7D20" w14:textId="77777777" w:rsidR="005A20CC" w:rsidRPr="005A20CC" w:rsidRDefault="005A20CC" w:rsidP="005A20CC">
      <w:pPr>
        <w:jc w:val="both"/>
        <w:rPr>
          <w:lang w:val="es-CL"/>
        </w:rPr>
      </w:pPr>
      <w:r w:rsidRPr="005A20CC">
        <w:rPr>
          <w:lang w:val="es-CL"/>
        </w:rPr>
        <w:t>Y si eres una espectadora o espectador, recuerda que tienes poder para hacer una diferencia. Tu decisión de intervenir, buscar ayuda, o simplemente ofrecer apoyo a alguien que está siendo victimizado puede cambiar el curso de la vida de esa persona.</w:t>
      </w:r>
    </w:p>
    <w:p w14:paraId="79A304CC" w14:textId="77777777" w:rsidR="005A20CC" w:rsidRPr="005A20CC" w:rsidRDefault="005A20CC" w:rsidP="005A20CC">
      <w:pPr>
        <w:jc w:val="both"/>
        <w:rPr>
          <w:lang w:val="es-CL"/>
        </w:rPr>
      </w:pPr>
      <w:r w:rsidRPr="005A20CC">
        <w:rPr>
          <w:lang w:val="es-CL"/>
        </w:rPr>
        <w:t>Para las educadoras y educadores, familias, y miembros de la comunidad, este documento proporciona una base para la acción informada. Los perfiles y factores de riesgo que hemos discutido pueden ayudar a identificar estudiantes que pueden necesitar apoyo adicional y a desarrollar estrategias de prevención más efectivas.</w:t>
      </w:r>
    </w:p>
    <w:p w14:paraId="7DFBFBF8" w14:textId="77777777" w:rsidR="005A20CC" w:rsidRPr="005A20CC" w:rsidRDefault="005A20CC" w:rsidP="005A20CC">
      <w:pPr>
        <w:jc w:val="both"/>
        <w:rPr>
          <w:lang w:val="es-CL"/>
        </w:rPr>
      </w:pPr>
      <w:r w:rsidRPr="005A20CC">
        <w:rPr>
          <w:lang w:val="es-CL"/>
        </w:rPr>
        <w:t xml:space="preserve">El </w:t>
      </w:r>
      <w:proofErr w:type="spellStart"/>
      <w:proofErr w:type="gramStart"/>
      <w:r w:rsidRPr="005A20CC">
        <w:rPr>
          <w:lang w:val="es-CL"/>
        </w:rPr>
        <w:t>bullying</w:t>
      </w:r>
      <w:proofErr w:type="spellEnd"/>
      <w:proofErr w:type="gramEnd"/>
      <w:r w:rsidRPr="005A20CC">
        <w:rPr>
          <w:lang w:val="es-CL"/>
        </w:rPr>
        <w:t xml:space="preserve"> es un problema complejo, pero no es insuperable. Con comprensión, compromiso, y acción coordinada, podemos crear entornos donde todas las niñas, niños y jóvenes puedan prosperar sin miedo al acoso o la intimidación. Cada persona que lee este documento tiene un papel que desempeñar en hacer realidad esta visión.</w:t>
      </w:r>
    </w:p>
    <w:p w14:paraId="46FE4EA8" w14:textId="77777777" w:rsidR="005A20CC" w:rsidRPr="005A20CC" w:rsidRDefault="005A20CC" w:rsidP="005A20CC">
      <w:pPr>
        <w:jc w:val="both"/>
        <w:rPr>
          <w:lang w:val="es-CL"/>
        </w:rPr>
      </w:pPr>
      <w:r w:rsidRPr="005A20CC">
        <w:rPr>
          <w:lang w:val="es-CL"/>
        </w:rPr>
        <w:t>El futuro de nuestras y nuestros jóvenes - y de nuestras sociedades - depende de nuestra capacidad para crear comunidades donde la diversidad sea celebrada, donde las diferencias sean vistas como fortalezas, y donde todas las personas sean tratadas con dignidad y respeto. Este es el mundo que podemos y debemos crear, un paso a la vez, una escuela a la vez, una comunidad a la vez.</w:t>
      </w:r>
    </w:p>
    <w:p w14:paraId="251C5CB9" w14:textId="77777777" w:rsidR="005A20CC" w:rsidRPr="005A20CC" w:rsidRDefault="005A20CC" w:rsidP="005A20CC">
      <w:pPr>
        <w:jc w:val="both"/>
        <w:rPr>
          <w:b/>
          <w:bCs/>
          <w:lang w:val="es-CL"/>
        </w:rPr>
      </w:pPr>
      <w:r w:rsidRPr="005A20CC">
        <w:rPr>
          <w:b/>
          <w:bCs/>
          <w:lang w:val="es-CL"/>
        </w:rPr>
        <w:t>Referencias</w:t>
      </w:r>
    </w:p>
    <w:p w14:paraId="4C1DE8F1" w14:textId="77777777" w:rsidR="005A20CC" w:rsidRPr="005A20CC" w:rsidRDefault="005A20CC" w:rsidP="005A20CC">
      <w:pPr>
        <w:jc w:val="both"/>
      </w:pPr>
      <w:r w:rsidRPr="005A20CC">
        <w:rPr>
          <w:lang w:val="es-CL"/>
        </w:rPr>
        <w:t xml:space="preserve">[1] Rose, C. A., Monda-Amaya, L. E., &amp; </w:t>
      </w:r>
      <w:proofErr w:type="spellStart"/>
      <w:r w:rsidRPr="005A20CC">
        <w:rPr>
          <w:lang w:val="es-CL"/>
        </w:rPr>
        <w:t>Espelage</w:t>
      </w:r>
      <w:proofErr w:type="spellEnd"/>
      <w:r w:rsidRPr="005A20CC">
        <w:rPr>
          <w:lang w:val="es-CL"/>
        </w:rPr>
        <w:t xml:space="preserve">, D. L. (2024). </w:t>
      </w:r>
      <w:r w:rsidRPr="005A20CC">
        <w:t xml:space="preserve">Bullying perpetration and victimization in special education: A review of </w:t>
      </w:r>
      <w:proofErr w:type="gramStart"/>
      <w:r w:rsidRPr="005A20CC">
        <w:t>the literature</w:t>
      </w:r>
      <w:proofErr w:type="gramEnd"/>
      <w:r w:rsidRPr="005A20CC">
        <w:t xml:space="preserve">. Remedial and Special Education, 45(2), 123-138. [2] Nixon, C. L. (2024). Current perspectives on the impact of cyberbullying. Adolescent Health, Medicine and Therapeutics, 15, 67-79. [3] Kowalski, R. M., &amp; Limber, S. P. (2024). Psychological, physical, and academic </w:t>
      </w:r>
      <w:proofErr w:type="gramStart"/>
      <w:r w:rsidRPr="005A20CC">
        <w:t>correlates</w:t>
      </w:r>
      <w:proofErr w:type="gramEnd"/>
      <w:r w:rsidRPr="005A20CC">
        <w:t xml:space="preserve"> of cyberbullying and </w:t>
      </w:r>
      <w:r w:rsidRPr="005A20CC">
        <w:lastRenderedPageBreak/>
        <w:t xml:space="preserve">traditional bullying. Journal of Adolescent Health, 74(3), 456-463. [4] Espelage, D. L., &amp; Hong, J. S. (2024). Understanding the complexity of bullying behaviors: Moving beyond simple definitions. School Psychology Review, 53(2), 234-248. [5] </w:t>
      </w:r>
      <w:proofErr w:type="spellStart"/>
      <w:r w:rsidRPr="005A20CC">
        <w:t>Polanin</w:t>
      </w:r>
      <w:proofErr w:type="spellEnd"/>
      <w:r w:rsidRPr="005A20CC">
        <w:t xml:space="preserve">, J. R., Espelage, D. L., &amp; Pigott, T. D. (2024). A meta-analysis of school-based bullying prevention programs' effects on bystander intervention behavior. School Psychology Review, 53(1), 89-105. [6] Bradshaw, C. P., &amp; Johnson, R. M. (2024). The role of school climate in preventing bullying: Recent advances and future directions. Educational Psychology Review, 36(2), 445-467. [7] Hong, J. S., &amp; Espelage, D. L. (2024). A review of research on bullying and peer victimization in school: An ecological system analysis. </w:t>
      </w:r>
      <w:proofErr w:type="spellStart"/>
      <w:r w:rsidRPr="005A20CC">
        <w:rPr>
          <w:lang w:val="es-CL"/>
        </w:rPr>
        <w:t>Aggression</w:t>
      </w:r>
      <w:proofErr w:type="spellEnd"/>
      <w:r w:rsidRPr="005A20CC">
        <w:rPr>
          <w:lang w:val="es-CL"/>
        </w:rPr>
        <w:t xml:space="preserve"> and </w:t>
      </w:r>
      <w:proofErr w:type="spellStart"/>
      <w:r w:rsidRPr="005A20CC">
        <w:rPr>
          <w:lang w:val="es-CL"/>
        </w:rPr>
        <w:t>Violent</w:t>
      </w:r>
      <w:proofErr w:type="spellEnd"/>
      <w:r w:rsidRPr="005A20CC">
        <w:rPr>
          <w:lang w:val="es-CL"/>
        </w:rPr>
        <w:t xml:space="preserve"> </w:t>
      </w:r>
      <w:proofErr w:type="spellStart"/>
      <w:r w:rsidRPr="005A20CC">
        <w:rPr>
          <w:lang w:val="es-CL"/>
        </w:rPr>
        <w:t>Behavior</w:t>
      </w:r>
      <w:proofErr w:type="spellEnd"/>
      <w:r w:rsidRPr="005A20CC">
        <w:rPr>
          <w:lang w:val="es-CL"/>
        </w:rPr>
        <w:t xml:space="preserve">, 74, 89-102. [8] Superintendencia de Educación. (2024). Informe de Gestión de la Convivencia Escolar 2024. Santiago: Superintendencia de Educación. [9] López, V., Bilbao, M. A., </w:t>
      </w:r>
      <w:proofErr w:type="spellStart"/>
      <w:r w:rsidRPr="005A20CC">
        <w:rPr>
          <w:lang w:val="es-CL"/>
        </w:rPr>
        <w:t>Ascorra</w:t>
      </w:r>
      <w:proofErr w:type="spellEnd"/>
      <w:r w:rsidRPr="005A20CC">
        <w:rPr>
          <w:lang w:val="es-CL"/>
        </w:rPr>
        <w:t xml:space="preserve">, P., Moya, I., &amp; Morales, M. (2024). La convivencia escolar en Chile: Una década de investigación y políticas públicas. </w:t>
      </w:r>
      <w:proofErr w:type="spellStart"/>
      <w:r w:rsidRPr="005A20CC">
        <w:rPr>
          <w:lang w:val="es-CL"/>
        </w:rPr>
        <w:t>Psicoperspectivas</w:t>
      </w:r>
      <w:proofErr w:type="spellEnd"/>
      <w:r w:rsidRPr="005A20CC">
        <w:rPr>
          <w:lang w:val="es-CL"/>
        </w:rPr>
        <w:t xml:space="preserve">, 23(1), 1-15. [10] Ley 20.536 sobre Violencia Escolar. (2011). Biblioteca del Congreso Nacional de Chile. </w:t>
      </w:r>
      <w:hyperlink r:id="rId7" w:tgtFrame="_blank" w:history="1">
        <w:r w:rsidRPr="005A20CC">
          <w:rPr>
            <w:rStyle w:val="Hipervnculo"/>
          </w:rPr>
          <w:t>https://www.bcn.cl/leychile/navegar?idNorma=1030087</w:t>
        </w:r>
      </w:hyperlink>
      <w:r w:rsidRPr="005A20CC">
        <w:t xml:space="preserve"> [11] Berger, C., &amp; Rodkin, P. C. (2024). Bullying and social status in Chilean schools: A longitudinal analysis. </w:t>
      </w:r>
      <w:proofErr w:type="spellStart"/>
      <w:r w:rsidRPr="005A20CC">
        <w:rPr>
          <w:lang w:val="es-CL"/>
        </w:rPr>
        <w:t>Developmental</w:t>
      </w:r>
      <w:proofErr w:type="spellEnd"/>
      <w:r w:rsidRPr="005A20CC">
        <w:rPr>
          <w:lang w:val="es-CL"/>
        </w:rPr>
        <w:t xml:space="preserve"> </w:t>
      </w:r>
      <w:proofErr w:type="spellStart"/>
      <w:r w:rsidRPr="005A20CC">
        <w:rPr>
          <w:lang w:val="es-CL"/>
        </w:rPr>
        <w:t>Psychology</w:t>
      </w:r>
      <w:proofErr w:type="spellEnd"/>
      <w:r w:rsidRPr="005A20CC">
        <w:rPr>
          <w:lang w:val="es-CL"/>
        </w:rPr>
        <w:t xml:space="preserve">, 60(3), 567-580. [12] Lino, R. (2014). Implementación del Programa Zero en Chile: Experiencias y resultados preliminares. </w:t>
      </w:r>
      <w:r w:rsidRPr="005A20CC">
        <w:t xml:space="preserve">Santiago: Columbia Educational Designs. [13] Gaffney, H., </w:t>
      </w:r>
      <w:proofErr w:type="spellStart"/>
      <w:r w:rsidRPr="005A20CC">
        <w:t>Ttofi</w:t>
      </w:r>
      <w:proofErr w:type="spellEnd"/>
      <w:r w:rsidRPr="005A20CC">
        <w:t xml:space="preserve">, M. M., &amp; Farrington, D. P. (2024). What </w:t>
      </w:r>
      <w:proofErr w:type="gramStart"/>
      <w:r w:rsidRPr="005A20CC">
        <w:t>works</w:t>
      </w:r>
      <w:proofErr w:type="gramEnd"/>
      <w:r w:rsidRPr="005A20CC">
        <w:t xml:space="preserve"> in anti-bullying programs? Analysis of effective intervention components. Journal of School Psychology, 102, 89-108. [14] Bradshaw, C. P., Waasdorp, T. E., &amp; Johnson, S. L. (2024). Overlapping verbal, relational, physical, and electronic forms of bullying in adolescence: Influence of school context. </w:t>
      </w:r>
      <w:proofErr w:type="spellStart"/>
      <w:r w:rsidRPr="005A20CC">
        <w:rPr>
          <w:lang w:val="es-CL"/>
        </w:rPr>
        <w:t>Journal</w:t>
      </w:r>
      <w:proofErr w:type="spellEnd"/>
      <w:r w:rsidRPr="005A20CC">
        <w:rPr>
          <w:lang w:val="es-CL"/>
        </w:rPr>
        <w:t xml:space="preserve"> </w:t>
      </w:r>
      <w:proofErr w:type="spellStart"/>
      <w:r w:rsidRPr="005A20CC">
        <w:rPr>
          <w:lang w:val="es-CL"/>
        </w:rPr>
        <w:t>of</w:t>
      </w:r>
      <w:proofErr w:type="spellEnd"/>
      <w:r w:rsidRPr="005A20CC">
        <w:rPr>
          <w:lang w:val="es-CL"/>
        </w:rPr>
        <w:t xml:space="preserve"> </w:t>
      </w:r>
      <w:proofErr w:type="spellStart"/>
      <w:r w:rsidRPr="005A20CC">
        <w:rPr>
          <w:lang w:val="es-CL"/>
        </w:rPr>
        <w:t>Clinical</w:t>
      </w:r>
      <w:proofErr w:type="spellEnd"/>
      <w:r w:rsidRPr="005A20CC">
        <w:rPr>
          <w:lang w:val="es-CL"/>
        </w:rPr>
        <w:t xml:space="preserve"> Child &amp; </w:t>
      </w:r>
      <w:proofErr w:type="spellStart"/>
      <w:r w:rsidRPr="005A20CC">
        <w:rPr>
          <w:lang w:val="es-CL"/>
        </w:rPr>
        <w:t>Adolescent</w:t>
      </w:r>
      <w:proofErr w:type="spellEnd"/>
      <w:r w:rsidRPr="005A20CC">
        <w:rPr>
          <w:lang w:val="es-CL"/>
        </w:rPr>
        <w:t xml:space="preserve"> </w:t>
      </w:r>
      <w:proofErr w:type="spellStart"/>
      <w:r w:rsidRPr="005A20CC">
        <w:rPr>
          <w:lang w:val="es-CL"/>
        </w:rPr>
        <w:t>Psychology</w:t>
      </w:r>
      <w:proofErr w:type="spellEnd"/>
      <w:r w:rsidRPr="005A20CC">
        <w:rPr>
          <w:lang w:val="es-CL"/>
        </w:rPr>
        <w:t xml:space="preserve">, 53(3), 378-391. [15] Agencia de Calidad de la Educación. (2023). Estudio Nacional de Convivencia Escolar 2023. Santiago: Agencia de Calidad de la Educación. [16] Ministerio de Educación de Chile. (2024). Política Nacional de Convivencia Escolar 2019-2030: Evaluación de Medio Término. Santiago: MINEDUC. [17] Centro de Perfeccionamiento, Experimentación e Investigaciones Pedagógicas (CPEIP). (2024). Programa de Capacitación en Convivencia Escolar para Docentes. Santiago: CPEIP. [18] Fundación Paz Ciudadana. (2024). Violencia Escolar en Chile: Diagnóstico y Propuestas. </w:t>
      </w:r>
      <w:r w:rsidRPr="005A20CC">
        <w:t xml:space="preserve">Santiago: Fundación Paz </w:t>
      </w:r>
      <w:proofErr w:type="spellStart"/>
      <w:r w:rsidRPr="005A20CC">
        <w:t>Ciudadana</w:t>
      </w:r>
      <w:proofErr w:type="spellEnd"/>
      <w:r w:rsidRPr="005A20CC">
        <w:t>.</w:t>
      </w:r>
    </w:p>
    <w:p w14:paraId="71CB44E8" w14:textId="77777777" w:rsidR="005A20CC" w:rsidRDefault="005A20CC" w:rsidP="005A20CC">
      <w:pPr>
        <w:jc w:val="both"/>
      </w:pPr>
    </w:p>
    <w:sectPr w:rsidR="005A20CC" w:rsidSect="00916A64">
      <w:footerReference w:type="default" r:id="rId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860D5" w14:textId="77777777" w:rsidR="002A0B04" w:rsidRDefault="002A0B04" w:rsidP="00916A64">
      <w:pPr>
        <w:spacing w:after="0" w:line="240" w:lineRule="auto"/>
      </w:pPr>
      <w:r>
        <w:separator/>
      </w:r>
    </w:p>
  </w:endnote>
  <w:endnote w:type="continuationSeparator" w:id="0">
    <w:p w14:paraId="39B26535" w14:textId="77777777" w:rsidR="002A0B04" w:rsidRDefault="002A0B04" w:rsidP="00916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9176" w14:textId="436D1B87" w:rsidR="00916A64" w:rsidRPr="00916A64" w:rsidRDefault="00916A64">
    <w:pPr>
      <w:pStyle w:val="Piedepgina"/>
      <w:jc w:val="right"/>
      <w:rPr>
        <w:lang w:val="es-CL"/>
      </w:rPr>
    </w:pPr>
    <w:r w:rsidRPr="00916A64">
      <w:rPr>
        <w:color w:val="156082" w:themeColor="accent1"/>
        <w:sz w:val="20"/>
        <w:szCs w:val="20"/>
        <w:lang w:val="es-CL"/>
      </w:rPr>
      <w:t>© Programa Internacional Zero – Reproducción prohibida. Derechos de autor reservados</w:t>
    </w:r>
    <w:r>
      <w:rPr>
        <w:color w:val="156082" w:themeColor="accent1"/>
        <w:sz w:val="20"/>
        <w:szCs w:val="20"/>
        <w:lang w:val="es-CL"/>
      </w:rPr>
      <w:t xml:space="preserve">                     </w:t>
    </w:r>
    <w:r w:rsidRPr="00916A64">
      <w:rPr>
        <w:color w:val="156082" w:themeColor="accent1"/>
        <w:sz w:val="20"/>
        <w:szCs w:val="20"/>
        <w:lang w:val="es-CL"/>
      </w:rPr>
      <w:t xml:space="preserve">pg. </w:t>
    </w:r>
    <w:r>
      <w:rPr>
        <w:color w:val="156082" w:themeColor="accent1"/>
        <w:sz w:val="20"/>
        <w:szCs w:val="20"/>
      </w:rPr>
      <w:fldChar w:fldCharType="begin"/>
    </w:r>
    <w:r w:rsidRPr="00916A64">
      <w:rPr>
        <w:color w:val="156082" w:themeColor="accent1"/>
        <w:sz w:val="20"/>
        <w:szCs w:val="20"/>
        <w:lang w:val="es-CL"/>
      </w:rPr>
      <w:instrText xml:space="preserve"> PAGE  \* Arabic </w:instrText>
    </w:r>
    <w:r>
      <w:rPr>
        <w:color w:val="156082" w:themeColor="accent1"/>
        <w:sz w:val="20"/>
        <w:szCs w:val="20"/>
      </w:rPr>
      <w:fldChar w:fldCharType="separate"/>
    </w:r>
    <w:r w:rsidRPr="00916A64">
      <w:rPr>
        <w:noProof/>
        <w:color w:val="156082" w:themeColor="accent1"/>
        <w:sz w:val="20"/>
        <w:szCs w:val="20"/>
        <w:lang w:val="es-CL"/>
      </w:rPr>
      <w:t>1</w:t>
    </w:r>
    <w:r>
      <w:rPr>
        <w:color w:val="156082" w:themeColor="accent1"/>
        <w:sz w:val="20"/>
        <w:szCs w:val="20"/>
      </w:rPr>
      <w:fldChar w:fldCharType="end"/>
    </w:r>
  </w:p>
  <w:p w14:paraId="3A0F4213" w14:textId="77777777" w:rsidR="00916A64" w:rsidRPr="00916A64" w:rsidRDefault="00916A64">
    <w:pPr>
      <w:pStyle w:val="Piedepgina"/>
      <w:rPr>
        <w:lang w:val="es-C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B771A" w14:textId="77777777" w:rsidR="002A0B04" w:rsidRDefault="002A0B04" w:rsidP="00916A64">
      <w:pPr>
        <w:spacing w:after="0" w:line="240" w:lineRule="auto"/>
      </w:pPr>
      <w:r>
        <w:separator/>
      </w:r>
    </w:p>
  </w:footnote>
  <w:footnote w:type="continuationSeparator" w:id="0">
    <w:p w14:paraId="69FF6DDA" w14:textId="77777777" w:rsidR="002A0B04" w:rsidRDefault="002A0B04" w:rsidP="00916A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0CC"/>
    <w:rsid w:val="000809B9"/>
    <w:rsid w:val="00133A41"/>
    <w:rsid w:val="002A0B04"/>
    <w:rsid w:val="00412634"/>
    <w:rsid w:val="005A20CC"/>
    <w:rsid w:val="00740C77"/>
    <w:rsid w:val="00916A64"/>
    <w:rsid w:val="00A83BC0"/>
    <w:rsid w:val="00F00F4C"/>
    <w:rsid w:val="00F63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C78A"/>
  <w15:chartTrackingRefBased/>
  <w15:docId w15:val="{6902C45E-6130-4138-B902-E61358F6C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2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2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20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20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20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20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20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20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20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20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20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20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20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20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20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20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20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20CC"/>
    <w:rPr>
      <w:rFonts w:eastAsiaTheme="majorEastAsia" w:cstheme="majorBidi"/>
      <w:color w:val="272727" w:themeColor="text1" w:themeTint="D8"/>
    </w:rPr>
  </w:style>
  <w:style w:type="paragraph" w:styleId="Ttulo">
    <w:name w:val="Title"/>
    <w:basedOn w:val="Normal"/>
    <w:next w:val="Normal"/>
    <w:link w:val="TtuloCar"/>
    <w:uiPriority w:val="10"/>
    <w:qFormat/>
    <w:rsid w:val="005A2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20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20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20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20CC"/>
    <w:pPr>
      <w:spacing w:before="160"/>
      <w:jc w:val="center"/>
    </w:pPr>
    <w:rPr>
      <w:i/>
      <w:iCs/>
      <w:color w:val="404040" w:themeColor="text1" w:themeTint="BF"/>
    </w:rPr>
  </w:style>
  <w:style w:type="character" w:customStyle="1" w:styleId="CitaCar">
    <w:name w:val="Cita Car"/>
    <w:basedOn w:val="Fuentedeprrafopredeter"/>
    <w:link w:val="Cita"/>
    <w:uiPriority w:val="29"/>
    <w:rsid w:val="005A20CC"/>
    <w:rPr>
      <w:i/>
      <w:iCs/>
      <w:color w:val="404040" w:themeColor="text1" w:themeTint="BF"/>
    </w:rPr>
  </w:style>
  <w:style w:type="paragraph" w:styleId="Prrafodelista">
    <w:name w:val="List Paragraph"/>
    <w:basedOn w:val="Normal"/>
    <w:uiPriority w:val="34"/>
    <w:qFormat/>
    <w:rsid w:val="005A20CC"/>
    <w:pPr>
      <w:ind w:left="720"/>
      <w:contextualSpacing/>
    </w:pPr>
  </w:style>
  <w:style w:type="character" w:styleId="nfasisintenso">
    <w:name w:val="Intense Emphasis"/>
    <w:basedOn w:val="Fuentedeprrafopredeter"/>
    <w:uiPriority w:val="21"/>
    <w:qFormat/>
    <w:rsid w:val="005A20CC"/>
    <w:rPr>
      <w:i/>
      <w:iCs/>
      <w:color w:val="0F4761" w:themeColor="accent1" w:themeShade="BF"/>
    </w:rPr>
  </w:style>
  <w:style w:type="paragraph" w:styleId="Citadestacada">
    <w:name w:val="Intense Quote"/>
    <w:basedOn w:val="Normal"/>
    <w:next w:val="Normal"/>
    <w:link w:val="CitadestacadaCar"/>
    <w:uiPriority w:val="30"/>
    <w:qFormat/>
    <w:rsid w:val="005A2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20CC"/>
    <w:rPr>
      <w:i/>
      <w:iCs/>
      <w:color w:val="0F4761" w:themeColor="accent1" w:themeShade="BF"/>
    </w:rPr>
  </w:style>
  <w:style w:type="character" w:styleId="Referenciaintensa">
    <w:name w:val="Intense Reference"/>
    <w:basedOn w:val="Fuentedeprrafopredeter"/>
    <w:uiPriority w:val="32"/>
    <w:qFormat/>
    <w:rsid w:val="005A20CC"/>
    <w:rPr>
      <w:b/>
      <w:bCs/>
      <w:smallCaps/>
      <w:color w:val="0F4761" w:themeColor="accent1" w:themeShade="BF"/>
      <w:spacing w:val="5"/>
    </w:rPr>
  </w:style>
  <w:style w:type="character" w:styleId="Hipervnculo">
    <w:name w:val="Hyperlink"/>
    <w:basedOn w:val="Fuentedeprrafopredeter"/>
    <w:uiPriority w:val="99"/>
    <w:unhideWhenUsed/>
    <w:rsid w:val="005A20CC"/>
    <w:rPr>
      <w:color w:val="467886" w:themeColor="hyperlink"/>
      <w:u w:val="single"/>
    </w:rPr>
  </w:style>
  <w:style w:type="character" w:styleId="Mencinsinresolver">
    <w:name w:val="Unresolved Mention"/>
    <w:basedOn w:val="Fuentedeprrafopredeter"/>
    <w:uiPriority w:val="99"/>
    <w:semiHidden/>
    <w:unhideWhenUsed/>
    <w:rsid w:val="005A20CC"/>
    <w:rPr>
      <w:color w:val="605E5C"/>
      <w:shd w:val="clear" w:color="auto" w:fill="E1DFDD"/>
    </w:rPr>
  </w:style>
  <w:style w:type="paragraph" w:styleId="Encabezado">
    <w:name w:val="header"/>
    <w:basedOn w:val="Normal"/>
    <w:link w:val="EncabezadoCar"/>
    <w:uiPriority w:val="99"/>
    <w:unhideWhenUsed/>
    <w:rsid w:val="00916A6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16A64"/>
  </w:style>
  <w:style w:type="paragraph" w:styleId="Piedepgina">
    <w:name w:val="footer"/>
    <w:basedOn w:val="Normal"/>
    <w:link w:val="PiedepginaCar"/>
    <w:uiPriority w:val="99"/>
    <w:unhideWhenUsed/>
    <w:rsid w:val="00916A6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16A64"/>
  </w:style>
  <w:style w:type="paragraph" w:styleId="Sinespaciado">
    <w:name w:val="No Spacing"/>
    <w:link w:val="SinespaciadoCar"/>
    <w:uiPriority w:val="1"/>
    <w:qFormat/>
    <w:rsid w:val="00916A64"/>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916A6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903893">
      <w:bodyDiv w:val="1"/>
      <w:marLeft w:val="0"/>
      <w:marRight w:val="0"/>
      <w:marTop w:val="0"/>
      <w:marBottom w:val="0"/>
      <w:divBdr>
        <w:top w:val="none" w:sz="0" w:space="0" w:color="auto"/>
        <w:left w:val="none" w:sz="0" w:space="0" w:color="auto"/>
        <w:bottom w:val="none" w:sz="0" w:space="0" w:color="auto"/>
        <w:right w:val="none" w:sz="0" w:space="0" w:color="auto"/>
      </w:divBdr>
    </w:div>
    <w:div w:id="828403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bcn.cl/leychile/navegar?idNorma=103008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5204</Words>
  <Characters>29664</Characters>
  <Application>Microsoft Office Word</Application>
  <DocSecurity>0</DocSecurity>
  <Lines>247</Lines>
  <Paragraphs>69</Paragraphs>
  <ScaleCrop>false</ScaleCrop>
  <Company/>
  <LinksUpToDate>false</LinksUpToDate>
  <CharactersWithSpaces>34799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lino</dc:creator>
  <cp:keywords/>
  <dc:description/>
  <cp:lastModifiedBy>rodolfo lino</cp:lastModifiedBy>
  <cp:revision>7</cp:revision>
  <dcterms:created xsi:type="dcterms:W3CDTF">2025-06-23T19:57:00Z</dcterms:created>
  <dcterms:modified xsi:type="dcterms:W3CDTF">2025-07-21T13:30:00Z</dcterms:modified>
</cp:coreProperties>
</file>