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1BF" w:rsidRDefault="003F21BF">
      <w:pPr>
        <w:rPr>
          <w:rFonts w:ascii="Arial" w:hAnsi="Arial"/>
          <w:b/>
          <w:snapToGrid w:val="0"/>
          <w:sz w:val="28"/>
          <w:szCs w:val="28"/>
        </w:rPr>
      </w:pPr>
      <w:r w:rsidRPr="003F21BF">
        <w:rPr>
          <w:rFonts w:ascii="Arial" w:hAnsi="Arial"/>
          <w:b/>
          <w:snapToGrid w:val="0"/>
          <w:sz w:val="28"/>
          <w:szCs w:val="28"/>
        </w:rPr>
        <w:t>Oxford International Women’s Festival</w:t>
      </w:r>
      <w:r w:rsidRPr="003F21BF">
        <w:rPr>
          <w:rFonts w:ascii="Arial" w:hAnsi="Arial"/>
          <w:b/>
          <w:snapToGrid w:val="0"/>
          <w:sz w:val="28"/>
          <w:szCs w:val="28"/>
        </w:rPr>
        <w:br/>
        <w:t>Planning meeting – 6</w:t>
      </w:r>
      <w:r w:rsidRPr="003F21BF">
        <w:rPr>
          <w:rFonts w:ascii="Arial" w:hAnsi="Arial"/>
          <w:b/>
          <w:snapToGrid w:val="0"/>
          <w:sz w:val="28"/>
          <w:szCs w:val="28"/>
          <w:vertAlign w:val="superscript"/>
        </w:rPr>
        <w:t>th</w:t>
      </w:r>
      <w:r w:rsidRPr="003F21BF">
        <w:rPr>
          <w:rFonts w:ascii="Arial" w:hAnsi="Arial"/>
          <w:b/>
          <w:snapToGrid w:val="0"/>
          <w:sz w:val="28"/>
          <w:szCs w:val="28"/>
        </w:rPr>
        <w:t xml:space="preserve"> October 2011</w:t>
      </w:r>
    </w:p>
    <w:p w:rsidR="003F21BF" w:rsidRDefault="003F21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567"/>
        <w:gridCol w:w="4111"/>
      </w:tblGrid>
      <w:tr w:rsidR="00ED2170" w:rsidRPr="004A20A7" w:rsidTr="00207B96">
        <w:tc>
          <w:tcPr>
            <w:tcW w:w="3085" w:type="dxa"/>
          </w:tcPr>
          <w:p w:rsidR="00ED2170" w:rsidRPr="00ED2170" w:rsidRDefault="00ED2170" w:rsidP="00ED2170">
            <w:pPr>
              <w:widowControl w:val="0"/>
              <w:spacing w:after="200" w:line="276" w:lineRule="auto"/>
              <w:rPr>
                <w:rFonts w:ascii="Arial" w:hAnsi="Arial"/>
                <w:b/>
                <w:snapToGrid w:val="0"/>
                <w:sz w:val="24"/>
                <w:szCs w:val="24"/>
              </w:rPr>
            </w:pPr>
            <w:r w:rsidRPr="00ED2170">
              <w:rPr>
                <w:rFonts w:ascii="Arial" w:hAnsi="Arial"/>
                <w:b/>
                <w:snapToGrid w:val="0"/>
                <w:sz w:val="24"/>
                <w:szCs w:val="24"/>
              </w:rPr>
              <w:t>Present</w:t>
            </w:r>
          </w:p>
        </w:tc>
        <w:tc>
          <w:tcPr>
            <w:tcW w:w="567" w:type="dxa"/>
          </w:tcPr>
          <w:p w:rsidR="00ED2170" w:rsidRPr="00ED2170" w:rsidRDefault="00ED2170" w:rsidP="001643E7">
            <w:pPr>
              <w:widowControl w:val="0"/>
              <w:rPr>
                <w:rFonts w:ascii="Arial" w:hAnsi="Arial"/>
                <w:b/>
                <w:snapToGrid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ED2170" w:rsidRPr="00ED2170" w:rsidRDefault="00ED2170" w:rsidP="001643E7">
            <w:pPr>
              <w:widowControl w:val="0"/>
              <w:rPr>
                <w:rFonts w:ascii="Arial" w:hAnsi="Arial"/>
                <w:b/>
                <w:snapToGrid w:val="0"/>
                <w:sz w:val="24"/>
                <w:szCs w:val="24"/>
              </w:rPr>
            </w:pPr>
            <w:r w:rsidRPr="00ED2170">
              <w:rPr>
                <w:rFonts w:ascii="Arial" w:hAnsi="Arial"/>
                <w:b/>
                <w:snapToGrid w:val="0"/>
                <w:sz w:val="24"/>
                <w:szCs w:val="24"/>
              </w:rPr>
              <w:t>Apologies</w:t>
            </w:r>
          </w:p>
        </w:tc>
      </w:tr>
      <w:tr w:rsidR="00A65AFD" w:rsidRPr="004A20A7" w:rsidTr="00207B96">
        <w:tc>
          <w:tcPr>
            <w:tcW w:w="3085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3F1A25">
              <w:rPr>
                <w:rFonts w:ascii="Arial" w:hAnsi="Arial"/>
                <w:snapToGrid w:val="0"/>
              </w:rPr>
              <w:t>Andie Berryman (AB)</w:t>
            </w:r>
          </w:p>
        </w:tc>
        <w:tc>
          <w:tcPr>
            <w:tcW w:w="567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  <w:tc>
          <w:tcPr>
            <w:tcW w:w="4111" w:type="dxa"/>
          </w:tcPr>
          <w:p w:rsidR="00A65AFD" w:rsidRPr="003F1A25" w:rsidRDefault="00A65AFD" w:rsidP="00590DEC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3F1A25">
              <w:rPr>
                <w:rFonts w:ascii="Arial" w:hAnsi="Arial"/>
                <w:snapToGrid w:val="0"/>
              </w:rPr>
              <w:t>Ann Marie Browne (AMB)</w:t>
            </w:r>
          </w:p>
        </w:tc>
      </w:tr>
      <w:tr w:rsidR="00A65AFD" w:rsidRPr="004A20A7" w:rsidTr="00207B96">
        <w:tc>
          <w:tcPr>
            <w:tcW w:w="3085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3F1A25">
              <w:rPr>
                <w:rFonts w:ascii="Arial" w:hAnsi="Arial"/>
                <w:snapToGrid w:val="0"/>
              </w:rPr>
              <w:t>Kate Clayton-Hathway (KCH)</w:t>
            </w:r>
          </w:p>
        </w:tc>
        <w:tc>
          <w:tcPr>
            <w:tcW w:w="567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  <w:tc>
          <w:tcPr>
            <w:tcW w:w="4111" w:type="dxa"/>
          </w:tcPr>
          <w:p w:rsidR="00A65AFD" w:rsidRPr="003F1A25" w:rsidRDefault="00A65AFD" w:rsidP="00590DEC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3F1A25">
              <w:rPr>
                <w:rFonts w:ascii="Arial" w:hAnsi="Arial"/>
                <w:snapToGrid w:val="0"/>
              </w:rPr>
              <w:t>Jeanette Davies (JD)</w:t>
            </w:r>
          </w:p>
        </w:tc>
      </w:tr>
      <w:tr w:rsidR="00A65AFD" w:rsidRPr="004A20A7" w:rsidTr="00207B96">
        <w:tc>
          <w:tcPr>
            <w:tcW w:w="3085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3F1A25">
              <w:rPr>
                <w:rFonts w:ascii="Arial" w:hAnsi="Arial"/>
                <w:snapToGrid w:val="0"/>
              </w:rPr>
              <w:t>Pat Green (PG)</w:t>
            </w:r>
          </w:p>
        </w:tc>
        <w:tc>
          <w:tcPr>
            <w:tcW w:w="567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  <w:tc>
          <w:tcPr>
            <w:tcW w:w="4111" w:type="dxa"/>
          </w:tcPr>
          <w:p w:rsidR="00A65AFD" w:rsidRPr="003F1A25" w:rsidRDefault="00A65AFD" w:rsidP="00590DEC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3F1A25">
              <w:rPr>
                <w:rFonts w:ascii="Arial" w:hAnsi="Arial"/>
                <w:snapToGrid w:val="0"/>
              </w:rPr>
              <w:t>Chris Eady (CE)</w:t>
            </w:r>
          </w:p>
        </w:tc>
      </w:tr>
      <w:tr w:rsidR="00A65AFD" w:rsidRPr="004A20A7" w:rsidTr="00207B96">
        <w:tc>
          <w:tcPr>
            <w:tcW w:w="3085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3F1A25">
              <w:rPr>
                <w:rFonts w:ascii="Arial" w:hAnsi="Arial"/>
                <w:snapToGrid w:val="0"/>
              </w:rPr>
              <w:t>Anna Hobson (AH)</w:t>
            </w:r>
          </w:p>
        </w:tc>
        <w:tc>
          <w:tcPr>
            <w:tcW w:w="567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  <w:tc>
          <w:tcPr>
            <w:tcW w:w="4111" w:type="dxa"/>
          </w:tcPr>
          <w:p w:rsidR="00A65AFD" w:rsidRPr="003F1A25" w:rsidRDefault="00A65AFD" w:rsidP="00590DEC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3F1A25">
              <w:rPr>
                <w:rFonts w:ascii="Arial" w:hAnsi="Arial"/>
                <w:snapToGrid w:val="0"/>
              </w:rPr>
              <w:t>Maria Jaschok (MJ)</w:t>
            </w:r>
          </w:p>
        </w:tc>
      </w:tr>
      <w:tr w:rsidR="00A65AFD" w:rsidRPr="004A20A7" w:rsidTr="00207B96">
        <w:tc>
          <w:tcPr>
            <w:tcW w:w="3085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3F1A25">
              <w:rPr>
                <w:rFonts w:ascii="Arial" w:hAnsi="Arial"/>
                <w:snapToGrid w:val="0"/>
              </w:rPr>
              <w:t>Debbie Hollingsworth (DH)</w:t>
            </w:r>
          </w:p>
        </w:tc>
        <w:tc>
          <w:tcPr>
            <w:tcW w:w="567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  <w:tc>
          <w:tcPr>
            <w:tcW w:w="4111" w:type="dxa"/>
          </w:tcPr>
          <w:p w:rsidR="00A65AFD" w:rsidRPr="003F1A25" w:rsidRDefault="00A65AFD" w:rsidP="00590DEC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3F1A25">
              <w:rPr>
                <w:rFonts w:ascii="Arial" w:hAnsi="Arial"/>
                <w:snapToGrid w:val="0"/>
              </w:rPr>
              <w:t>Anne Ryan (AR)</w:t>
            </w:r>
          </w:p>
        </w:tc>
      </w:tr>
      <w:tr w:rsidR="00A65AFD" w:rsidRPr="004A20A7" w:rsidTr="00207B96">
        <w:tc>
          <w:tcPr>
            <w:tcW w:w="3085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3F1A25">
              <w:rPr>
                <w:rFonts w:ascii="Arial" w:hAnsi="Arial"/>
                <w:snapToGrid w:val="0"/>
              </w:rPr>
              <w:t>Junie James (JJ)</w:t>
            </w:r>
          </w:p>
        </w:tc>
        <w:tc>
          <w:tcPr>
            <w:tcW w:w="567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  <w:tc>
          <w:tcPr>
            <w:tcW w:w="4111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</w:tr>
      <w:tr w:rsidR="00A65AFD" w:rsidRPr="004A20A7" w:rsidTr="00207B96">
        <w:tc>
          <w:tcPr>
            <w:tcW w:w="3085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3F1A25">
              <w:rPr>
                <w:rFonts w:ascii="Arial" w:hAnsi="Arial"/>
                <w:snapToGrid w:val="0"/>
              </w:rPr>
              <w:t>Zohra Jenkinson (ZJ)</w:t>
            </w:r>
          </w:p>
        </w:tc>
        <w:tc>
          <w:tcPr>
            <w:tcW w:w="567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  <w:tc>
          <w:tcPr>
            <w:tcW w:w="4111" w:type="dxa"/>
          </w:tcPr>
          <w:p w:rsidR="00A65AFD" w:rsidRPr="003F1A25" w:rsidRDefault="00A65AFD" w:rsidP="00590DEC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</w:tr>
      <w:tr w:rsidR="00A65AFD" w:rsidRPr="004A20A7" w:rsidTr="00207B96">
        <w:tc>
          <w:tcPr>
            <w:tcW w:w="3085" w:type="dxa"/>
          </w:tcPr>
          <w:p w:rsidR="00A65AFD" w:rsidRPr="003F1A25" w:rsidRDefault="00A65AFD" w:rsidP="00590DEC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3F1A25">
              <w:rPr>
                <w:rFonts w:ascii="Arial" w:hAnsi="Arial"/>
                <w:snapToGrid w:val="0"/>
              </w:rPr>
              <w:t>Bette Jones (BJ)</w:t>
            </w:r>
          </w:p>
        </w:tc>
        <w:tc>
          <w:tcPr>
            <w:tcW w:w="567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  <w:tc>
          <w:tcPr>
            <w:tcW w:w="4111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</w:tr>
      <w:tr w:rsidR="00A65AFD" w:rsidRPr="004A20A7" w:rsidTr="00207B96">
        <w:tc>
          <w:tcPr>
            <w:tcW w:w="3085" w:type="dxa"/>
          </w:tcPr>
          <w:p w:rsidR="00A65AFD" w:rsidRPr="003F1A25" w:rsidRDefault="00A65AFD" w:rsidP="00590DEC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3F1A25">
              <w:rPr>
                <w:rFonts w:ascii="Arial" w:hAnsi="Arial"/>
                <w:snapToGrid w:val="0"/>
              </w:rPr>
              <w:t>Emma Jones (EJ)</w:t>
            </w:r>
          </w:p>
        </w:tc>
        <w:tc>
          <w:tcPr>
            <w:tcW w:w="567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  <w:tc>
          <w:tcPr>
            <w:tcW w:w="4111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</w:tr>
      <w:tr w:rsidR="00A65AFD" w:rsidRPr="004A20A7" w:rsidTr="00207B96">
        <w:tc>
          <w:tcPr>
            <w:tcW w:w="3085" w:type="dxa"/>
          </w:tcPr>
          <w:p w:rsidR="00A65AFD" w:rsidRPr="003F1A25" w:rsidRDefault="00A65AFD" w:rsidP="00590DEC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3F1A25">
              <w:rPr>
                <w:rFonts w:ascii="Arial" w:hAnsi="Arial"/>
                <w:snapToGrid w:val="0"/>
              </w:rPr>
              <w:t>Louise Livesey (LL)</w:t>
            </w:r>
          </w:p>
        </w:tc>
        <w:tc>
          <w:tcPr>
            <w:tcW w:w="567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  <w:tc>
          <w:tcPr>
            <w:tcW w:w="4111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</w:tr>
      <w:tr w:rsidR="00A65AFD" w:rsidRPr="004A20A7" w:rsidTr="00207B96">
        <w:tc>
          <w:tcPr>
            <w:tcW w:w="3085" w:type="dxa"/>
          </w:tcPr>
          <w:p w:rsidR="00A65AFD" w:rsidRPr="003F1A25" w:rsidRDefault="00A65AFD" w:rsidP="00590DEC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3F1A25">
              <w:rPr>
                <w:rFonts w:ascii="Arial" w:hAnsi="Arial"/>
                <w:snapToGrid w:val="0"/>
              </w:rPr>
              <w:t>Jane Mercer (JM)</w:t>
            </w:r>
          </w:p>
        </w:tc>
        <w:tc>
          <w:tcPr>
            <w:tcW w:w="567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  <w:tc>
          <w:tcPr>
            <w:tcW w:w="4111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</w:tr>
      <w:tr w:rsidR="00A65AFD" w:rsidRPr="004A20A7" w:rsidTr="00207B96">
        <w:tc>
          <w:tcPr>
            <w:tcW w:w="3085" w:type="dxa"/>
          </w:tcPr>
          <w:p w:rsidR="00A65AFD" w:rsidRPr="003F1A25" w:rsidRDefault="00A65AFD" w:rsidP="00590DEC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3F1A25">
              <w:rPr>
                <w:rFonts w:ascii="Arial" w:hAnsi="Arial"/>
                <w:snapToGrid w:val="0"/>
              </w:rPr>
              <w:t>Yasmin Robson (YR)</w:t>
            </w:r>
          </w:p>
        </w:tc>
        <w:tc>
          <w:tcPr>
            <w:tcW w:w="567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  <w:tc>
          <w:tcPr>
            <w:tcW w:w="4111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</w:tr>
      <w:tr w:rsidR="00A65AFD" w:rsidRPr="004A20A7" w:rsidTr="00207B96">
        <w:tc>
          <w:tcPr>
            <w:tcW w:w="3085" w:type="dxa"/>
          </w:tcPr>
          <w:p w:rsidR="00A65AFD" w:rsidRPr="003F1A25" w:rsidRDefault="00A65AFD" w:rsidP="00590DEC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  <w:r w:rsidRPr="003F1A25">
              <w:rPr>
                <w:rFonts w:ascii="Arial" w:hAnsi="Arial"/>
                <w:snapToGrid w:val="0"/>
              </w:rPr>
              <w:t>Katrin Wilhelm (KW)</w:t>
            </w:r>
          </w:p>
        </w:tc>
        <w:tc>
          <w:tcPr>
            <w:tcW w:w="567" w:type="dxa"/>
          </w:tcPr>
          <w:p w:rsidR="00A65AFD" w:rsidRPr="003F1A25" w:rsidRDefault="00A65AFD" w:rsidP="00207B96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  <w:tc>
          <w:tcPr>
            <w:tcW w:w="4111" w:type="dxa"/>
          </w:tcPr>
          <w:p w:rsidR="00A65AFD" w:rsidRPr="003F1A25" w:rsidRDefault="00A65AFD" w:rsidP="00590DEC">
            <w:pPr>
              <w:widowControl w:val="0"/>
              <w:spacing w:after="120"/>
              <w:rPr>
                <w:rFonts w:ascii="Arial" w:hAnsi="Arial"/>
                <w:snapToGrid w:val="0"/>
              </w:rPr>
            </w:pPr>
          </w:p>
        </w:tc>
      </w:tr>
    </w:tbl>
    <w:p w:rsidR="00A71C25" w:rsidRDefault="00A71C25" w:rsidP="001643E7">
      <w:pPr>
        <w:widowControl w:val="0"/>
        <w:rPr>
          <w:rFonts w:ascii="Arial" w:hAnsi="Arial"/>
          <w:snapToGrid w:val="0"/>
          <w:sz w:val="24"/>
          <w:szCs w:val="24"/>
        </w:rPr>
      </w:pPr>
    </w:p>
    <w:tbl>
      <w:tblPr>
        <w:tblStyle w:val="TableGrid"/>
        <w:tblW w:w="10632" w:type="dxa"/>
        <w:tblInd w:w="-601" w:type="dxa"/>
        <w:tblLook w:val="01E0"/>
      </w:tblPr>
      <w:tblGrid>
        <w:gridCol w:w="2127"/>
        <w:gridCol w:w="4961"/>
        <w:gridCol w:w="3544"/>
      </w:tblGrid>
      <w:tr w:rsidR="001643E7" w:rsidRPr="00ED2170" w:rsidTr="00347CB0">
        <w:tc>
          <w:tcPr>
            <w:tcW w:w="2127" w:type="dxa"/>
          </w:tcPr>
          <w:p w:rsidR="001643E7" w:rsidRPr="00AA6751" w:rsidRDefault="001643E7" w:rsidP="0097635A">
            <w:pPr>
              <w:spacing w:before="120" w:after="120"/>
              <w:rPr>
                <w:rFonts w:ascii="Arial" w:hAnsi="Arial" w:cs="Arial"/>
                <w:b/>
              </w:rPr>
            </w:pPr>
            <w:r w:rsidRPr="00AA6751">
              <w:rPr>
                <w:rFonts w:ascii="Arial" w:hAnsi="Arial" w:cs="Arial"/>
                <w:b/>
              </w:rPr>
              <w:t>AGENDA ITEMS</w:t>
            </w:r>
            <w:r w:rsidR="00483903">
              <w:rPr>
                <w:rFonts w:ascii="Arial" w:hAnsi="Arial" w:cs="Arial"/>
                <w:b/>
              </w:rPr>
              <w:t>*</w:t>
            </w:r>
          </w:p>
        </w:tc>
        <w:tc>
          <w:tcPr>
            <w:tcW w:w="4961" w:type="dxa"/>
          </w:tcPr>
          <w:p w:rsidR="001643E7" w:rsidRPr="00ED2170" w:rsidRDefault="001643E7" w:rsidP="0097635A">
            <w:pPr>
              <w:spacing w:before="120" w:after="120"/>
              <w:rPr>
                <w:rFonts w:ascii="Arial" w:hAnsi="Arial" w:cs="Arial"/>
                <w:b/>
              </w:rPr>
            </w:pPr>
            <w:r w:rsidRPr="00ED2170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544" w:type="dxa"/>
          </w:tcPr>
          <w:p w:rsidR="001643E7" w:rsidRPr="00ED2170" w:rsidRDefault="001643E7" w:rsidP="0097635A">
            <w:pPr>
              <w:spacing w:before="120" w:after="120"/>
              <w:rPr>
                <w:rFonts w:ascii="Arial" w:hAnsi="Arial" w:cs="Arial"/>
                <w:b/>
              </w:rPr>
            </w:pPr>
            <w:r w:rsidRPr="00ED2170">
              <w:rPr>
                <w:rFonts w:ascii="Arial" w:hAnsi="Arial" w:cs="Arial"/>
                <w:b/>
              </w:rPr>
              <w:t>ACTIONS</w:t>
            </w:r>
          </w:p>
        </w:tc>
      </w:tr>
      <w:tr w:rsidR="00095B1F" w:rsidRPr="00ED2170" w:rsidTr="00347CB0">
        <w:tc>
          <w:tcPr>
            <w:tcW w:w="2127" w:type="dxa"/>
          </w:tcPr>
          <w:p w:rsidR="00095B1F" w:rsidRDefault="00095B1F" w:rsidP="005F374C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ab/>
              <w:t xml:space="preserve">Minutes from </w:t>
            </w:r>
            <w:r w:rsidR="005F374C">
              <w:rPr>
                <w:rFonts w:ascii="Arial" w:hAnsi="Arial" w:cs="Arial"/>
                <w:b/>
              </w:rPr>
              <w:t>1</w:t>
            </w:r>
            <w:r w:rsidR="005F374C" w:rsidRPr="005F374C">
              <w:rPr>
                <w:rFonts w:ascii="Arial" w:hAnsi="Arial" w:cs="Arial"/>
                <w:b/>
                <w:vertAlign w:val="superscript"/>
              </w:rPr>
              <w:t>st</w:t>
            </w:r>
            <w:r w:rsidR="005F374C">
              <w:rPr>
                <w:rFonts w:ascii="Arial" w:hAnsi="Arial" w:cs="Arial"/>
                <w:b/>
              </w:rPr>
              <w:t xml:space="preserve"> September</w:t>
            </w:r>
          </w:p>
        </w:tc>
        <w:tc>
          <w:tcPr>
            <w:tcW w:w="4961" w:type="dxa"/>
          </w:tcPr>
          <w:p w:rsidR="00095B1F" w:rsidRDefault="005F374C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</w:rPr>
              <w:t>These were circulated to those present for agreement – no comments</w:t>
            </w:r>
          </w:p>
        </w:tc>
        <w:tc>
          <w:tcPr>
            <w:tcW w:w="3544" w:type="dxa"/>
          </w:tcPr>
          <w:p w:rsidR="00095B1F" w:rsidRDefault="005F374C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1/9/11 minutes agreed</w:t>
            </w:r>
            <w:r w:rsidR="007F4C30">
              <w:rPr>
                <w:rFonts w:ascii="Arial" w:hAnsi="Arial" w:cs="Arial"/>
              </w:rPr>
              <w:t>;</w:t>
            </w:r>
          </w:p>
          <w:p w:rsidR="007F4C30" w:rsidRPr="00095B1F" w:rsidRDefault="007F4C30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E06B2">
              <w:rPr>
                <w:rFonts w:ascii="Arial" w:hAnsi="Arial" w:cs="Arial"/>
                <w:b/>
              </w:rPr>
              <w:t>KCH</w:t>
            </w:r>
            <w:r>
              <w:rPr>
                <w:rFonts w:ascii="Arial" w:hAnsi="Arial" w:cs="Arial"/>
              </w:rPr>
              <w:t xml:space="preserve"> will send these and previous minutes to </w:t>
            </w:r>
            <w:r w:rsidRPr="007F2358">
              <w:rPr>
                <w:rFonts w:ascii="Arial" w:hAnsi="Arial" w:cs="Arial"/>
                <w:b/>
              </w:rPr>
              <w:t>AB</w:t>
            </w:r>
            <w:r>
              <w:rPr>
                <w:rFonts w:ascii="Arial" w:hAnsi="Arial" w:cs="Arial"/>
              </w:rPr>
              <w:t xml:space="preserve"> for the website</w:t>
            </w:r>
          </w:p>
        </w:tc>
      </w:tr>
      <w:tr w:rsidR="001643E7" w:rsidRPr="00ED2170" w:rsidTr="00347CB0">
        <w:tc>
          <w:tcPr>
            <w:tcW w:w="2127" w:type="dxa"/>
          </w:tcPr>
          <w:p w:rsidR="001643E7" w:rsidRPr="00AA6751" w:rsidRDefault="00EF3B2E" w:rsidP="00F80A94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457401" w:rsidRPr="00AA6751">
              <w:rPr>
                <w:rFonts w:ascii="Arial" w:hAnsi="Arial" w:cs="Arial"/>
                <w:b/>
              </w:rPr>
              <w:tab/>
            </w:r>
            <w:r w:rsidR="00F80A94">
              <w:rPr>
                <w:rFonts w:ascii="Arial" w:hAnsi="Arial" w:cs="Arial"/>
                <w:b/>
              </w:rPr>
              <w:t>‘Fringe Festival 21</w:t>
            </w:r>
            <w:r w:rsidR="00F80A94" w:rsidRPr="00F80A94">
              <w:rPr>
                <w:rFonts w:ascii="Arial" w:hAnsi="Arial" w:cs="Arial"/>
                <w:b/>
                <w:vertAlign w:val="superscript"/>
              </w:rPr>
              <w:t>st</w:t>
            </w:r>
            <w:r w:rsidR="00F80A94">
              <w:rPr>
                <w:rFonts w:ascii="Arial" w:hAnsi="Arial" w:cs="Arial"/>
                <w:b/>
              </w:rPr>
              <w:t xml:space="preserve"> – 23</w:t>
            </w:r>
            <w:r w:rsidR="00F80A94" w:rsidRPr="00F80A94">
              <w:rPr>
                <w:rFonts w:ascii="Arial" w:hAnsi="Arial" w:cs="Arial"/>
                <w:b/>
                <w:vertAlign w:val="superscript"/>
              </w:rPr>
              <w:t>rd</w:t>
            </w:r>
            <w:r w:rsidR="00F80A94">
              <w:rPr>
                <w:rFonts w:ascii="Arial" w:hAnsi="Arial" w:cs="Arial"/>
                <w:b/>
              </w:rPr>
              <w:t xml:space="preserve"> October</w:t>
            </w:r>
          </w:p>
        </w:tc>
        <w:tc>
          <w:tcPr>
            <w:tcW w:w="4961" w:type="dxa"/>
          </w:tcPr>
          <w:p w:rsidR="008963DE" w:rsidRDefault="006A67A0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DH confirmed the reasons for holding the fringe festival: to keep the </w:t>
            </w:r>
            <w:r w:rsidR="00335B26">
              <w:rPr>
                <w:rFonts w:ascii="Arial" w:hAnsi="Arial" w:cs="Arial"/>
              </w:rPr>
              <w:t>festival</w:t>
            </w:r>
            <w:r>
              <w:rPr>
                <w:rFonts w:ascii="Arial" w:hAnsi="Arial" w:cs="Arial"/>
              </w:rPr>
              <w:t xml:space="preserve"> in the ‘public eye’, to expand our audience and attract new volunteers; fund-raising</w:t>
            </w:r>
            <w:r w:rsidR="00C87DE5">
              <w:rPr>
                <w:rFonts w:ascii="Arial" w:hAnsi="Arial" w:cs="Arial"/>
              </w:rPr>
              <w:t>;</w:t>
            </w:r>
          </w:p>
          <w:p w:rsidR="00C87DE5" w:rsidRDefault="00E5593A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Publicity was discussed and actions agreed – Facebook, Daily Info, Indymedia already done</w:t>
            </w:r>
          </w:p>
          <w:p w:rsidR="008963DE" w:rsidRPr="006A2D29" w:rsidRDefault="009B0818" w:rsidP="004A4275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DH has arranged for fringe to be filmed</w:t>
            </w:r>
          </w:p>
        </w:tc>
        <w:tc>
          <w:tcPr>
            <w:tcW w:w="3544" w:type="dxa"/>
          </w:tcPr>
          <w:p w:rsidR="00D45228" w:rsidRDefault="00E5593A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DH</w:t>
            </w:r>
            <w:r>
              <w:rPr>
                <w:rFonts w:ascii="Arial" w:hAnsi="Arial" w:cs="Arial"/>
              </w:rPr>
              <w:t xml:space="preserve"> will put posters up @ the Cowley Centre; send out flyers to mail list; </w:t>
            </w:r>
            <w:r w:rsidRPr="007F2358">
              <w:rPr>
                <w:rFonts w:ascii="Arial" w:hAnsi="Arial" w:cs="Arial"/>
                <w:b/>
              </w:rPr>
              <w:t>KCH</w:t>
            </w:r>
            <w:r>
              <w:rPr>
                <w:rFonts w:ascii="Arial" w:hAnsi="Arial" w:cs="Arial"/>
              </w:rPr>
              <w:t xml:space="preserve"> will put in the Oxford Mail</w:t>
            </w:r>
          </w:p>
          <w:p w:rsidR="009B0818" w:rsidRDefault="009B0818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CE</w:t>
            </w:r>
            <w:r>
              <w:rPr>
                <w:rFonts w:ascii="Arial" w:hAnsi="Arial" w:cs="Arial"/>
              </w:rPr>
              <w:t xml:space="preserve"> has the pull-up and table cloths: </w:t>
            </w:r>
            <w:r w:rsidRPr="007F2358">
              <w:rPr>
                <w:rFonts w:ascii="Arial" w:hAnsi="Arial" w:cs="Arial"/>
                <w:b/>
              </w:rPr>
              <w:t>DH</w:t>
            </w:r>
            <w:r>
              <w:rPr>
                <w:rFonts w:ascii="Arial" w:hAnsi="Arial" w:cs="Arial"/>
              </w:rPr>
              <w:t xml:space="preserve"> will arrange with her to pick up</w:t>
            </w:r>
          </w:p>
          <w:p w:rsidR="009B0818" w:rsidRDefault="009B0818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AH</w:t>
            </w:r>
            <w:r>
              <w:rPr>
                <w:rFonts w:ascii="Arial" w:hAnsi="Arial" w:cs="Arial"/>
              </w:rPr>
              <w:t xml:space="preserve"> knows </w:t>
            </w:r>
            <w:r w:rsidR="00335B26">
              <w:rPr>
                <w:rFonts w:ascii="Arial" w:hAnsi="Arial" w:cs="Arial"/>
              </w:rPr>
              <w:t>some photographers</w:t>
            </w:r>
            <w:r>
              <w:rPr>
                <w:rFonts w:ascii="Arial" w:hAnsi="Arial" w:cs="Arial"/>
              </w:rPr>
              <w:t xml:space="preserve"> and will arrange for them to take photographs</w:t>
            </w:r>
          </w:p>
          <w:p w:rsidR="00534865" w:rsidRPr="003F21BF" w:rsidRDefault="00737E43" w:rsidP="003F21BF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E06B2">
              <w:rPr>
                <w:rFonts w:ascii="Arial" w:hAnsi="Arial" w:cs="Arial"/>
                <w:b/>
              </w:rPr>
              <w:t>KCH</w:t>
            </w:r>
            <w:r>
              <w:rPr>
                <w:rFonts w:ascii="Arial" w:hAnsi="Arial" w:cs="Arial"/>
              </w:rPr>
              <w:t xml:space="preserve"> will collate leaflets and </w:t>
            </w:r>
            <w:r w:rsidR="00335B26">
              <w:rPr>
                <w:rFonts w:ascii="Arial" w:hAnsi="Arial" w:cs="Arial"/>
              </w:rPr>
              <w:t>materials</w:t>
            </w:r>
            <w:r>
              <w:rPr>
                <w:rFonts w:ascii="Arial" w:hAnsi="Arial" w:cs="Arial"/>
              </w:rPr>
              <w:t xml:space="preserve"> for a table at each of the events</w:t>
            </w:r>
          </w:p>
        </w:tc>
      </w:tr>
      <w:tr w:rsidR="001643E7" w:rsidRPr="00ED2170" w:rsidTr="00347CB0">
        <w:tc>
          <w:tcPr>
            <w:tcW w:w="2127" w:type="dxa"/>
          </w:tcPr>
          <w:p w:rsidR="001643E7" w:rsidRPr="00AA6751" w:rsidRDefault="00EF3B2E" w:rsidP="00F80A94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3</w:t>
            </w:r>
            <w:r w:rsidR="00457401" w:rsidRPr="00AA6751">
              <w:rPr>
                <w:rFonts w:ascii="Arial" w:hAnsi="Arial" w:cs="Arial"/>
                <w:b/>
              </w:rPr>
              <w:tab/>
            </w:r>
            <w:r w:rsidR="00F80A94">
              <w:rPr>
                <w:rFonts w:ascii="Arial" w:hAnsi="Arial" w:cs="Arial"/>
                <w:b/>
              </w:rPr>
              <w:t>Website</w:t>
            </w:r>
          </w:p>
        </w:tc>
        <w:tc>
          <w:tcPr>
            <w:tcW w:w="4961" w:type="dxa"/>
          </w:tcPr>
          <w:p w:rsidR="00595091" w:rsidRDefault="00CC61D1" w:rsidP="00595091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now up and running (thanks from all to AB)</w:t>
            </w:r>
          </w:p>
          <w:p w:rsidR="00CB674E" w:rsidRPr="006A2D29" w:rsidRDefault="00335B26" w:rsidP="00EB5C8C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PayPal</w:t>
            </w:r>
            <w:r w:rsidR="00595091">
              <w:rPr>
                <w:rFonts w:ascii="Arial" w:hAnsi="Arial" w:cs="Arial"/>
              </w:rPr>
              <w:t xml:space="preserve"> link requested for website; we’re unable to have a Justgiving site as we’re not a </w:t>
            </w:r>
            <w:r>
              <w:rPr>
                <w:rFonts w:ascii="Arial" w:hAnsi="Arial" w:cs="Arial"/>
              </w:rPr>
              <w:t>registered</w:t>
            </w:r>
            <w:r w:rsidR="00595091">
              <w:rPr>
                <w:rFonts w:ascii="Arial" w:hAnsi="Arial" w:cs="Arial"/>
              </w:rPr>
              <w:t xml:space="preserve"> charity (nb: this was investigated earlier in the year and is both too expensive and too labour-intensive for our group)</w:t>
            </w:r>
          </w:p>
        </w:tc>
        <w:tc>
          <w:tcPr>
            <w:tcW w:w="3544" w:type="dxa"/>
          </w:tcPr>
          <w:p w:rsidR="001643E7" w:rsidRDefault="00CC61D1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E06B2">
              <w:rPr>
                <w:rFonts w:ascii="Arial" w:hAnsi="Arial" w:cs="Arial"/>
                <w:b/>
              </w:rPr>
              <w:t>KCH</w:t>
            </w:r>
            <w:r>
              <w:rPr>
                <w:rFonts w:ascii="Arial" w:hAnsi="Arial" w:cs="Arial"/>
              </w:rPr>
              <w:t xml:space="preserve"> to send all minutes to </w:t>
            </w:r>
            <w:r w:rsidRPr="007F2358">
              <w:rPr>
                <w:rFonts w:ascii="Arial" w:hAnsi="Arial" w:cs="Arial"/>
                <w:b/>
              </w:rPr>
              <w:t>AB</w:t>
            </w:r>
            <w:r>
              <w:rPr>
                <w:rFonts w:ascii="Arial" w:hAnsi="Arial" w:cs="Arial"/>
              </w:rPr>
              <w:t xml:space="preserve"> for website; in future only link need be sent out t</w:t>
            </w:r>
            <w:r w:rsidR="00A61FA6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mail list</w:t>
            </w:r>
          </w:p>
          <w:p w:rsidR="008B7B30" w:rsidRDefault="008B7B30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AB</w:t>
            </w:r>
            <w:r>
              <w:rPr>
                <w:rFonts w:ascii="Arial" w:hAnsi="Arial" w:cs="Arial"/>
              </w:rPr>
              <w:t xml:space="preserve"> will arrange for a </w:t>
            </w:r>
            <w:r w:rsidR="00335B26">
              <w:rPr>
                <w:rFonts w:ascii="Arial" w:hAnsi="Arial" w:cs="Arial"/>
              </w:rPr>
              <w:t>PayPal</w:t>
            </w:r>
            <w:r>
              <w:rPr>
                <w:rFonts w:ascii="Arial" w:hAnsi="Arial" w:cs="Arial"/>
              </w:rPr>
              <w:t xml:space="preserve"> link</w:t>
            </w:r>
          </w:p>
          <w:p w:rsidR="0058650D" w:rsidRPr="00DD6716" w:rsidRDefault="008B7B30" w:rsidP="0097635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AB</w:t>
            </w:r>
            <w:r>
              <w:rPr>
                <w:rFonts w:ascii="Arial" w:hAnsi="Arial" w:cs="Arial"/>
              </w:rPr>
              <w:t xml:space="preserve"> add a counter</w:t>
            </w:r>
            <w:r w:rsidR="006A2D29">
              <w:rPr>
                <w:rFonts w:ascii="Arial" w:hAnsi="Arial" w:cs="Arial"/>
              </w:rPr>
              <w:t xml:space="preserve"> of visits to the website</w:t>
            </w:r>
          </w:p>
        </w:tc>
      </w:tr>
      <w:tr w:rsidR="001643E7" w:rsidRPr="00ED2170" w:rsidTr="00347CB0">
        <w:tc>
          <w:tcPr>
            <w:tcW w:w="2127" w:type="dxa"/>
          </w:tcPr>
          <w:p w:rsidR="001643E7" w:rsidRPr="00AA6751" w:rsidRDefault="00CF1B7A" w:rsidP="00F80A94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457401" w:rsidRPr="00AA6751">
              <w:rPr>
                <w:rFonts w:ascii="Arial" w:hAnsi="Arial" w:cs="Arial"/>
                <w:b/>
              </w:rPr>
              <w:tab/>
            </w:r>
            <w:r w:rsidR="00F80A94">
              <w:rPr>
                <w:rFonts w:ascii="Arial" w:hAnsi="Arial" w:cs="Arial"/>
                <w:b/>
              </w:rPr>
              <w:t>Fundraising</w:t>
            </w:r>
          </w:p>
        </w:tc>
        <w:tc>
          <w:tcPr>
            <w:tcW w:w="4961" w:type="dxa"/>
          </w:tcPr>
          <w:p w:rsidR="00E456CE" w:rsidRPr="00F15E99" w:rsidRDefault="00F15E99" w:rsidP="00F15E9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number of </w:t>
            </w:r>
            <w:r w:rsidR="00BD6580" w:rsidRPr="00BD6580">
              <w:rPr>
                <w:rFonts w:ascii="Arial" w:hAnsi="Arial" w:cs="Arial"/>
                <w:u w:val="single"/>
              </w:rPr>
              <w:t>fundraising ideas</w:t>
            </w:r>
            <w:r w:rsidR="00BD658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have been suggested (at this and </w:t>
            </w:r>
            <w:r w:rsidR="00335B26">
              <w:rPr>
                <w:rFonts w:ascii="Arial" w:hAnsi="Arial" w:cs="Arial"/>
              </w:rPr>
              <w:t>previous</w:t>
            </w:r>
            <w:r>
              <w:rPr>
                <w:rFonts w:ascii="Arial" w:hAnsi="Arial" w:cs="Arial"/>
              </w:rPr>
              <w:t xml:space="preserve"> meetings) as follows:</w:t>
            </w:r>
          </w:p>
          <w:p w:rsidR="007756ED" w:rsidRDefault="00EF0A1D" w:rsidP="00F357F1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Co-Op tin shake</w:t>
            </w:r>
          </w:p>
          <w:p w:rsidR="00CF6E83" w:rsidRDefault="00CF6E83" w:rsidP="00F357F1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Selling advertising </w:t>
            </w:r>
            <w:r w:rsidR="00A70810">
              <w:rPr>
                <w:rFonts w:ascii="Arial" w:hAnsi="Arial" w:cs="Arial"/>
              </w:rPr>
              <w:t>space on the website and in the programme</w:t>
            </w:r>
          </w:p>
          <w:p w:rsidR="00A70810" w:rsidRDefault="00A70810" w:rsidP="00F357F1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Tesco charity fund</w:t>
            </w:r>
          </w:p>
          <w:p w:rsidR="00A70810" w:rsidRDefault="00A70810" w:rsidP="00F357F1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Waitrose </w:t>
            </w:r>
            <w:r w:rsidR="006A2D29">
              <w:rPr>
                <w:rFonts w:ascii="Arial" w:hAnsi="Arial" w:cs="Arial"/>
              </w:rPr>
              <w:t>“Community Matters” - LL distributed some nomination forms at the last meeting, and all are encouraged to complete one when they visit Waitrose</w:t>
            </w:r>
          </w:p>
          <w:p w:rsidR="0055413A" w:rsidRDefault="00F12BD4" w:rsidP="00F357F1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NatWest </w:t>
            </w:r>
            <w:r w:rsidR="000F5F81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ommunity </w:t>
            </w:r>
            <w:r w:rsidR="000F5F81">
              <w:rPr>
                <w:rFonts w:ascii="Arial" w:hAnsi="Arial" w:cs="Arial"/>
              </w:rPr>
              <w:t xml:space="preserve">Force </w:t>
            </w:r>
            <w:r>
              <w:rPr>
                <w:rFonts w:ascii="Arial" w:hAnsi="Arial" w:cs="Arial"/>
              </w:rPr>
              <w:t>grant</w:t>
            </w:r>
            <w:r w:rsidR="0055413A">
              <w:rPr>
                <w:rFonts w:ascii="Arial" w:hAnsi="Arial" w:cs="Arial"/>
              </w:rPr>
              <w:t xml:space="preserve"> – we’re </w:t>
            </w:r>
            <w:r w:rsidR="00335B26">
              <w:rPr>
                <w:rFonts w:ascii="Arial" w:hAnsi="Arial" w:cs="Arial"/>
              </w:rPr>
              <w:t>on</w:t>
            </w:r>
            <w:r w:rsidR="0055413A">
              <w:rPr>
                <w:rFonts w:ascii="Arial" w:hAnsi="Arial" w:cs="Arial"/>
              </w:rPr>
              <w:t xml:space="preserve"> the list for this and need to vote</w:t>
            </w:r>
          </w:p>
          <w:p w:rsidR="00C152C4" w:rsidRDefault="00C152C4" w:rsidP="00F357F1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ZJ offered to run another car boot sale</w:t>
            </w:r>
          </w:p>
          <w:p w:rsidR="00FC5B2B" w:rsidRDefault="00FC5B2B" w:rsidP="00F357F1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World Fair</w:t>
            </w:r>
          </w:p>
          <w:p w:rsidR="001D2C2A" w:rsidRDefault="001D2C2A" w:rsidP="00F357F1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Craftivism workshop – will make things to sell; there are still books and tee-shirts to sell</w:t>
            </w:r>
          </w:p>
          <w:p w:rsidR="00CB2B68" w:rsidRDefault="00CB2B68" w:rsidP="00CB2B68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Fundraising disco – provisional date set for 3</w:t>
            </w:r>
            <w:r w:rsidRPr="00CB2B68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December (KW knows some DJs in Germany who might come over for the festival in </w:t>
            </w:r>
            <w:r w:rsidR="00335B26">
              <w:rPr>
                <w:rFonts w:ascii="Arial" w:hAnsi="Arial" w:cs="Arial"/>
              </w:rPr>
              <w:t>March</w:t>
            </w:r>
            <w:r>
              <w:rPr>
                <w:rFonts w:ascii="Arial" w:hAnsi="Arial" w:cs="Arial"/>
              </w:rPr>
              <w:t>)</w:t>
            </w:r>
          </w:p>
          <w:p w:rsidR="004B5801" w:rsidRDefault="004B5801" w:rsidP="004B5801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AH running </w:t>
            </w:r>
            <w:r w:rsidR="000F5F81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poetry competition and a poetry event during the Festival</w:t>
            </w:r>
          </w:p>
          <w:p w:rsidR="00197B0C" w:rsidRDefault="004B5801" w:rsidP="004B5801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further ideas for fundraising gratefully received!</w:t>
            </w:r>
          </w:p>
          <w:p w:rsidR="006A2D29" w:rsidRDefault="006A2D29" w:rsidP="000F5F81">
            <w:pPr>
              <w:spacing w:before="120" w:after="120"/>
              <w:rPr>
                <w:rFonts w:ascii="Arial" w:hAnsi="Arial" w:cs="Arial"/>
              </w:rPr>
            </w:pPr>
            <w:r w:rsidRPr="006A2D29">
              <w:rPr>
                <w:rFonts w:ascii="Arial" w:hAnsi="Arial" w:cs="Arial"/>
                <w:u w:val="single"/>
              </w:rPr>
              <w:t>Grant application forms</w:t>
            </w:r>
            <w:r w:rsidRPr="006A2D29">
              <w:rPr>
                <w:rFonts w:ascii="Arial" w:hAnsi="Arial" w:cs="Arial"/>
              </w:rPr>
              <w:t xml:space="preserve"> – someone is needed to do these; LL can direct; AB knows someone who might be able to fill out the forms and coordinate this for us</w:t>
            </w:r>
          </w:p>
          <w:p w:rsidR="006A2D29" w:rsidRPr="006A2D29" w:rsidRDefault="000F5F81" w:rsidP="003F21BF">
            <w:pPr>
              <w:spacing w:before="120" w:after="120"/>
              <w:rPr>
                <w:rFonts w:ascii="Arial" w:hAnsi="Arial" w:cs="Arial"/>
              </w:rPr>
            </w:pPr>
            <w:r w:rsidRPr="000F5F81">
              <w:rPr>
                <w:rFonts w:ascii="Arial" w:hAnsi="Arial" w:cs="Arial"/>
                <w:u w:val="single"/>
              </w:rPr>
              <w:t>Merchandise</w:t>
            </w:r>
            <w:r w:rsidRPr="000F5F81">
              <w:rPr>
                <w:rFonts w:ascii="Arial" w:hAnsi="Arial" w:cs="Arial"/>
              </w:rPr>
              <w:t xml:space="preserve"> – mugs, bookmarks, badges, tea towels, key rings</w:t>
            </w:r>
            <w:r>
              <w:rPr>
                <w:rFonts w:ascii="Arial" w:hAnsi="Arial" w:cs="Arial"/>
              </w:rPr>
              <w:t xml:space="preserve">; before anything is purchased quotes </w:t>
            </w:r>
            <w:r w:rsidRPr="001D2C2A">
              <w:rPr>
                <w:rFonts w:ascii="Arial" w:hAnsi="Arial" w:cs="Arial"/>
                <w:u w:val="single"/>
              </w:rPr>
              <w:t>must</w:t>
            </w:r>
            <w:r>
              <w:rPr>
                <w:rFonts w:ascii="Arial" w:hAnsi="Arial" w:cs="Arial"/>
              </w:rPr>
              <w:t xml:space="preserve"> be obtained and passed to the treasurer</w:t>
            </w:r>
          </w:p>
        </w:tc>
        <w:tc>
          <w:tcPr>
            <w:tcW w:w="3544" w:type="dxa"/>
          </w:tcPr>
          <w:p w:rsidR="0063118D" w:rsidRDefault="00EF0A1D" w:rsidP="00CD12EB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DH</w:t>
            </w:r>
            <w:r>
              <w:rPr>
                <w:rFonts w:ascii="Arial" w:hAnsi="Arial" w:cs="Arial"/>
              </w:rPr>
              <w:t xml:space="preserve"> will organize a Co-</w:t>
            </w:r>
            <w:r w:rsidR="00335B26">
              <w:rPr>
                <w:rFonts w:ascii="Arial" w:hAnsi="Arial" w:cs="Arial"/>
              </w:rPr>
              <w:t>Op</w:t>
            </w:r>
            <w:r>
              <w:rPr>
                <w:rFonts w:ascii="Arial" w:hAnsi="Arial" w:cs="Arial"/>
              </w:rPr>
              <w:t xml:space="preserve"> tin shake closer to the festival</w:t>
            </w:r>
          </w:p>
          <w:p w:rsidR="008B7382" w:rsidRDefault="008B7382" w:rsidP="00CD12EB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DH/AH</w:t>
            </w:r>
            <w:r>
              <w:rPr>
                <w:rFonts w:ascii="Arial" w:hAnsi="Arial" w:cs="Arial"/>
              </w:rPr>
              <w:t xml:space="preserve"> looking into advertising; anyone with suggestions to contact </w:t>
            </w:r>
            <w:r w:rsidRPr="007F2358">
              <w:rPr>
                <w:rFonts w:ascii="Arial" w:hAnsi="Arial" w:cs="Arial"/>
                <w:b/>
              </w:rPr>
              <w:t>AH</w:t>
            </w:r>
          </w:p>
          <w:p w:rsidR="00EF0A1D" w:rsidRDefault="00A70810" w:rsidP="00CD12EB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AB</w:t>
            </w:r>
            <w:r>
              <w:rPr>
                <w:rFonts w:ascii="Arial" w:hAnsi="Arial" w:cs="Arial"/>
              </w:rPr>
              <w:t xml:space="preserve"> will </w:t>
            </w:r>
            <w:r w:rsidR="00335B26">
              <w:rPr>
                <w:rFonts w:ascii="Arial" w:hAnsi="Arial" w:cs="Arial"/>
              </w:rPr>
              <w:t>approach</w:t>
            </w:r>
            <w:r>
              <w:rPr>
                <w:rFonts w:ascii="Arial" w:hAnsi="Arial" w:cs="Arial"/>
              </w:rPr>
              <w:t xml:space="preserve"> her friend about organising grant </w:t>
            </w:r>
            <w:r w:rsidR="00335B26">
              <w:rPr>
                <w:rFonts w:ascii="Arial" w:hAnsi="Arial" w:cs="Arial"/>
              </w:rPr>
              <w:t>applications</w:t>
            </w:r>
            <w:r w:rsidR="003526FF">
              <w:rPr>
                <w:rFonts w:ascii="Arial" w:hAnsi="Arial" w:cs="Arial"/>
              </w:rPr>
              <w:t xml:space="preserve">; </w:t>
            </w:r>
            <w:r w:rsidR="003526FF" w:rsidRPr="007F2358">
              <w:rPr>
                <w:rFonts w:ascii="Arial" w:hAnsi="Arial" w:cs="Arial"/>
                <w:b/>
              </w:rPr>
              <w:t>DH</w:t>
            </w:r>
            <w:r w:rsidR="003526FF">
              <w:rPr>
                <w:rFonts w:ascii="Arial" w:hAnsi="Arial" w:cs="Arial"/>
              </w:rPr>
              <w:t xml:space="preserve"> can provide a copy of last year’s to copy detail over</w:t>
            </w:r>
          </w:p>
          <w:p w:rsidR="0055413A" w:rsidRDefault="0055413A" w:rsidP="00CD12EB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AH</w:t>
            </w:r>
            <w:r>
              <w:rPr>
                <w:rFonts w:ascii="Arial" w:hAnsi="Arial" w:cs="Arial"/>
              </w:rPr>
              <w:t xml:space="preserve"> will</w:t>
            </w:r>
            <w:r w:rsidR="00F12BD4">
              <w:rPr>
                <w:rFonts w:ascii="Arial" w:hAnsi="Arial" w:cs="Arial"/>
              </w:rPr>
              <w:t xml:space="preserve"> circulate link for </w:t>
            </w:r>
            <w:r w:rsidR="00335B26">
              <w:rPr>
                <w:rFonts w:ascii="Arial" w:hAnsi="Arial" w:cs="Arial"/>
              </w:rPr>
              <w:t>NatWest</w:t>
            </w:r>
            <w:r w:rsidR="00F12BD4">
              <w:rPr>
                <w:rFonts w:ascii="Arial" w:hAnsi="Arial" w:cs="Arial"/>
              </w:rPr>
              <w:t xml:space="preserve"> grant</w:t>
            </w:r>
            <w:r w:rsidR="00C61258">
              <w:rPr>
                <w:rFonts w:ascii="Arial" w:hAnsi="Arial" w:cs="Arial"/>
              </w:rPr>
              <w:t xml:space="preserve">; </w:t>
            </w:r>
            <w:r w:rsidR="00C61258" w:rsidRPr="007F2358">
              <w:rPr>
                <w:rFonts w:ascii="Arial" w:hAnsi="Arial" w:cs="Arial"/>
                <w:b/>
              </w:rPr>
              <w:t>AB</w:t>
            </w:r>
            <w:r w:rsidR="00C61258">
              <w:rPr>
                <w:rFonts w:ascii="Arial" w:hAnsi="Arial" w:cs="Arial"/>
              </w:rPr>
              <w:t xml:space="preserve"> to put the link on the website</w:t>
            </w:r>
          </w:p>
          <w:p w:rsidR="00F12BD4" w:rsidRDefault="00F12BD4" w:rsidP="00CD12EB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All</w:t>
            </w:r>
            <w:r>
              <w:rPr>
                <w:rFonts w:ascii="Arial" w:hAnsi="Arial" w:cs="Arial"/>
              </w:rPr>
              <w:t xml:space="preserve"> to vote for our </w:t>
            </w:r>
            <w:r w:rsidR="00335B26">
              <w:rPr>
                <w:rFonts w:ascii="Arial" w:hAnsi="Arial" w:cs="Arial"/>
              </w:rPr>
              <w:t>NatWest</w:t>
            </w:r>
            <w:r>
              <w:rPr>
                <w:rFonts w:ascii="Arial" w:hAnsi="Arial" w:cs="Arial"/>
              </w:rPr>
              <w:t xml:space="preserve"> grant application</w:t>
            </w:r>
            <w:r w:rsidR="000F5F81">
              <w:rPr>
                <w:rFonts w:ascii="Arial" w:hAnsi="Arial" w:cs="Arial"/>
              </w:rPr>
              <w:t xml:space="preserve"> and complete Waitrose fundraising forms</w:t>
            </w:r>
          </w:p>
          <w:p w:rsidR="000F5F81" w:rsidRDefault="000F5F81" w:rsidP="00CD12EB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PG </w:t>
            </w:r>
            <w:r w:rsidRPr="000F5F81">
              <w:rPr>
                <w:rFonts w:ascii="Arial" w:hAnsi="Arial" w:cs="Arial"/>
              </w:rPr>
              <w:t>is the contact for the Tesco charity fund</w:t>
            </w:r>
          </w:p>
          <w:p w:rsidR="00C152C4" w:rsidRDefault="00C152C4" w:rsidP="00CD12EB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ZJ/DH/KCH/AH</w:t>
            </w:r>
            <w:r>
              <w:rPr>
                <w:rFonts w:ascii="Arial" w:hAnsi="Arial" w:cs="Arial"/>
              </w:rPr>
              <w:t xml:space="preserve"> to liaise re car boot stuff</w:t>
            </w:r>
          </w:p>
          <w:p w:rsidR="00FC5B2B" w:rsidRDefault="00FC5B2B" w:rsidP="00CD12EB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DH</w:t>
            </w:r>
            <w:r>
              <w:rPr>
                <w:rFonts w:ascii="Arial" w:hAnsi="Arial" w:cs="Arial"/>
              </w:rPr>
              <w:t xml:space="preserve"> </w:t>
            </w:r>
            <w:r w:rsidR="00335B26">
              <w:rPr>
                <w:rFonts w:ascii="Arial" w:hAnsi="Arial" w:cs="Arial"/>
              </w:rPr>
              <w:t>organising</w:t>
            </w:r>
            <w:r>
              <w:rPr>
                <w:rFonts w:ascii="Arial" w:hAnsi="Arial" w:cs="Arial"/>
              </w:rPr>
              <w:t xml:space="preserve"> booking form for One World Fair</w:t>
            </w:r>
          </w:p>
          <w:p w:rsidR="001D2C2A" w:rsidRDefault="001D2C2A" w:rsidP="00CD12EB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LL</w:t>
            </w:r>
            <w:r>
              <w:rPr>
                <w:rFonts w:ascii="Arial" w:hAnsi="Arial" w:cs="Arial"/>
              </w:rPr>
              <w:t xml:space="preserve"> to organize mugs and badges;</w:t>
            </w:r>
            <w:r w:rsidRPr="007F2358">
              <w:rPr>
                <w:rFonts w:ascii="Arial" w:hAnsi="Arial" w:cs="Arial"/>
                <w:b/>
              </w:rPr>
              <w:t xml:space="preserve"> ZJ</w:t>
            </w:r>
            <w:r>
              <w:rPr>
                <w:rFonts w:ascii="Arial" w:hAnsi="Arial" w:cs="Arial"/>
              </w:rPr>
              <w:t xml:space="preserve"> will look at tea towels</w:t>
            </w:r>
          </w:p>
          <w:p w:rsidR="00CB2B68" w:rsidRDefault="00CB2B68" w:rsidP="00CD12EB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DH</w:t>
            </w:r>
            <w:r>
              <w:rPr>
                <w:rFonts w:ascii="Arial" w:hAnsi="Arial" w:cs="Arial"/>
              </w:rPr>
              <w:t xml:space="preserve"> to book EOCC for disco</w:t>
            </w:r>
          </w:p>
          <w:p w:rsidR="00CB2B68" w:rsidRPr="00ED2170" w:rsidRDefault="00CB2B68" w:rsidP="00CD12EB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KW</w:t>
            </w:r>
            <w:r>
              <w:rPr>
                <w:rFonts w:ascii="Arial" w:hAnsi="Arial" w:cs="Arial"/>
              </w:rPr>
              <w:t xml:space="preserve"> to speak to her </w:t>
            </w:r>
            <w:r w:rsidRPr="007F2358">
              <w:rPr>
                <w:rFonts w:ascii="Arial" w:hAnsi="Arial" w:cs="Arial"/>
              </w:rPr>
              <w:t>DJ</w:t>
            </w:r>
            <w:r>
              <w:rPr>
                <w:rFonts w:ascii="Arial" w:hAnsi="Arial" w:cs="Arial"/>
              </w:rPr>
              <w:t xml:space="preserve"> friends about coming over for the festival next year</w:t>
            </w:r>
          </w:p>
        </w:tc>
      </w:tr>
      <w:tr w:rsidR="001643E7" w:rsidRPr="00ED2170" w:rsidTr="00347CB0">
        <w:tc>
          <w:tcPr>
            <w:tcW w:w="2127" w:type="dxa"/>
          </w:tcPr>
          <w:p w:rsidR="001643E7" w:rsidRPr="00AA6751" w:rsidRDefault="00CF1B7A" w:rsidP="00F357F1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457401" w:rsidRPr="00AA6751">
              <w:rPr>
                <w:rFonts w:ascii="Arial" w:hAnsi="Arial" w:cs="Arial"/>
                <w:b/>
              </w:rPr>
              <w:tab/>
            </w:r>
            <w:r w:rsidR="00F357F1">
              <w:rPr>
                <w:rFonts w:ascii="Arial" w:hAnsi="Arial" w:cs="Arial"/>
                <w:b/>
              </w:rPr>
              <w:t>Dorothy Hodgkin Lecture – committee response</w:t>
            </w:r>
          </w:p>
        </w:tc>
        <w:tc>
          <w:tcPr>
            <w:tcW w:w="4961" w:type="dxa"/>
          </w:tcPr>
          <w:p w:rsidR="00E456CE" w:rsidRDefault="00BA1C13" w:rsidP="008C0B87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YR has sent an email to Somerville to confirm that the lecture doesn’t comply wi</w:t>
            </w:r>
            <w:r w:rsidR="000F5F81">
              <w:rPr>
                <w:rFonts w:ascii="Arial" w:hAnsi="Arial" w:cs="Arial"/>
              </w:rPr>
              <w:t xml:space="preserve">th OIWF criteria this year, suggesting </w:t>
            </w:r>
            <w:r>
              <w:rPr>
                <w:rFonts w:ascii="Arial" w:hAnsi="Arial" w:cs="Arial"/>
              </w:rPr>
              <w:t>that in future years the pool is widened to include women from other areas of science</w:t>
            </w:r>
          </w:p>
          <w:p w:rsidR="00A350B7" w:rsidRDefault="00A350B7" w:rsidP="008C0B87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 suggested a panel </w:t>
            </w:r>
            <w:r w:rsidR="00335B26">
              <w:rPr>
                <w:rFonts w:ascii="Arial" w:hAnsi="Arial" w:cs="Arial"/>
              </w:rPr>
              <w:t>discussion</w:t>
            </w:r>
            <w:r>
              <w:rPr>
                <w:rFonts w:ascii="Arial" w:hAnsi="Arial" w:cs="Arial"/>
              </w:rPr>
              <w:t xml:space="preserve"> in honour of Dorothy Hodgkin </w:t>
            </w:r>
            <w:r w:rsidR="00335B26">
              <w:rPr>
                <w:rFonts w:ascii="Arial" w:hAnsi="Arial" w:cs="Arial"/>
              </w:rPr>
              <w:t>during</w:t>
            </w:r>
            <w:r>
              <w:rPr>
                <w:rFonts w:ascii="Arial" w:hAnsi="Arial" w:cs="Arial"/>
              </w:rPr>
              <w:t xml:space="preserve"> the festival (including 6</w:t>
            </w:r>
            <w:r w:rsidRPr="00A350B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forms and schools?)</w:t>
            </w:r>
          </w:p>
          <w:p w:rsidR="00A350B7" w:rsidRPr="00ED2170" w:rsidRDefault="00A350B7" w:rsidP="008C0B87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FEST have an event in March? May be able to link up</w:t>
            </w:r>
          </w:p>
        </w:tc>
        <w:tc>
          <w:tcPr>
            <w:tcW w:w="3544" w:type="dxa"/>
          </w:tcPr>
          <w:p w:rsidR="006466AF" w:rsidRDefault="00B07214" w:rsidP="00F96AA9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E06B2">
              <w:rPr>
                <w:rFonts w:ascii="Arial" w:hAnsi="Arial" w:cs="Arial"/>
                <w:b/>
              </w:rPr>
              <w:t>KCH</w:t>
            </w:r>
            <w:r>
              <w:rPr>
                <w:rFonts w:ascii="Arial" w:hAnsi="Arial" w:cs="Arial"/>
              </w:rPr>
              <w:t xml:space="preserve"> to send a letter reiterating YR’s points on behalf of the committee</w:t>
            </w:r>
          </w:p>
          <w:p w:rsidR="00A350B7" w:rsidRDefault="00A350B7" w:rsidP="00F96AA9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AB</w:t>
            </w:r>
            <w:r>
              <w:rPr>
                <w:rFonts w:ascii="Arial" w:hAnsi="Arial" w:cs="Arial"/>
              </w:rPr>
              <w:t xml:space="preserve"> to sound out and </w:t>
            </w:r>
            <w:r w:rsidR="00335B26">
              <w:rPr>
                <w:rFonts w:ascii="Arial" w:hAnsi="Arial" w:cs="Arial"/>
              </w:rPr>
              <w:t>gauge</w:t>
            </w:r>
            <w:r>
              <w:rPr>
                <w:rFonts w:ascii="Arial" w:hAnsi="Arial" w:cs="Arial"/>
              </w:rPr>
              <w:t xml:space="preserve"> interest</w:t>
            </w:r>
          </w:p>
          <w:p w:rsidR="00A350B7" w:rsidRPr="000921EA" w:rsidRDefault="00A350B7" w:rsidP="00F96AA9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YR</w:t>
            </w:r>
            <w:r>
              <w:rPr>
                <w:rFonts w:ascii="Arial" w:hAnsi="Arial" w:cs="Arial"/>
              </w:rPr>
              <w:t xml:space="preserve"> to look @ FEST</w:t>
            </w:r>
          </w:p>
        </w:tc>
      </w:tr>
      <w:tr w:rsidR="007C41A3" w:rsidRPr="00ED2170" w:rsidTr="00347CB0">
        <w:tc>
          <w:tcPr>
            <w:tcW w:w="2127" w:type="dxa"/>
          </w:tcPr>
          <w:p w:rsidR="007C41A3" w:rsidRDefault="007C41A3" w:rsidP="00F357F1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6</w:t>
            </w:r>
            <w:r>
              <w:rPr>
                <w:rFonts w:ascii="Arial" w:hAnsi="Arial" w:cs="Arial"/>
                <w:b/>
              </w:rPr>
              <w:tab/>
              <w:t>2012 programme – application process</w:t>
            </w:r>
          </w:p>
        </w:tc>
        <w:tc>
          <w:tcPr>
            <w:tcW w:w="4961" w:type="dxa"/>
          </w:tcPr>
          <w:p w:rsidR="007C41A3" w:rsidRDefault="00506C6F" w:rsidP="008C0B87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AH has prepared an </w:t>
            </w:r>
            <w:r w:rsidR="00335B26">
              <w:rPr>
                <w:rFonts w:ascii="Arial" w:hAnsi="Arial" w:cs="Arial"/>
              </w:rPr>
              <w:t>application</w:t>
            </w:r>
            <w:r>
              <w:rPr>
                <w:rFonts w:ascii="Arial" w:hAnsi="Arial" w:cs="Arial"/>
              </w:rPr>
              <w:t xml:space="preserve"> form and guidance</w:t>
            </w:r>
          </w:p>
          <w:p w:rsidR="00506C6F" w:rsidRDefault="00506C6F" w:rsidP="008C0B87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Pr="00506C6F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</w:t>
            </w:r>
            <w:r w:rsidR="00335B26">
              <w:rPr>
                <w:rFonts w:ascii="Arial" w:hAnsi="Arial" w:cs="Arial"/>
              </w:rPr>
              <w:t>November</w:t>
            </w:r>
            <w:r>
              <w:rPr>
                <w:rFonts w:ascii="Arial" w:hAnsi="Arial" w:cs="Arial"/>
              </w:rPr>
              <w:t xml:space="preserve"> is deadline</w:t>
            </w:r>
          </w:p>
          <w:p w:rsidR="00506C6F" w:rsidRDefault="00506C6F" w:rsidP="008C0B87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 will be given to those who attend meetings and put a date in early</w:t>
            </w:r>
          </w:p>
          <w:p w:rsidR="00506C6F" w:rsidRDefault="00506C6F" w:rsidP="008C0B87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 Link will put in an event, Barton and the Vagina Monologues also</w:t>
            </w:r>
          </w:p>
        </w:tc>
        <w:tc>
          <w:tcPr>
            <w:tcW w:w="3544" w:type="dxa"/>
          </w:tcPr>
          <w:p w:rsidR="007C41A3" w:rsidRDefault="00506C6F" w:rsidP="00F96AA9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DH</w:t>
            </w:r>
            <w:r>
              <w:rPr>
                <w:rFonts w:ascii="Arial" w:hAnsi="Arial" w:cs="Arial"/>
              </w:rPr>
              <w:t xml:space="preserve"> will circulate form and guidance</w:t>
            </w:r>
          </w:p>
        </w:tc>
      </w:tr>
      <w:tr w:rsidR="007C41A3" w:rsidRPr="00ED2170" w:rsidTr="00347CB0">
        <w:tc>
          <w:tcPr>
            <w:tcW w:w="2127" w:type="dxa"/>
          </w:tcPr>
          <w:p w:rsidR="007C41A3" w:rsidRDefault="007C41A3" w:rsidP="00F357F1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Pr="00AA6751"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  <w:color w:val="000000"/>
              </w:rPr>
              <w:t>Main event 8</w:t>
            </w:r>
            <w:r w:rsidRPr="00F357F1">
              <w:rPr>
                <w:rFonts w:ascii="Arial" w:hAnsi="Arial" w:cs="Arial"/>
                <w:b/>
                <w:color w:val="00000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color w:val="000000"/>
              </w:rPr>
              <w:t xml:space="preserve"> March – planning</w:t>
            </w:r>
          </w:p>
        </w:tc>
        <w:tc>
          <w:tcPr>
            <w:tcW w:w="4961" w:type="dxa"/>
          </w:tcPr>
          <w:p w:rsidR="007C41A3" w:rsidRDefault="00506C6F" w:rsidP="008C0B87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should be high on the agenda for the next meeting, post-fringe</w:t>
            </w:r>
          </w:p>
          <w:p w:rsidR="00506C6F" w:rsidRDefault="00506C6F" w:rsidP="008C0B87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Suggested acts for the evening are being sent to AH</w:t>
            </w:r>
          </w:p>
        </w:tc>
        <w:tc>
          <w:tcPr>
            <w:tcW w:w="3544" w:type="dxa"/>
          </w:tcPr>
          <w:p w:rsidR="007C41A3" w:rsidRDefault="00506C6F" w:rsidP="00F96AA9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E06B2">
              <w:rPr>
                <w:rFonts w:ascii="Arial" w:hAnsi="Arial" w:cs="Arial"/>
                <w:b/>
              </w:rPr>
              <w:t>KCH</w:t>
            </w:r>
            <w:r>
              <w:rPr>
                <w:rFonts w:ascii="Arial" w:hAnsi="Arial" w:cs="Arial"/>
              </w:rPr>
              <w:t xml:space="preserve"> to add to agenda for November</w:t>
            </w:r>
          </w:p>
          <w:p w:rsidR="00506C6F" w:rsidRDefault="00506C6F" w:rsidP="00F96AA9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AH</w:t>
            </w:r>
            <w:r>
              <w:rPr>
                <w:rFonts w:ascii="Arial" w:hAnsi="Arial" w:cs="Arial"/>
              </w:rPr>
              <w:t xml:space="preserve"> collating details of suggested acts</w:t>
            </w:r>
          </w:p>
        </w:tc>
      </w:tr>
      <w:tr w:rsidR="007C41A3" w:rsidRPr="00ED2170" w:rsidTr="00347CB0">
        <w:tc>
          <w:tcPr>
            <w:tcW w:w="2127" w:type="dxa"/>
          </w:tcPr>
          <w:p w:rsidR="007C41A3" w:rsidRDefault="007C41A3" w:rsidP="00F357F1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>
              <w:rPr>
                <w:rFonts w:ascii="Arial" w:hAnsi="Arial" w:cs="Arial"/>
                <w:b/>
              </w:rPr>
              <w:tab/>
              <w:t>AOB</w:t>
            </w:r>
          </w:p>
        </w:tc>
        <w:tc>
          <w:tcPr>
            <w:tcW w:w="4961" w:type="dxa"/>
          </w:tcPr>
          <w:p w:rsidR="007C41A3" w:rsidRDefault="007C41A3" w:rsidP="007C41A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archive of all the festival materials was </w:t>
            </w:r>
            <w:r w:rsidR="00335B26">
              <w:rPr>
                <w:rFonts w:ascii="Arial" w:hAnsi="Arial" w:cs="Arial"/>
              </w:rPr>
              <w:t>discussed, with</w:t>
            </w:r>
            <w:r>
              <w:rPr>
                <w:rFonts w:ascii="Arial" w:hAnsi="Arial" w:cs="Arial"/>
              </w:rPr>
              <w:t xml:space="preserve"> the aim of some being added to the website and a potential exhibition of materials in the future;</w:t>
            </w:r>
          </w:p>
          <w:p w:rsidR="007C41A3" w:rsidRDefault="007C41A3" w:rsidP="007C41A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AB, who is researching the history of OSARCC, is </w:t>
            </w:r>
            <w:r w:rsidR="000F5F81">
              <w:rPr>
                <w:rFonts w:ascii="Arial" w:hAnsi="Arial" w:cs="Arial"/>
              </w:rPr>
              <w:t xml:space="preserve">also </w:t>
            </w:r>
            <w:r>
              <w:rPr>
                <w:rFonts w:ascii="Arial" w:hAnsi="Arial" w:cs="Arial"/>
              </w:rPr>
              <w:t>planning to collate festival materials</w:t>
            </w:r>
          </w:p>
          <w:p w:rsidR="007C41A3" w:rsidRDefault="007C41A3" w:rsidP="007C41A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Volunteer fair 13</w:t>
            </w:r>
            <w:r w:rsidRPr="003526FF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October – DH will </w:t>
            </w:r>
            <w:r w:rsidR="00335B26">
              <w:rPr>
                <w:rFonts w:ascii="Arial" w:hAnsi="Arial" w:cs="Arial"/>
              </w:rPr>
              <w:t>investigate</w:t>
            </w:r>
          </w:p>
          <w:p w:rsidR="00506C6F" w:rsidRDefault="00506C6F" w:rsidP="007C41A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Groups – we should make a list of groups and decide who would like to deal with each according to their interests</w:t>
            </w:r>
          </w:p>
          <w:p w:rsidR="00506C6F" w:rsidRDefault="00506C6F" w:rsidP="007C41A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Diverse images for programme – </w:t>
            </w:r>
            <w:r w:rsidR="00335B26">
              <w:rPr>
                <w:rFonts w:ascii="Arial" w:hAnsi="Arial" w:cs="Arial"/>
              </w:rPr>
              <w:t>consultation</w:t>
            </w:r>
            <w:r>
              <w:rPr>
                <w:rFonts w:ascii="Arial" w:hAnsi="Arial" w:cs="Arial"/>
              </w:rPr>
              <w:t xml:space="preserve"> required as agreed at </w:t>
            </w:r>
            <w:r w:rsidR="00335B26">
              <w:rPr>
                <w:rFonts w:ascii="Arial" w:hAnsi="Arial" w:cs="Arial"/>
              </w:rPr>
              <w:t>last</w:t>
            </w:r>
            <w:r>
              <w:rPr>
                <w:rFonts w:ascii="Arial" w:hAnsi="Arial" w:cs="Arial"/>
              </w:rPr>
              <w:t xml:space="preserve"> meeting</w:t>
            </w:r>
          </w:p>
          <w:p w:rsidR="00506C6F" w:rsidRDefault="00506C6F" w:rsidP="007C41A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Promotional spaces for festival to be booked (Library/Westgate/Cowley Centre)</w:t>
            </w:r>
          </w:p>
          <w:p w:rsidR="00506C6F" w:rsidRPr="00506C6F" w:rsidRDefault="00506C6F" w:rsidP="00506C6F">
            <w:pPr>
              <w:spacing w:before="120" w:after="120"/>
              <w:ind w:left="360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="007C41A3" w:rsidRDefault="007C41A3" w:rsidP="007C41A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AB/KCH/DH</w:t>
            </w:r>
            <w:r>
              <w:rPr>
                <w:rFonts w:ascii="Arial" w:hAnsi="Arial" w:cs="Arial"/>
              </w:rPr>
              <w:t xml:space="preserve"> to visit the farm to pick up any archive leaflets, etc; </w:t>
            </w:r>
            <w:r w:rsidRPr="007E06B2">
              <w:rPr>
                <w:rFonts w:ascii="Arial" w:hAnsi="Arial" w:cs="Arial"/>
                <w:b/>
              </w:rPr>
              <w:t>KCH</w:t>
            </w:r>
            <w:r>
              <w:rPr>
                <w:rFonts w:ascii="Arial" w:hAnsi="Arial" w:cs="Arial"/>
              </w:rPr>
              <w:t xml:space="preserve"> to hand over materials obtained from </w:t>
            </w:r>
            <w:r w:rsidRPr="007F2358">
              <w:rPr>
                <w:rFonts w:ascii="Arial" w:hAnsi="Arial" w:cs="Arial"/>
                <w:b/>
              </w:rPr>
              <w:t>CE</w:t>
            </w:r>
          </w:p>
          <w:p w:rsidR="007C41A3" w:rsidRDefault="007C41A3" w:rsidP="007C41A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DH</w:t>
            </w:r>
            <w:r>
              <w:rPr>
                <w:rFonts w:ascii="Arial" w:hAnsi="Arial" w:cs="Arial"/>
              </w:rPr>
              <w:t xml:space="preserve"> to discuss archive material with Katherine Bradley</w:t>
            </w:r>
          </w:p>
          <w:p w:rsidR="007C41A3" w:rsidRDefault="007C41A3" w:rsidP="007C41A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JJ and PG suggested </w:t>
            </w:r>
            <w:r w:rsidRPr="007F2358">
              <w:rPr>
                <w:rFonts w:ascii="Arial" w:hAnsi="Arial" w:cs="Arial"/>
                <w:b/>
              </w:rPr>
              <w:t>AB</w:t>
            </w:r>
            <w:r>
              <w:rPr>
                <w:rFonts w:ascii="Arial" w:hAnsi="Arial" w:cs="Arial"/>
              </w:rPr>
              <w:t xml:space="preserve"> visit the </w:t>
            </w:r>
            <w:r w:rsidR="00335B26">
              <w:rPr>
                <w:rFonts w:ascii="Arial" w:hAnsi="Arial" w:cs="Arial"/>
              </w:rPr>
              <w:t>Oxfordshire</w:t>
            </w:r>
            <w:r>
              <w:rPr>
                <w:rFonts w:ascii="Arial" w:hAnsi="Arial" w:cs="Arial"/>
              </w:rPr>
              <w:t xml:space="preserve"> Records Office to </w:t>
            </w:r>
            <w:r w:rsidR="00335B26">
              <w:rPr>
                <w:rFonts w:ascii="Arial" w:hAnsi="Arial" w:cs="Arial"/>
              </w:rPr>
              <w:t>identify</w:t>
            </w:r>
            <w:r>
              <w:rPr>
                <w:rFonts w:ascii="Arial" w:hAnsi="Arial" w:cs="Arial"/>
              </w:rPr>
              <w:t xml:space="preserve"> </w:t>
            </w:r>
            <w:r w:rsidR="00335B26">
              <w:rPr>
                <w:rFonts w:ascii="Arial" w:hAnsi="Arial" w:cs="Arial"/>
              </w:rPr>
              <w:t>further</w:t>
            </w:r>
            <w:r>
              <w:rPr>
                <w:rFonts w:ascii="Arial" w:hAnsi="Arial" w:cs="Arial"/>
              </w:rPr>
              <w:t xml:space="preserve"> archive material</w:t>
            </w:r>
          </w:p>
          <w:p w:rsidR="007C41A3" w:rsidRDefault="007C41A3" w:rsidP="007C41A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DH</w:t>
            </w:r>
            <w:r>
              <w:rPr>
                <w:rFonts w:ascii="Arial" w:hAnsi="Arial" w:cs="Arial"/>
              </w:rPr>
              <w:t xml:space="preserve"> to </w:t>
            </w:r>
            <w:r w:rsidR="00335B26">
              <w:rPr>
                <w:rFonts w:ascii="Arial" w:hAnsi="Arial" w:cs="Arial"/>
              </w:rPr>
              <w:t>investigate</w:t>
            </w:r>
            <w:r>
              <w:rPr>
                <w:rFonts w:ascii="Arial" w:hAnsi="Arial" w:cs="Arial"/>
              </w:rPr>
              <w:t xml:space="preserve"> volunteer fair with Sue Holten (?)</w:t>
            </w:r>
          </w:p>
          <w:p w:rsidR="00506C6F" w:rsidRDefault="00506C6F" w:rsidP="007C41A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E06B2">
              <w:rPr>
                <w:rFonts w:ascii="Arial" w:hAnsi="Arial" w:cs="Arial"/>
                <w:b/>
              </w:rPr>
              <w:t>KCH</w:t>
            </w:r>
            <w:r>
              <w:rPr>
                <w:rFonts w:ascii="Arial" w:hAnsi="Arial" w:cs="Arial"/>
              </w:rPr>
              <w:t xml:space="preserve"> will make a list of community groups for discussion at next meeting</w:t>
            </w:r>
          </w:p>
          <w:p w:rsidR="00506C6F" w:rsidRDefault="00506C6F" w:rsidP="007C41A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E06B2">
              <w:rPr>
                <w:rFonts w:ascii="Arial" w:hAnsi="Arial" w:cs="Arial"/>
                <w:b/>
              </w:rPr>
              <w:t>KCH</w:t>
            </w:r>
            <w:r>
              <w:rPr>
                <w:rFonts w:ascii="Arial" w:hAnsi="Arial" w:cs="Arial"/>
              </w:rPr>
              <w:t xml:space="preserve"> to put diverse images consultation on agenda for next time</w:t>
            </w:r>
          </w:p>
          <w:p w:rsidR="00506C6F" w:rsidRDefault="00506C6F" w:rsidP="007C41A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YR</w:t>
            </w:r>
            <w:r>
              <w:rPr>
                <w:rFonts w:ascii="Arial" w:hAnsi="Arial" w:cs="Arial"/>
              </w:rPr>
              <w:t xml:space="preserve"> to book promotional spaces </w:t>
            </w:r>
          </w:p>
        </w:tc>
      </w:tr>
      <w:tr w:rsidR="007C41A3" w:rsidRPr="00ED2170" w:rsidTr="00347CB0">
        <w:tc>
          <w:tcPr>
            <w:tcW w:w="2127" w:type="dxa"/>
          </w:tcPr>
          <w:p w:rsidR="007C41A3" w:rsidRDefault="007C41A3" w:rsidP="00F357F1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>
              <w:rPr>
                <w:rFonts w:ascii="Arial" w:hAnsi="Arial" w:cs="Arial"/>
                <w:b/>
              </w:rPr>
              <w:tab/>
              <w:t>Date of next meeting</w:t>
            </w:r>
          </w:p>
        </w:tc>
        <w:tc>
          <w:tcPr>
            <w:tcW w:w="4961" w:type="dxa"/>
          </w:tcPr>
          <w:p w:rsidR="007C41A3" w:rsidRDefault="00B23211" w:rsidP="008C0B87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B23211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November</w:t>
            </w:r>
          </w:p>
          <w:p w:rsidR="00B23211" w:rsidRDefault="00B23211" w:rsidP="008C0B87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B23211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December</w:t>
            </w:r>
          </w:p>
          <w:p w:rsidR="00B23211" w:rsidRDefault="00B23211" w:rsidP="008C0B87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Agreed 12</w:t>
            </w:r>
            <w:r w:rsidRPr="00B2321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January for new year meeting</w:t>
            </w:r>
          </w:p>
          <w:p w:rsidR="00B23211" w:rsidRDefault="00B23211" w:rsidP="008C0B87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Possible </w:t>
            </w:r>
            <w:r w:rsidR="00335B26">
              <w:rPr>
                <w:rFonts w:ascii="Arial" w:hAnsi="Arial" w:cs="Arial"/>
              </w:rPr>
              <w:t>Christmas</w:t>
            </w:r>
            <w:r>
              <w:rPr>
                <w:rFonts w:ascii="Arial" w:hAnsi="Arial" w:cs="Arial"/>
              </w:rPr>
              <w:t xml:space="preserve"> social</w:t>
            </w:r>
          </w:p>
        </w:tc>
        <w:tc>
          <w:tcPr>
            <w:tcW w:w="3544" w:type="dxa"/>
          </w:tcPr>
          <w:p w:rsidR="007C41A3" w:rsidRDefault="00B23211" w:rsidP="00F96AA9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E06B2">
              <w:rPr>
                <w:rFonts w:ascii="Arial" w:hAnsi="Arial" w:cs="Arial"/>
                <w:b/>
              </w:rPr>
              <w:t>KCH</w:t>
            </w:r>
            <w:r>
              <w:rPr>
                <w:rFonts w:ascii="Arial" w:hAnsi="Arial" w:cs="Arial"/>
              </w:rPr>
              <w:t xml:space="preserve"> to ensure rooms booked for November, December and January meetings</w:t>
            </w:r>
            <w:r w:rsidR="000F5F81">
              <w:rPr>
                <w:rFonts w:ascii="Arial" w:hAnsi="Arial" w:cs="Arial"/>
              </w:rPr>
              <w:t xml:space="preserve"> + add to OFN calendar</w:t>
            </w:r>
          </w:p>
          <w:p w:rsidR="00B23211" w:rsidRDefault="00B23211" w:rsidP="00F96AA9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 w:rsidRPr="007F2358">
              <w:rPr>
                <w:rFonts w:ascii="Arial" w:hAnsi="Arial" w:cs="Arial"/>
                <w:b/>
              </w:rPr>
              <w:t>DH</w:t>
            </w:r>
            <w:r>
              <w:rPr>
                <w:rFonts w:ascii="Arial" w:hAnsi="Arial" w:cs="Arial"/>
              </w:rPr>
              <w:t xml:space="preserve"> will speak to </w:t>
            </w:r>
            <w:r w:rsidRPr="007F2358">
              <w:rPr>
                <w:rFonts w:ascii="Arial" w:hAnsi="Arial" w:cs="Arial"/>
                <w:b/>
              </w:rPr>
              <w:t>JJ</w:t>
            </w:r>
            <w:r>
              <w:rPr>
                <w:rFonts w:ascii="Arial" w:hAnsi="Arial" w:cs="Arial"/>
              </w:rPr>
              <w:t xml:space="preserve"> regarding food for a Christmas get-together</w:t>
            </w:r>
          </w:p>
        </w:tc>
      </w:tr>
    </w:tbl>
    <w:p w:rsidR="001643E7" w:rsidRDefault="001643E7" w:rsidP="001643E7"/>
    <w:sectPr w:rsidR="001643E7" w:rsidSect="002A51C1">
      <w:headerReference w:type="default" r:id="rId8"/>
      <w:footerReference w:type="default" r:id="rId9"/>
      <w:pgSz w:w="12240" w:h="15840"/>
      <w:pgMar w:top="124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AB6" w:rsidRDefault="000C2AB6" w:rsidP="007C3B45">
      <w:pPr>
        <w:spacing w:after="0" w:line="240" w:lineRule="auto"/>
      </w:pPr>
      <w:r>
        <w:separator/>
      </w:r>
    </w:p>
  </w:endnote>
  <w:endnote w:type="continuationSeparator" w:id="0">
    <w:p w:rsidR="000C2AB6" w:rsidRDefault="000C2AB6" w:rsidP="007C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1C1" w:rsidRPr="002A51C1" w:rsidRDefault="002A51C1" w:rsidP="002A51C1">
    <w:pPr>
      <w:widowControl w:val="0"/>
      <w:rPr>
        <w:rFonts w:ascii="Arial" w:hAnsi="Arial"/>
        <w:snapToGrid w:val="0"/>
        <w:sz w:val="16"/>
        <w:szCs w:val="16"/>
      </w:rPr>
    </w:pPr>
    <w:r w:rsidRPr="002A51C1">
      <w:rPr>
        <w:rFonts w:ascii="Arial" w:hAnsi="Arial"/>
        <w:snapToGrid w:val="0"/>
        <w:sz w:val="16"/>
        <w:szCs w:val="16"/>
      </w:rPr>
      <w:t xml:space="preserve">*Items discussed – action in </w:t>
    </w:r>
    <w:r w:rsidRPr="002A51C1">
      <w:rPr>
        <w:rFonts w:ascii="Arial" w:hAnsi="Arial"/>
        <w:b/>
        <w:snapToGrid w:val="0"/>
        <w:sz w:val="16"/>
        <w:szCs w:val="16"/>
      </w:rPr>
      <w:t>bold</w:t>
    </w:r>
  </w:p>
  <w:p w:rsidR="007C3B45" w:rsidRPr="007C3B45" w:rsidRDefault="00CE059F">
    <w:pPr>
      <w:pStyle w:val="Footer"/>
      <w:rPr>
        <w:i/>
      </w:rPr>
    </w:pPr>
    <w:r>
      <w:rPr>
        <w:i/>
      </w:rPr>
      <w:t>OIWF 2012</w:t>
    </w:r>
    <w:r w:rsidR="007C3B45" w:rsidRPr="007C3B45">
      <w:rPr>
        <w:i/>
      </w:rPr>
      <w:t>\</w:t>
    </w:r>
    <w:r w:rsidR="0038352E">
      <w:rPr>
        <w:i/>
      </w:rPr>
      <w:t>minutes\</w:t>
    </w:r>
    <w:r>
      <w:rPr>
        <w:i/>
      </w:rPr>
      <w:t>OIWF_</w:t>
    </w:r>
    <w:r w:rsidR="0038352E">
      <w:rPr>
        <w:i/>
      </w:rPr>
      <w:t>1_9_</w:t>
    </w:r>
    <w:r>
      <w:rPr>
        <w:i/>
      </w:rPr>
      <w:t>2011_minutes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AB6" w:rsidRDefault="000C2AB6" w:rsidP="007C3B45">
      <w:pPr>
        <w:spacing w:after="0" w:line="240" w:lineRule="auto"/>
      </w:pPr>
      <w:r>
        <w:separator/>
      </w:r>
    </w:p>
  </w:footnote>
  <w:footnote w:type="continuationSeparator" w:id="0">
    <w:p w:rsidR="000C2AB6" w:rsidRDefault="000C2AB6" w:rsidP="007C3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1BF" w:rsidRDefault="003F21BF" w:rsidP="000F5F81">
    <w:pPr>
      <w:widowControl w:val="0"/>
      <w:jc w:val="center"/>
      <w:rPr>
        <w:rFonts w:ascii="Arial" w:hAnsi="Arial"/>
        <w:b/>
        <w:snapToGrid w:val="0"/>
        <w:sz w:val="28"/>
        <w:szCs w:val="28"/>
      </w:rPr>
    </w:pPr>
    <w:r>
      <w:rPr>
        <w:rFonts w:ascii="Arial" w:hAnsi="Arial"/>
        <w:b/>
        <w:noProof/>
        <w:sz w:val="28"/>
        <w:szCs w:val="28"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-250190</wp:posOffset>
          </wp:positionV>
          <wp:extent cx="1143000" cy="1152525"/>
          <wp:effectExtent l="19050" t="0" r="0" b="0"/>
          <wp:wrapTight wrapText="bothSides">
            <wp:wrapPolygon edited="0">
              <wp:start x="-360" y="0"/>
              <wp:lineTo x="-360" y="21421"/>
              <wp:lineTo x="21600" y="21421"/>
              <wp:lineTo x="21600" y="0"/>
              <wp:lineTo x="-36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52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F21BF" w:rsidRDefault="003F21BF" w:rsidP="000F5F81">
    <w:pPr>
      <w:widowControl w:val="0"/>
      <w:jc w:val="center"/>
      <w:rPr>
        <w:rFonts w:ascii="Arial" w:hAnsi="Arial"/>
        <w:b/>
        <w:snapToGrid w:val="0"/>
        <w:sz w:val="28"/>
        <w:szCs w:val="28"/>
      </w:rPr>
    </w:pPr>
  </w:p>
  <w:p w:rsidR="003F21BF" w:rsidRPr="003F21BF" w:rsidRDefault="003F21BF" w:rsidP="000F5F81">
    <w:pPr>
      <w:widowControl w:val="0"/>
      <w:jc w:val="center"/>
      <w:rPr>
        <w:rFonts w:ascii="Arial" w:hAnsi="Arial"/>
        <w:b/>
        <w:snapToGrid w:val="0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A20"/>
    <w:multiLevelType w:val="hybridMultilevel"/>
    <w:tmpl w:val="E196D938"/>
    <w:lvl w:ilvl="0" w:tplc="F55453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F674C"/>
    <w:multiLevelType w:val="hybridMultilevel"/>
    <w:tmpl w:val="6284DA42"/>
    <w:lvl w:ilvl="0" w:tplc="2ED4F0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2646F"/>
    <w:multiLevelType w:val="hybridMultilevel"/>
    <w:tmpl w:val="80443A72"/>
    <w:lvl w:ilvl="0" w:tplc="F6C207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F63B2"/>
    <w:multiLevelType w:val="hybridMultilevel"/>
    <w:tmpl w:val="69F08702"/>
    <w:lvl w:ilvl="0" w:tplc="5714283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7C3FA1"/>
    <w:multiLevelType w:val="hybridMultilevel"/>
    <w:tmpl w:val="267CDED2"/>
    <w:lvl w:ilvl="0" w:tplc="4DBCB00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41400"/>
    <w:multiLevelType w:val="hybridMultilevel"/>
    <w:tmpl w:val="E2EA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C46E2"/>
    <w:rsid w:val="00014AEF"/>
    <w:rsid w:val="00025C00"/>
    <w:rsid w:val="00034E04"/>
    <w:rsid w:val="00040926"/>
    <w:rsid w:val="0004190A"/>
    <w:rsid w:val="00052C43"/>
    <w:rsid w:val="00066751"/>
    <w:rsid w:val="00082163"/>
    <w:rsid w:val="0008334A"/>
    <w:rsid w:val="0008516A"/>
    <w:rsid w:val="000921EA"/>
    <w:rsid w:val="00095B1F"/>
    <w:rsid w:val="000A1821"/>
    <w:rsid w:val="000C2AB6"/>
    <w:rsid w:val="000D1427"/>
    <w:rsid w:val="000D58A1"/>
    <w:rsid w:val="000F44F4"/>
    <w:rsid w:val="000F5F81"/>
    <w:rsid w:val="001315EA"/>
    <w:rsid w:val="001643E7"/>
    <w:rsid w:val="0017231A"/>
    <w:rsid w:val="00177A5E"/>
    <w:rsid w:val="00197B0C"/>
    <w:rsid w:val="001A5EC4"/>
    <w:rsid w:val="001B2C54"/>
    <w:rsid w:val="001B613D"/>
    <w:rsid w:val="001C4979"/>
    <w:rsid w:val="001C498A"/>
    <w:rsid w:val="001D1AEF"/>
    <w:rsid w:val="001D2C2A"/>
    <w:rsid w:val="001D67D9"/>
    <w:rsid w:val="001F6CCF"/>
    <w:rsid w:val="00207B96"/>
    <w:rsid w:val="002457AB"/>
    <w:rsid w:val="002531B2"/>
    <w:rsid w:val="00254372"/>
    <w:rsid w:val="0025458F"/>
    <w:rsid w:val="002613A8"/>
    <w:rsid w:val="002729B1"/>
    <w:rsid w:val="002913F2"/>
    <w:rsid w:val="00294FA7"/>
    <w:rsid w:val="002A51C1"/>
    <w:rsid w:val="002D6A4D"/>
    <w:rsid w:val="002E10CC"/>
    <w:rsid w:val="00324545"/>
    <w:rsid w:val="00335B26"/>
    <w:rsid w:val="00335F9A"/>
    <w:rsid w:val="00337E5A"/>
    <w:rsid w:val="00346DE6"/>
    <w:rsid w:val="00347CB0"/>
    <w:rsid w:val="003526FF"/>
    <w:rsid w:val="0038352E"/>
    <w:rsid w:val="003A628D"/>
    <w:rsid w:val="003E257E"/>
    <w:rsid w:val="003F1A25"/>
    <w:rsid w:val="003F21BF"/>
    <w:rsid w:val="00424D96"/>
    <w:rsid w:val="0045334F"/>
    <w:rsid w:val="00457401"/>
    <w:rsid w:val="0046099C"/>
    <w:rsid w:val="00466961"/>
    <w:rsid w:val="00483903"/>
    <w:rsid w:val="004A0F6C"/>
    <w:rsid w:val="004A20A7"/>
    <w:rsid w:val="004A4275"/>
    <w:rsid w:val="004A4F05"/>
    <w:rsid w:val="004B5801"/>
    <w:rsid w:val="004C631D"/>
    <w:rsid w:val="004F2A0B"/>
    <w:rsid w:val="004F3918"/>
    <w:rsid w:val="00506C6F"/>
    <w:rsid w:val="00506E0E"/>
    <w:rsid w:val="005118C7"/>
    <w:rsid w:val="0052449D"/>
    <w:rsid w:val="00530948"/>
    <w:rsid w:val="00534865"/>
    <w:rsid w:val="00540646"/>
    <w:rsid w:val="00546FE8"/>
    <w:rsid w:val="0055413A"/>
    <w:rsid w:val="00567046"/>
    <w:rsid w:val="00567159"/>
    <w:rsid w:val="00571B87"/>
    <w:rsid w:val="0058650D"/>
    <w:rsid w:val="00592BF7"/>
    <w:rsid w:val="00595091"/>
    <w:rsid w:val="005B7E93"/>
    <w:rsid w:val="005C2729"/>
    <w:rsid w:val="005D0560"/>
    <w:rsid w:val="005D5823"/>
    <w:rsid w:val="005F374C"/>
    <w:rsid w:val="0063118D"/>
    <w:rsid w:val="006353C8"/>
    <w:rsid w:val="00635589"/>
    <w:rsid w:val="006466AF"/>
    <w:rsid w:val="00647E9A"/>
    <w:rsid w:val="00663770"/>
    <w:rsid w:val="00664642"/>
    <w:rsid w:val="00696949"/>
    <w:rsid w:val="006A2D29"/>
    <w:rsid w:val="006A67A0"/>
    <w:rsid w:val="006B1452"/>
    <w:rsid w:val="006B5671"/>
    <w:rsid w:val="006D2E02"/>
    <w:rsid w:val="006F11CC"/>
    <w:rsid w:val="00714FFB"/>
    <w:rsid w:val="0073148E"/>
    <w:rsid w:val="00732CF7"/>
    <w:rsid w:val="007368B8"/>
    <w:rsid w:val="00737E43"/>
    <w:rsid w:val="007517AD"/>
    <w:rsid w:val="00761E2A"/>
    <w:rsid w:val="0076587E"/>
    <w:rsid w:val="00770747"/>
    <w:rsid w:val="007756ED"/>
    <w:rsid w:val="00784203"/>
    <w:rsid w:val="007C2D0D"/>
    <w:rsid w:val="007C3B45"/>
    <w:rsid w:val="007C41A3"/>
    <w:rsid w:val="007D0CB8"/>
    <w:rsid w:val="007E06B2"/>
    <w:rsid w:val="007E28C2"/>
    <w:rsid w:val="007F2358"/>
    <w:rsid w:val="007F4C30"/>
    <w:rsid w:val="007F68BE"/>
    <w:rsid w:val="00803316"/>
    <w:rsid w:val="00806274"/>
    <w:rsid w:val="00817948"/>
    <w:rsid w:val="008209B6"/>
    <w:rsid w:val="008405AB"/>
    <w:rsid w:val="008406ED"/>
    <w:rsid w:val="0084385B"/>
    <w:rsid w:val="0086108E"/>
    <w:rsid w:val="00871163"/>
    <w:rsid w:val="00873223"/>
    <w:rsid w:val="00875C3C"/>
    <w:rsid w:val="00881560"/>
    <w:rsid w:val="008963DE"/>
    <w:rsid w:val="008A69C2"/>
    <w:rsid w:val="008B3F40"/>
    <w:rsid w:val="008B7382"/>
    <w:rsid w:val="008B78E0"/>
    <w:rsid w:val="008B7B30"/>
    <w:rsid w:val="008C0B87"/>
    <w:rsid w:val="008C46E2"/>
    <w:rsid w:val="008C7529"/>
    <w:rsid w:val="008E251A"/>
    <w:rsid w:val="008F7EDE"/>
    <w:rsid w:val="009127CF"/>
    <w:rsid w:val="009736CA"/>
    <w:rsid w:val="0097635A"/>
    <w:rsid w:val="00980105"/>
    <w:rsid w:val="0098670C"/>
    <w:rsid w:val="009A2D47"/>
    <w:rsid w:val="009B0818"/>
    <w:rsid w:val="009B222B"/>
    <w:rsid w:val="009C4E7D"/>
    <w:rsid w:val="009D4DD1"/>
    <w:rsid w:val="009E17AD"/>
    <w:rsid w:val="00A21782"/>
    <w:rsid w:val="00A350B7"/>
    <w:rsid w:val="00A43F7E"/>
    <w:rsid w:val="00A51C89"/>
    <w:rsid w:val="00A61FA6"/>
    <w:rsid w:val="00A65AFD"/>
    <w:rsid w:val="00A70810"/>
    <w:rsid w:val="00A71C25"/>
    <w:rsid w:val="00A94096"/>
    <w:rsid w:val="00AA5B1C"/>
    <w:rsid w:val="00AA6751"/>
    <w:rsid w:val="00AB36E2"/>
    <w:rsid w:val="00AC0BC6"/>
    <w:rsid w:val="00AC109B"/>
    <w:rsid w:val="00AD6F56"/>
    <w:rsid w:val="00AE7073"/>
    <w:rsid w:val="00AF1C08"/>
    <w:rsid w:val="00B07214"/>
    <w:rsid w:val="00B23211"/>
    <w:rsid w:val="00B235EB"/>
    <w:rsid w:val="00B34D18"/>
    <w:rsid w:val="00B47572"/>
    <w:rsid w:val="00B93188"/>
    <w:rsid w:val="00B947BF"/>
    <w:rsid w:val="00BA1C13"/>
    <w:rsid w:val="00BB2C9D"/>
    <w:rsid w:val="00BD2779"/>
    <w:rsid w:val="00BD50C8"/>
    <w:rsid w:val="00BD5A0E"/>
    <w:rsid w:val="00BD6580"/>
    <w:rsid w:val="00BE296B"/>
    <w:rsid w:val="00C11AB1"/>
    <w:rsid w:val="00C12266"/>
    <w:rsid w:val="00C152C4"/>
    <w:rsid w:val="00C61258"/>
    <w:rsid w:val="00C673C8"/>
    <w:rsid w:val="00C70AC5"/>
    <w:rsid w:val="00C87DE5"/>
    <w:rsid w:val="00CA73B4"/>
    <w:rsid w:val="00CB2B68"/>
    <w:rsid w:val="00CB674E"/>
    <w:rsid w:val="00CC3597"/>
    <w:rsid w:val="00CC61D1"/>
    <w:rsid w:val="00CD12EB"/>
    <w:rsid w:val="00CE059F"/>
    <w:rsid w:val="00CF1B7A"/>
    <w:rsid w:val="00CF6E83"/>
    <w:rsid w:val="00D0028E"/>
    <w:rsid w:val="00D23FA1"/>
    <w:rsid w:val="00D37022"/>
    <w:rsid w:val="00D40BF7"/>
    <w:rsid w:val="00D45228"/>
    <w:rsid w:val="00D525D8"/>
    <w:rsid w:val="00D550B6"/>
    <w:rsid w:val="00D750D5"/>
    <w:rsid w:val="00D76F07"/>
    <w:rsid w:val="00D82DCD"/>
    <w:rsid w:val="00D831F1"/>
    <w:rsid w:val="00D931E5"/>
    <w:rsid w:val="00DA156C"/>
    <w:rsid w:val="00DB2852"/>
    <w:rsid w:val="00DB2CC3"/>
    <w:rsid w:val="00DB3AE0"/>
    <w:rsid w:val="00DD6716"/>
    <w:rsid w:val="00DF7D6A"/>
    <w:rsid w:val="00E04388"/>
    <w:rsid w:val="00E16467"/>
    <w:rsid w:val="00E16707"/>
    <w:rsid w:val="00E31172"/>
    <w:rsid w:val="00E41161"/>
    <w:rsid w:val="00E456CE"/>
    <w:rsid w:val="00E502D4"/>
    <w:rsid w:val="00E5593A"/>
    <w:rsid w:val="00E92A30"/>
    <w:rsid w:val="00EB5C8C"/>
    <w:rsid w:val="00EC0CD4"/>
    <w:rsid w:val="00ED2170"/>
    <w:rsid w:val="00ED5C57"/>
    <w:rsid w:val="00ED5CAB"/>
    <w:rsid w:val="00EF0A1D"/>
    <w:rsid w:val="00EF1E75"/>
    <w:rsid w:val="00EF3B2E"/>
    <w:rsid w:val="00F02B0B"/>
    <w:rsid w:val="00F03A6C"/>
    <w:rsid w:val="00F05406"/>
    <w:rsid w:val="00F12BD4"/>
    <w:rsid w:val="00F13ACB"/>
    <w:rsid w:val="00F14874"/>
    <w:rsid w:val="00F15E99"/>
    <w:rsid w:val="00F32D2C"/>
    <w:rsid w:val="00F32E06"/>
    <w:rsid w:val="00F34DE3"/>
    <w:rsid w:val="00F357F1"/>
    <w:rsid w:val="00F42B37"/>
    <w:rsid w:val="00F56156"/>
    <w:rsid w:val="00F65095"/>
    <w:rsid w:val="00F80A94"/>
    <w:rsid w:val="00F85389"/>
    <w:rsid w:val="00F92321"/>
    <w:rsid w:val="00F96AA9"/>
    <w:rsid w:val="00F97DE6"/>
    <w:rsid w:val="00FA5ABE"/>
    <w:rsid w:val="00FB49E7"/>
    <w:rsid w:val="00FC0ADD"/>
    <w:rsid w:val="00FC20DF"/>
    <w:rsid w:val="00FC41C7"/>
    <w:rsid w:val="00FC4323"/>
    <w:rsid w:val="00FC498A"/>
    <w:rsid w:val="00FC5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4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6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6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6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6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3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45"/>
  </w:style>
  <w:style w:type="paragraph" w:styleId="Footer">
    <w:name w:val="footer"/>
    <w:basedOn w:val="Normal"/>
    <w:link w:val="FooterChar"/>
    <w:uiPriority w:val="99"/>
    <w:unhideWhenUsed/>
    <w:rsid w:val="007C3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45"/>
  </w:style>
  <w:style w:type="table" w:styleId="TableGrid">
    <w:name w:val="Table Grid"/>
    <w:basedOn w:val="TableNormal"/>
    <w:rsid w:val="001643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4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6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6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6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6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AE546-E1F2-4C0A-8DAB-E44F9C972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Hobson</dc:creator>
  <cp:lastModifiedBy> </cp:lastModifiedBy>
  <cp:revision>57</cp:revision>
  <cp:lastPrinted>2011-10-15T14:00:00Z</cp:lastPrinted>
  <dcterms:created xsi:type="dcterms:W3CDTF">2011-10-11T20:43:00Z</dcterms:created>
  <dcterms:modified xsi:type="dcterms:W3CDTF">2011-10-15T14:33:00Z</dcterms:modified>
</cp:coreProperties>
</file>