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36" w:type="pct"/>
        <w:tblInd w:w="144" w:type="dxa"/>
        <w:tblLook w:val="04A0" w:firstRow="1" w:lastRow="0" w:firstColumn="1" w:lastColumn="0" w:noHBand="0" w:noVBand="1"/>
      </w:tblPr>
      <w:tblGrid>
        <w:gridCol w:w="5997"/>
        <w:gridCol w:w="222"/>
        <w:gridCol w:w="3234"/>
      </w:tblGrid>
      <w:tr w:rsidR="007C3C0E" w:rsidRPr="004A398D" w14:paraId="3BF15621" w14:textId="77777777" w:rsidTr="009C6B91">
        <w:trPr>
          <w:trHeight w:val="2160"/>
        </w:trPr>
        <w:tc>
          <w:tcPr>
            <w:tcW w:w="3178" w:type="pct"/>
          </w:tcPr>
          <w:p w14:paraId="7EB8D5BF" w14:textId="77777777" w:rsidR="007C3C0E" w:rsidRPr="005C6613" w:rsidRDefault="007C3C0E" w:rsidP="009C6B91">
            <w:pPr>
              <w:pStyle w:val="Heading1"/>
              <w:rPr>
                <w:rFonts w:asciiTheme="minorHAnsi" w:hAnsiTheme="minorHAnsi"/>
                <w:sz w:val="36"/>
                <w:szCs w:val="36"/>
                <w:u w:val="single"/>
              </w:rPr>
            </w:pPr>
            <w:bookmarkStart w:id="0" w:name="_Toc261004494"/>
            <w:r w:rsidRPr="005C6613">
              <w:rPr>
                <w:rFonts w:asciiTheme="minorHAnsi" w:hAnsiTheme="minorHAnsi"/>
                <w:sz w:val="36"/>
                <w:szCs w:val="36"/>
                <w:u w:val="single"/>
              </w:rPr>
              <w:t>The Evolution of TV Comedy:  EMED 1050</w:t>
            </w:r>
          </w:p>
          <w:p w14:paraId="13ECF1E8" w14:textId="77777777" w:rsidR="007C3C0E" w:rsidRPr="0049267D" w:rsidRDefault="007C3C0E" w:rsidP="009C6B91">
            <w:pPr>
              <w:pStyle w:val="Heading1"/>
              <w:rPr>
                <w:rFonts w:asciiTheme="minorHAnsi" w:hAnsiTheme="minorHAnsi"/>
              </w:rPr>
            </w:pPr>
            <w:r w:rsidRPr="001E57E4">
              <w:rPr>
                <w:rFonts w:asciiTheme="minorHAnsi" w:hAnsiTheme="minorHAnsi"/>
              </w:rPr>
              <w:t>Course Description and Learning Outcomes</w:t>
            </w:r>
            <w:r>
              <w:rPr>
                <w:rFonts w:asciiTheme="minorHAnsi" w:hAnsiTheme="minorHAnsi"/>
              </w:rPr>
              <w:t>:</w:t>
            </w:r>
          </w:p>
          <w:bookmarkEnd w:id="0"/>
          <w:p w14:paraId="04090BF4" w14:textId="77777777" w:rsidR="007C3C0E" w:rsidRPr="001E57E4" w:rsidRDefault="007C3C0E" w:rsidP="009C6B91">
            <w:pPr>
              <w:pStyle w:val="ListParagraph"/>
              <w:ind w:left="0"/>
              <w:rPr>
                <w:sz w:val="22"/>
                <w:szCs w:val="22"/>
              </w:rPr>
            </w:pPr>
            <w:r>
              <w:rPr>
                <w:sz w:val="22"/>
                <w:szCs w:val="22"/>
              </w:rPr>
              <w:t xml:space="preserve">Through weekly lectures and screenings of classic episodes and scenes, students will explore the American television comedy as a significant form of storytelling; as a uniquely elastic form of expression and contemporary critique; and as an exceptionally creative, topical, and influential art form.  The course includes investigation into comedy and sitcom style and structure, as well as historical and societal context and impact.  Approaches will be both chronological—tracing the development of sitcoms by decade—as well as thematic (e.g., exploration of women’s roles, minority representation, controversy).  Students will be guided in the development of various criteria for critical and aesthetic examination.  </w:t>
            </w:r>
            <w:r w:rsidRPr="001E57E4">
              <w:rPr>
                <w:sz w:val="22"/>
                <w:szCs w:val="22"/>
              </w:rPr>
              <w:t xml:space="preserve">  </w:t>
            </w:r>
          </w:p>
          <w:p w14:paraId="6A1C4BBB" w14:textId="77777777" w:rsidR="007C3C0E" w:rsidRPr="001E57E4" w:rsidRDefault="007C3C0E" w:rsidP="009C6B91">
            <w:pPr>
              <w:rPr>
                <w:sz w:val="22"/>
                <w:szCs w:val="22"/>
              </w:rPr>
            </w:pPr>
            <w:r w:rsidRPr="001E57E4">
              <w:rPr>
                <w:sz w:val="22"/>
                <w:szCs w:val="22"/>
              </w:rPr>
              <w:t>Upon successful completion of this course, the student will be able to:</w:t>
            </w:r>
          </w:p>
          <w:p w14:paraId="5A9238B2" w14:textId="77777777" w:rsidR="007C3C0E" w:rsidRPr="001E57E4" w:rsidRDefault="007C3C0E" w:rsidP="007C3C0E">
            <w:pPr>
              <w:pStyle w:val="ListParagraph"/>
              <w:numPr>
                <w:ilvl w:val="0"/>
                <w:numId w:val="1"/>
              </w:numPr>
              <w:spacing w:after="0" w:line="240" w:lineRule="auto"/>
              <w:rPr>
                <w:sz w:val="22"/>
                <w:szCs w:val="22"/>
              </w:rPr>
            </w:pPr>
            <w:r>
              <w:rPr>
                <w:sz w:val="22"/>
                <w:szCs w:val="22"/>
              </w:rPr>
              <w:t>Demonstrate a grasp of the historical development and context of TV comedy;</w:t>
            </w:r>
          </w:p>
          <w:p w14:paraId="3695F6DB" w14:textId="77777777" w:rsidR="007C3C0E" w:rsidRPr="001E57E4" w:rsidRDefault="007C3C0E" w:rsidP="007C3C0E">
            <w:pPr>
              <w:pStyle w:val="ListParagraph"/>
              <w:numPr>
                <w:ilvl w:val="0"/>
                <w:numId w:val="1"/>
              </w:numPr>
              <w:spacing w:after="0" w:line="240" w:lineRule="auto"/>
              <w:rPr>
                <w:sz w:val="22"/>
                <w:szCs w:val="22"/>
              </w:rPr>
            </w:pPr>
            <w:r>
              <w:rPr>
                <w:sz w:val="22"/>
                <w:szCs w:val="22"/>
              </w:rPr>
              <w:t xml:space="preserve">Recognize and apply the basic technical and critical vocabulary of TV </w:t>
            </w:r>
            <w:proofErr w:type="gramStart"/>
            <w:r>
              <w:rPr>
                <w:sz w:val="22"/>
                <w:szCs w:val="22"/>
              </w:rPr>
              <w:t>comedies ;</w:t>
            </w:r>
            <w:proofErr w:type="gramEnd"/>
          </w:p>
          <w:p w14:paraId="322C0281" w14:textId="77777777" w:rsidR="007C3C0E" w:rsidRDefault="007C3C0E" w:rsidP="007C3C0E">
            <w:pPr>
              <w:pStyle w:val="ListParagraph"/>
              <w:numPr>
                <w:ilvl w:val="0"/>
                <w:numId w:val="1"/>
              </w:numPr>
              <w:spacing w:after="0" w:line="240" w:lineRule="auto"/>
              <w:rPr>
                <w:sz w:val="22"/>
                <w:szCs w:val="22"/>
              </w:rPr>
            </w:pPr>
            <w:r>
              <w:rPr>
                <w:sz w:val="22"/>
                <w:szCs w:val="22"/>
              </w:rPr>
              <w:t>Recognize and evaluate literary/dramatic criteria of significant TV series (e.g., character, plot, POV, style, voice; polemic, pastiche);</w:t>
            </w:r>
          </w:p>
          <w:p w14:paraId="5D68EB9F" w14:textId="77777777" w:rsidR="007C3C0E" w:rsidRPr="001E57E4" w:rsidRDefault="007C3C0E" w:rsidP="007C3C0E">
            <w:pPr>
              <w:pStyle w:val="ListParagraph"/>
              <w:numPr>
                <w:ilvl w:val="0"/>
                <w:numId w:val="1"/>
              </w:numPr>
              <w:spacing w:after="0" w:line="240" w:lineRule="auto"/>
              <w:rPr>
                <w:sz w:val="22"/>
                <w:szCs w:val="22"/>
              </w:rPr>
            </w:pPr>
            <w:r>
              <w:rPr>
                <w:sz w:val="22"/>
                <w:szCs w:val="22"/>
              </w:rPr>
              <w:t>Assess formal and aesthetic criteria of significant TV series (e.g., production design, shooting style, music and editing choices)</w:t>
            </w:r>
          </w:p>
          <w:p w14:paraId="1D242E05" w14:textId="77777777" w:rsidR="007C3C0E" w:rsidRPr="001E57E4" w:rsidRDefault="007C3C0E" w:rsidP="007C3C0E">
            <w:pPr>
              <w:pStyle w:val="ListParagraph"/>
              <w:numPr>
                <w:ilvl w:val="0"/>
                <w:numId w:val="1"/>
              </w:numPr>
              <w:spacing w:after="0" w:line="240" w:lineRule="auto"/>
              <w:rPr>
                <w:sz w:val="22"/>
                <w:szCs w:val="22"/>
              </w:rPr>
            </w:pPr>
            <w:r>
              <w:rPr>
                <w:sz w:val="22"/>
                <w:szCs w:val="22"/>
              </w:rPr>
              <w:t>Differentiate styles and production techniques of various sub-genres of TV comedies;</w:t>
            </w:r>
          </w:p>
          <w:p w14:paraId="100647F1" w14:textId="77777777" w:rsidR="007C3C0E" w:rsidRPr="001E57E4" w:rsidRDefault="007C3C0E" w:rsidP="007C3C0E">
            <w:pPr>
              <w:pStyle w:val="ListParagraph"/>
              <w:numPr>
                <w:ilvl w:val="0"/>
                <w:numId w:val="1"/>
              </w:numPr>
              <w:spacing w:after="0" w:line="240" w:lineRule="auto"/>
              <w:rPr>
                <w:sz w:val="22"/>
                <w:szCs w:val="22"/>
              </w:rPr>
            </w:pPr>
            <w:r>
              <w:rPr>
                <w:sz w:val="22"/>
                <w:szCs w:val="22"/>
              </w:rPr>
              <w:t>Examine and evaluate TV series in coherent and well-reasoned oral and written arguments based upon prevailing critical approaches;</w:t>
            </w:r>
          </w:p>
          <w:p w14:paraId="5C029F06" w14:textId="77777777" w:rsidR="007C3C0E" w:rsidRPr="001E57E4" w:rsidRDefault="007C3C0E" w:rsidP="007C3C0E">
            <w:pPr>
              <w:pStyle w:val="ListParagraph"/>
              <w:numPr>
                <w:ilvl w:val="0"/>
                <w:numId w:val="1"/>
              </w:numPr>
              <w:spacing w:after="0" w:line="240" w:lineRule="auto"/>
              <w:rPr>
                <w:sz w:val="22"/>
                <w:szCs w:val="22"/>
              </w:rPr>
            </w:pPr>
            <w:r>
              <w:rPr>
                <w:sz w:val="22"/>
                <w:szCs w:val="22"/>
              </w:rPr>
              <w:t>Demonstrate increased and more comprehensive media literacy.</w:t>
            </w:r>
          </w:p>
          <w:p w14:paraId="6B9B850A" w14:textId="77777777" w:rsidR="007C3C0E" w:rsidRPr="001E57E4" w:rsidRDefault="007C3C0E" w:rsidP="009C6B91">
            <w:pPr>
              <w:contextualSpacing/>
              <w:rPr>
                <w:sz w:val="22"/>
                <w:szCs w:val="22"/>
              </w:rPr>
            </w:pPr>
          </w:p>
          <w:p w14:paraId="484BC4FF" w14:textId="77777777" w:rsidR="007C3C0E" w:rsidRDefault="007C3C0E" w:rsidP="009C6B91">
            <w:pPr>
              <w:contextualSpacing/>
              <w:rPr>
                <w:bCs/>
                <w:color w:val="C0504D" w:themeColor="accent2"/>
                <w:sz w:val="28"/>
                <w:szCs w:val="28"/>
              </w:rPr>
            </w:pPr>
          </w:p>
          <w:p w14:paraId="1DD147ED" w14:textId="77777777" w:rsidR="007C3C0E" w:rsidRDefault="007C3C0E" w:rsidP="009C6B91">
            <w:pPr>
              <w:contextualSpacing/>
              <w:rPr>
                <w:bCs/>
                <w:color w:val="C0504D" w:themeColor="accent2"/>
                <w:sz w:val="28"/>
                <w:szCs w:val="28"/>
              </w:rPr>
            </w:pPr>
          </w:p>
          <w:p w14:paraId="00C1080C" w14:textId="77777777" w:rsidR="007C3C0E" w:rsidRDefault="007C3C0E" w:rsidP="009C6B91">
            <w:pPr>
              <w:contextualSpacing/>
              <w:rPr>
                <w:bCs/>
                <w:color w:val="C0504D" w:themeColor="accent2"/>
                <w:sz w:val="28"/>
                <w:szCs w:val="28"/>
              </w:rPr>
            </w:pPr>
          </w:p>
          <w:p w14:paraId="085E69A3" w14:textId="77777777" w:rsidR="007C3C0E" w:rsidRDefault="007C3C0E" w:rsidP="009C6B91">
            <w:pPr>
              <w:contextualSpacing/>
              <w:rPr>
                <w:bCs/>
                <w:color w:val="C0504D" w:themeColor="accent2"/>
                <w:sz w:val="28"/>
                <w:szCs w:val="28"/>
              </w:rPr>
            </w:pPr>
          </w:p>
          <w:p w14:paraId="29074B50" w14:textId="77777777" w:rsidR="007C3C0E" w:rsidRPr="002A35FA" w:rsidRDefault="007C3C0E" w:rsidP="009C6B91">
            <w:pPr>
              <w:contextualSpacing/>
              <w:rPr>
                <w:bCs/>
                <w:color w:val="C0504D" w:themeColor="accent2"/>
                <w:sz w:val="28"/>
                <w:szCs w:val="28"/>
              </w:rPr>
            </w:pPr>
            <w:r w:rsidRPr="002A35FA">
              <w:rPr>
                <w:bCs/>
                <w:color w:val="C0504D" w:themeColor="accent2"/>
                <w:sz w:val="28"/>
                <w:szCs w:val="28"/>
              </w:rPr>
              <w:lastRenderedPageBreak/>
              <w:t>Course Objectives:</w:t>
            </w:r>
          </w:p>
          <w:p w14:paraId="17E10AC7" w14:textId="77777777" w:rsidR="007C3C0E" w:rsidRDefault="007C3C0E" w:rsidP="009C6B91">
            <w:pPr>
              <w:contextualSpacing/>
              <w:rPr>
                <w:bCs/>
                <w:sz w:val="22"/>
                <w:szCs w:val="22"/>
              </w:rPr>
            </w:pPr>
            <w:r>
              <w:rPr>
                <w:bCs/>
                <w:sz w:val="22"/>
                <w:szCs w:val="22"/>
              </w:rPr>
              <w:t>This course is focused in the historical and cultural development of television comedies from their pre-TV origins to their contemporary manifestations.  Students will develop strategies for “reading” sitcoms qualitatively while also investigating the sitcom’s historical, literary, cultural, and aesthetic contributions to 20</w:t>
            </w:r>
            <w:r w:rsidRPr="00C34394">
              <w:rPr>
                <w:bCs/>
                <w:sz w:val="22"/>
                <w:szCs w:val="22"/>
                <w:vertAlign w:val="superscript"/>
              </w:rPr>
              <w:t>th</w:t>
            </w:r>
            <w:r>
              <w:rPr>
                <w:bCs/>
                <w:sz w:val="22"/>
                <w:szCs w:val="22"/>
                <w:vertAlign w:val="superscript"/>
              </w:rPr>
              <w:t>-</w:t>
            </w:r>
            <w:r>
              <w:rPr>
                <w:bCs/>
                <w:sz w:val="22"/>
                <w:szCs w:val="22"/>
              </w:rPr>
              <w:t xml:space="preserve"> and 21</w:t>
            </w:r>
            <w:r w:rsidRPr="00C34394">
              <w:rPr>
                <w:bCs/>
                <w:sz w:val="22"/>
                <w:szCs w:val="22"/>
                <w:vertAlign w:val="superscript"/>
              </w:rPr>
              <w:t>st</w:t>
            </w:r>
            <w:r>
              <w:rPr>
                <w:bCs/>
                <w:sz w:val="22"/>
                <w:szCs w:val="22"/>
              </w:rPr>
              <w:t>-</w:t>
            </w:r>
            <w:r w:rsidRPr="001E57E4">
              <w:rPr>
                <w:b/>
                <w:bCs/>
                <w:sz w:val="22"/>
                <w:szCs w:val="22"/>
              </w:rPr>
              <w:t xml:space="preserve"> </w:t>
            </w:r>
            <w:r>
              <w:rPr>
                <w:bCs/>
                <w:sz w:val="22"/>
                <w:szCs w:val="22"/>
              </w:rPr>
              <w:t>century art forms.</w:t>
            </w:r>
          </w:p>
          <w:p w14:paraId="2F6733CC" w14:textId="77777777" w:rsidR="007C3C0E" w:rsidRDefault="007C3C0E" w:rsidP="009C6B91">
            <w:pPr>
              <w:contextualSpacing/>
              <w:rPr>
                <w:bCs/>
                <w:sz w:val="22"/>
                <w:szCs w:val="22"/>
              </w:rPr>
            </w:pPr>
          </w:p>
          <w:p w14:paraId="253ADD7C" w14:textId="77777777" w:rsidR="007C3C0E" w:rsidRPr="002A35FA" w:rsidRDefault="007C3C0E" w:rsidP="009C6B91">
            <w:pPr>
              <w:contextualSpacing/>
              <w:rPr>
                <w:bCs/>
                <w:color w:val="C0504D" w:themeColor="accent2"/>
                <w:sz w:val="28"/>
                <w:szCs w:val="28"/>
              </w:rPr>
            </w:pPr>
            <w:r w:rsidRPr="002A35FA">
              <w:rPr>
                <w:bCs/>
                <w:color w:val="C0504D" w:themeColor="accent2"/>
                <w:sz w:val="28"/>
                <w:szCs w:val="28"/>
              </w:rPr>
              <w:t xml:space="preserve">Course Requirements:  </w:t>
            </w:r>
          </w:p>
          <w:p w14:paraId="5E4F9B00" w14:textId="77777777" w:rsidR="007C3C0E" w:rsidRDefault="007C3C0E" w:rsidP="009C6B91">
            <w:pPr>
              <w:contextualSpacing/>
              <w:rPr>
                <w:bCs/>
                <w:sz w:val="22"/>
                <w:szCs w:val="22"/>
              </w:rPr>
            </w:pPr>
            <w:r>
              <w:rPr>
                <w:bCs/>
                <w:sz w:val="22"/>
                <w:szCs w:val="22"/>
              </w:rPr>
              <w:t xml:space="preserve">Students will be given weekly quizzes on lecture and screening content, in addition to a final exam.  Students must keep regular </w:t>
            </w:r>
            <w:proofErr w:type="gramStart"/>
            <w:r>
              <w:rPr>
                <w:bCs/>
                <w:sz w:val="22"/>
                <w:szCs w:val="22"/>
              </w:rPr>
              <w:t>loosely-structured</w:t>
            </w:r>
            <w:proofErr w:type="gramEnd"/>
            <w:r>
              <w:rPr>
                <w:bCs/>
                <w:sz w:val="22"/>
                <w:szCs w:val="22"/>
              </w:rPr>
              <w:t xml:space="preserve"> Viewing Notes of in-class and assigned screenings; these Notes will be collected randomly throughout the semester.</w:t>
            </w:r>
          </w:p>
          <w:p w14:paraId="2EFA32FE" w14:textId="77777777" w:rsidR="007C3C0E" w:rsidRDefault="007C3C0E" w:rsidP="009C6B91">
            <w:pPr>
              <w:contextualSpacing/>
              <w:rPr>
                <w:bCs/>
                <w:sz w:val="22"/>
                <w:szCs w:val="22"/>
              </w:rPr>
            </w:pPr>
          </w:p>
          <w:p w14:paraId="4F83104A" w14:textId="77777777" w:rsidR="007C3C0E" w:rsidRPr="001E57E4" w:rsidRDefault="007C3C0E" w:rsidP="007C3C0E">
            <w:pPr>
              <w:pStyle w:val="Heading1"/>
              <w:rPr>
                <w:rFonts w:eastAsiaTheme="minorHAnsi" w:cs="Arial"/>
                <w:b/>
                <w:bCs w:val="0"/>
                <w:color w:val="auto"/>
                <w:sz w:val="24"/>
                <w:u w:val="single"/>
              </w:rPr>
            </w:pPr>
            <w:r>
              <w:rPr>
                <w:rFonts w:asciiTheme="minorHAnsi" w:hAnsiTheme="minorHAnsi"/>
              </w:rPr>
              <w:t>Attendance &amp; Use of Media Devices</w:t>
            </w:r>
          </w:p>
          <w:p w14:paraId="7214D4CD" w14:textId="77777777" w:rsidR="007C3C0E" w:rsidRDefault="007C3C0E" w:rsidP="007C3C0E">
            <w:pPr>
              <w:rPr>
                <w:rFonts w:eastAsiaTheme="minorHAnsi" w:cs="Arial"/>
                <w:bCs/>
                <w:color w:val="auto"/>
                <w:sz w:val="22"/>
                <w:szCs w:val="22"/>
              </w:rPr>
            </w:pPr>
            <w:r>
              <w:rPr>
                <w:rFonts w:eastAsiaTheme="minorHAnsi" w:cs="Arial"/>
                <w:bCs/>
                <w:color w:val="auto"/>
                <w:sz w:val="22"/>
                <w:szCs w:val="22"/>
              </w:rPr>
              <w:t xml:space="preserve">Class attendance is required and will be taken at various times during the class period.  Students are expected to be on time for class, and to stay until </w:t>
            </w:r>
            <w:proofErr w:type="gramStart"/>
            <w:r>
              <w:rPr>
                <w:rFonts w:eastAsiaTheme="minorHAnsi" w:cs="Arial"/>
                <w:bCs/>
                <w:color w:val="auto"/>
                <w:sz w:val="22"/>
                <w:szCs w:val="22"/>
              </w:rPr>
              <w:t>class is dismissed by the instructor</w:t>
            </w:r>
            <w:proofErr w:type="gramEnd"/>
            <w:r>
              <w:rPr>
                <w:rFonts w:eastAsiaTheme="minorHAnsi" w:cs="Arial"/>
                <w:bCs/>
                <w:color w:val="auto"/>
                <w:sz w:val="22"/>
                <w:szCs w:val="22"/>
              </w:rPr>
              <w:t>; chronic tardiness and/or early departures may result in a reduced grade.  Two unexcused absences will result in a grade lowered by one letter.  If a student misses a quiz, there will be one opportunity to make-up that quiz:  immediately before the next week’s class.  It is the student’s responsibility—not the instructor’s—to procure screening info and to schedule in advance the make-up quiz.</w:t>
            </w:r>
            <w:r w:rsidRPr="007E5B9A">
              <w:rPr>
                <w:rFonts w:eastAsiaTheme="minorHAnsi" w:cs="Arial"/>
                <w:bCs/>
                <w:color w:val="auto"/>
                <w:sz w:val="22"/>
                <w:szCs w:val="22"/>
              </w:rPr>
              <w:t xml:space="preserve"> </w:t>
            </w:r>
          </w:p>
          <w:p w14:paraId="2434A839" w14:textId="77777777" w:rsidR="007C3C0E" w:rsidRDefault="007C3C0E" w:rsidP="007C3C0E">
            <w:pPr>
              <w:rPr>
                <w:rFonts w:eastAsiaTheme="minorHAnsi" w:cs="Arial"/>
                <w:bCs/>
                <w:color w:val="auto"/>
              </w:rPr>
            </w:pPr>
            <w:r w:rsidRPr="007E5B9A">
              <w:rPr>
                <w:rFonts w:eastAsiaTheme="minorHAnsi" w:cs="Arial"/>
                <w:bCs/>
                <w:color w:val="auto"/>
                <w:sz w:val="22"/>
                <w:szCs w:val="22"/>
              </w:rPr>
              <w:t>Cell phone</w:t>
            </w:r>
            <w:r>
              <w:rPr>
                <w:rFonts w:eastAsiaTheme="minorHAnsi" w:cs="Arial"/>
                <w:bCs/>
                <w:color w:val="auto"/>
                <w:sz w:val="22"/>
                <w:szCs w:val="22"/>
              </w:rPr>
              <w:t>, laptop,</w:t>
            </w:r>
            <w:r w:rsidRPr="007E5B9A">
              <w:rPr>
                <w:rFonts w:eastAsiaTheme="minorHAnsi" w:cs="Arial"/>
                <w:bCs/>
                <w:color w:val="auto"/>
                <w:sz w:val="22"/>
                <w:szCs w:val="22"/>
              </w:rPr>
              <w:t xml:space="preserve"> </w:t>
            </w:r>
            <w:r>
              <w:rPr>
                <w:rFonts w:eastAsiaTheme="minorHAnsi" w:cs="Arial"/>
                <w:bCs/>
                <w:color w:val="auto"/>
                <w:sz w:val="22"/>
                <w:szCs w:val="22"/>
              </w:rPr>
              <w:t xml:space="preserve">and tablet </w:t>
            </w:r>
            <w:r w:rsidRPr="007E5B9A">
              <w:rPr>
                <w:rFonts w:eastAsiaTheme="minorHAnsi" w:cs="Arial"/>
                <w:bCs/>
                <w:color w:val="auto"/>
                <w:sz w:val="22"/>
                <w:szCs w:val="22"/>
              </w:rPr>
              <w:t>us</w:t>
            </w:r>
            <w:r>
              <w:rPr>
                <w:rFonts w:eastAsiaTheme="minorHAnsi" w:cs="Arial"/>
                <w:bCs/>
                <w:color w:val="auto"/>
                <w:sz w:val="22"/>
                <w:szCs w:val="22"/>
              </w:rPr>
              <w:t>age/texting are not permitt</w:t>
            </w:r>
            <w:r w:rsidRPr="007E5B9A">
              <w:rPr>
                <w:rFonts w:eastAsiaTheme="minorHAnsi" w:cs="Arial"/>
                <w:bCs/>
                <w:color w:val="auto"/>
                <w:sz w:val="22"/>
                <w:szCs w:val="22"/>
              </w:rPr>
              <w:t>ed during class</w:t>
            </w:r>
            <w:r>
              <w:rPr>
                <w:rFonts w:eastAsiaTheme="minorHAnsi" w:cs="Arial"/>
                <w:bCs/>
                <w:color w:val="auto"/>
                <w:sz w:val="22"/>
                <w:szCs w:val="22"/>
              </w:rPr>
              <w:t xml:space="preserve"> lectures or screenings</w:t>
            </w:r>
            <w:r w:rsidRPr="007E5B9A">
              <w:rPr>
                <w:rFonts w:eastAsiaTheme="minorHAnsi" w:cs="Arial"/>
                <w:bCs/>
                <w:color w:val="auto"/>
                <w:sz w:val="22"/>
                <w:szCs w:val="22"/>
              </w:rPr>
              <w:t xml:space="preserve">. </w:t>
            </w:r>
            <w:r>
              <w:rPr>
                <w:rFonts w:eastAsiaTheme="minorHAnsi" w:cs="Arial"/>
                <w:bCs/>
                <w:color w:val="auto"/>
                <w:sz w:val="22"/>
                <w:szCs w:val="22"/>
              </w:rPr>
              <w:t xml:space="preserve"> </w:t>
            </w:r>
          </w:p>
          <w:p w14:paraId="13264DFA" w14:textId="77777777" w:rsidR="007C3C0E" w:rsidRPr="007E5B9A" w:rsidRDefault="007C3C0E" w:rsidP="007C3C0E">
            <w:pPr>
              <w:rPr>
                <w:b/>
                <w:bCs/>
                <w:sz w:val="22"/>
                <w:szCs w:val="22"/>
              </w:rPr>
            </w:pPr>
            <w:r w:rsidRPr="00365F90">
              <w:rPr>
                <w:b/>
                <w:bCs/>
                <w:sz w:val="22"/>
                <w:szCs w:val="22"/>
                <w:u w:val="single"/>
              </w:rPr>
              <w:t xml:space="preserve">Instructor reserves the right to </w:t>
            </w:r>
            <w:r>
              <w:rPr>
                <w:b/>
                <w:bCs/>
                <w:sz w:val="22"/>
                <w:szCs w:val="22"/>
                <w:u w:val="single"/>
              </w:rPr>
              <w:t>alter</w:t>
            </w:r>
            <w:r w:rsidRPr="00365F90">
              <w:rPr>
                <w:b/>
                <w:bCs/>
                <w:sz w:val="22"/>
                <w:szCs w:val="22"/>
                <w:u w:val="single"/>
              </w:rPr>
              <w:t xml:space="preserve"> the syllabus</w:t>
            </w:r>
            <w:r>
              <w:rPr>
                <w:b/>
                <w:bCs/>
                <w:sz w:val="22"/>
                <w:szCs w:val="22"/>
                <w:u w:val="single"/>
              </w:rPr>
              <w:t>; lecture topics, shows, and/or episodes are subject to change</w:t>
            </w:r>
            <w:r w:rsidRPr="00365F90">
              <w:rPr>
                <w:b/>
                <w:bCs/>
                <w:sz w:val="22"/>
                <w:szCs w:val="22"/>
                <w:u w:val="single"/>
              </w:rPr>
              <w:t>.</w:t>
            </w:r>
            <w:r w:rsidRPr="007E5B9A">
              <w:rPr>
                <w:b/>
                <w:bCs/>
                <w:sz w:val="22"/>
                <w:szCs w:val="22"/>
              </w:rPr>
              <w:t xml:space="preserve">  Changes, if any, will be announc</w:t>
            </w:r>
            <w:r>
              <w:rPr>
                <w:b/>
                <w:bCs/>
                <w:sz w:val="22"/>
                <w:szCs w:val="22"/>
              </w:rPr>
              <w:t xml:space="preserve">ed in class and/or electronically. </w:t>
            </w:r>
          </w:p>
          <w:p w14:paraId="3F8A3D4C" w14:textId="77777777" w:rsidR="007C3C0E" w:rsidRDefault="007C3C0E" w:rsidP="007C3C0E">
            <w:pPr>
              <w:pStyle w:val="Heading1"/>
              <w:spacing w:line="240" w:lineRule="auto"/>
              <w:rPr>
                <w:rFonts w:asciiTheme="minorHAnsi" w:hAnsiTheme="minorHAnsi"/>
              </w:rPr>
            </w:pPr>
          </w:p>
          <w:p w14:paraId="355E5F68" w14:textId="77777777" w:rsidR="007C3C0E" w:rsidRDefault="007C3C0E" w:rsidP="007C3C0E">
            <w:pPr>
              <w:pStyle w:val="Heading1"/>
              <w:spacing w:line="240" w:lineRule="auto"/>
              <w:rPr>
                <w:rFonts w:asciiTheme="minorHAnsi" w:hAnsiTheme="minorHAnsi"/>
              </w:rPr>
            </w:pPr>
          </w:p>
          <w:p w14:paraId="007EE79C" w14:textId="77777777" w:rsidR="007C3C0E" w:rsidRPr="001E57E4" w:rsidRDefault="007C3C0E" w:rsidP="007C3C0E">
            <w:pPr>
              <w:pStyle w:val="Heading1"/>
              <w:spacing w:line="240" w:lineRule="auto"/>
              <w:rPr>
                <w:rFonts w:asciiTheme="minorHAnsi" w:hAnsiTheme="minorHAnsi"/>
                <w:color w:val="948A54" w:themeColor="background2" w:themeShade="80"/>
              </w:rPr>
            </w:pPr>
            <w:r w:rsidRPr="001E57E4">
              <w:rPr>
                <w:rFonts w:asciiTheme="minorHAnsi" w:hAnsiTheme="minorHAnsi"/>
              </w:rPr>
              <w:t xml:space="preserve">Tentative Class Schedule </w:t>
            </w:r>
          </w:p>
          <w:p w14:paraId="1F880272" w14:textId="02CCE000"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 (</w:t>
            </w:r>
            <w:r w:rsidR="00325BE2">
              <w:rPr>
                <w:rFonts w:eastAsiaTheme="minorHAnsi" w:cs="Arial"/>
                <w:b/>
                <w:bCs/>
                <w:color w:val="auto"/>
                <w:szCs w:val="20"/>
              </w:rPr>
              <w:t>Jan 16</w:t>
            </w:r>
            <w:r w:rsidRPr="007C3C0E">
              <w:rPr>
                <w:rFonts w:eastAsiaTheme="minorHAnsi" w:cs="Arial"/>
                <w:b/>
                <w:bCs/>
                <w:color w:val="auto"/>
                <w:szCs w:val="20"/>
              </w:rPr>
              <w:t>) – Course Introduction:  How Do You Know It’s a Sitcom?  Screening:  Three Classics</w:t>
            </w:r>
          </w:p>
          <w:p w14:paraId="3FD2A0CA"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0E6F2E67" w14:textId="65FCFBD2"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2 (</w:t>
            </w:r>
            <w:r w:rsidR="00325BE2">
              <w:rPr>
                <w:rFonts w:eastAsiaTheme="minorHAnsi" w:cs="Arial"/>
                <w:b/>
                <w:bCs/>
                <w:color w:val="auto"/>
                <w:szCs w:val="20"/>
              </w:rPr>
              <w:t>Jan 23</w:t>
            </w:r>
            <w:r w:rsidRPr="007C3C0E">
              <w:rPr>
                <w:rFonts w:eastAsiaTheme="minorHAnsi" w:cs="Arial"/>
                <w:b/>
                <w:bCs/>
                <w:color w:val="auto"/>
                <w:szCs w:val="20"/>
              </w:rPr>
              <w:t>) – 1930s-50s:  Domestic Bliss and Idealized America</w:t>
            </w:r>
          </w:p>
          <w:p w14:paraId="5A53EC73"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60A2D91C" w14:textId="2DF39161"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3 (</w:t>
            </w:r>
            <w:r w:rsidR="00325BE2">
              <w:rPr>
                <w:rFonts w:eastAsiaTheme="minorHAnsi" w:cs="Arial"/>
                <w:b/>
                <w:bCs/>
                <w:color w:val="auto"/>
                <w:szCs w:val="20"/>
              </w:rPr>
              <w:t>Jan 30</w:t>
            </w:r>
            <w:r w:rsidRPr="007C3C0E">
              <w:rPr>
                <w:rFonts w:eastAsiaTheme="minorHAnsi" w:cs="Arial"/>
                <w:b/>
                <w:bCs/>
                <w:color w:val="auto"/>
                <w:szCs w:val="20"/>
              </w:rPr>
              <w:t>) – 1960s:  Counter- and Counter-counter-culture</w:t>
            </w:r>
          </w:p>
          <w:p w14:paraId="626FDF23"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78D024FE" w14:textId="199445BA"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4 (</w:t>
            </w:r>
            <w:r w:rsidR="00325BE2">
              <w:rPr>
                <w:rFonts w:eastAsiaTheme="minorHAnsi" w:cs="Arial"/>
                <w:b/>
                <w:bCs/>
                <w:color w:val="auto"/>
                <w:szCs w:val="20"/>
              </w:rPr>
              <w:t>Feb 06</w:t>
            </w:r>
            <w:r w:rsidR="00344A73">
              <w:rPr>
                <w:rFonts w:eastAsiaTheme="minorHAnsi" w:cs="Arial"/>
                <w:b/>
                <w:bCs/>
                <w:color w:val="auto"/>
                <w:szCs w:val="20"/>
              </w:rPr>
              <w:t xml:space="preserve">) </w:t>
            </w:r>
            <w:r w:rsidRPr="007C3C0E">
              <w:rPr>
                <w:rFonts w:eastAsiaTheme="minorHAnsi" w:cs="Arial"/>
                <w:b/>
                <w:bCs/>
                <w:color w:val="auto"/>
                <w:szCs w:val="20"/>
              </w:rPr>
              <w:t>– 1970s:  Sophisticated Satire and Storytelling Revolutions</w:t>
            </w:r>
          </w:p>
          <w:p w14:paraId="642817F6" w14:textId="77777777" w:rsidR="007C3C0E" w:rsidRPr="007C3C0E" w:rsidRDefault="007C3C0E" w:rsidP="007C3C0E">
            <w:pPr>
              <w:pStyle w:val="ListParagraph"/>
              <w:rPr>
                <w:rFonts w:eastAsiaTheme="minorHAnsi" w:cs="Arial"/>
                <w:b/>
                <w:bCs/>
                <w:color w:val="auto"/>
                <w:szCs w:val="20"/>
              </w:rPr>
            </w:pPr>
          </w:p>
          <w:p w14:paraId="712C2396" w14:textId="05C5745D" w:rsidR="007C3C0E" w:rsidRPr="00344A73" w:rsidRDefault="007C3C0E" w:rsidP="00344A73">
            <w:pPr>
              <w:pStyle w:val="ListParagraph"/>
              <w:rPr>
                <w:rFonts w:eastAsiaTheme="minorHAnsi" w:cs="Arial"/>
                <w:b/>
                <w:bCs/>
                <w:color w:val="auto"/>
                <w:szCs w:val="20"/>
              </w:rPr>
            </w:pPr>
            <w:r w:rsidRPr="007C3C0E">
              <w:rPr>
                <w:rFonts w:eastAsiaTheme="minorHAnsi" w:cs="Arial"/>
                <w:b/>
                <w:bCs/>
                <w:color w:val="auto"/>
                <w:szCs w:val="20"/>
              </w:rPr>
              <w:t>Week 5 (</w:t>
            </w:r>
            <w:r w:rsidR="00325BE2">
              <w:rPr>
                <w:rFonts w:eastAsiaTheme="minorHAnsi" w:cs="Arial"/>
                <w:b/>
                <w:bCs/>
                <w:color w:val="auto"/>
                <w:szCs w:val="20"/>
              </w:rPr>
              <w:t>Feb 13</w:t>
            </w:r>
            <w:r w:rsidRPr="00344A73">
              <w:rPr>
                <w:rFonts w:eastAsiaTheme="minorHAnsi" w:cs="Arial"/>
                <w:b/>
                <w:bCs/>
                <w:color w:val="auto"/>
                <w:szCs w:val="20"/>
              </w:rPr>
              <w:t>) – 1980s:  Blue Collar and Working Class Comedies</w:t>
            </w:r>
          </w:p>
          <w:p w14:paraId="455E2EEC"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 xml:space="preserve">                                  </w:t>
            </w:r>
          </w:p>
          <w:p w14:paraId="493AF045" w14:textId="422F2C2F"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6 (</w:t>
            </w:r>
            <w:r w:rsidR="00325BE2">
              <w:rPr>
                <w:rFonts w:eastAsiaTheme="minorHAnsi" w:cs="Arial"/>
                <w:b/>
                <w:bCs/>
                <w:color w:val="auto"/>
                <w:szCs w:val="20"/>
              </w:rPr>
              <w:t>Feb 20</w:t>
            </w:r>
            <w:r w:rsidRPr="007C3C0E">
              <w:rPr>
                <w:rFonts w:eastAsiaTheme="minorHAnsi" w:cs="Arial"/>
                <w:b/>
                <w:bCs/>
                <w:color w:val="auto"/>
                <w:szCs w:val="20"/>
              </w:rPr>
              <w:t>) – 1990s:  Nostalgia and Pastiche</w:t>
            </w:r>
          </w:p>
          <w:p w14:paraId="75206D6A"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 xml:space="preserve">                                  </w:t>
            </w:r>
          </w:p>
          <w:p w14:paraId="7812805A" w14:textId="75F0C2EE" w:rsidR="007C3C0E" w:rsidRPr="009C6B91" w:rsidRDefault="007C3C0E" w:rsidP="009C6B91">
            <w:pPr>
              <w:pStyle w:val="ListParagraph"/>
              <w:rPr>
                <w:rFonts w:eastAsiaTheme="minorHAnsi" w:cs="Arial"/>
                <w:b/>
                <w:bCs/>
                <w:color w:val="auto"/>
                <w:szCs w:val="20"/>
              </w:rPr>
            </w:pPr>
            <w:r w:rsidRPr="007C3C0E">
              <w:rPr>
                <w:rFonts w:eastAsiaTheme="minorHAnsi" w:cs="Arial"/>
                <w:b/>
                <w:bCs/>
                <w:color w:val="auto"/>
                <w:szCs w:val="20"/>
              </w:rPr>
              <w:t>Week 7 (</w:t>
            </w:r>
            <w:r w:rsidR="00325BE2">
              <w:rPr>
                <w:rFonts w:eastAsiaTheme="minorHAnsi" w:cs="Arial"/>
                <w:b/>
                <w:bCs/>
                <w:color w:val="auto"/>
                <w:szCs w:val="20"/>
              </w:rPr>
              <w:t>Feb 27</w:t>
            </w:r>
            <w:r w:rsidRPr="009C6B91">
              <w:rPr>
                <w:rFonts w:eastAsiaTheme="minorHAnsi" w:cs="Arial"/>
                <w:b/>
                <w:bCs/>
                <w:color w:val="auto"/>
                <w:szCs w:val="20"/>
              </w:rPr>
              <w:t>) –The Sitcom Goes to Work</w:t>
            </w:r>
          </w:p>
          <w:p w14:paraId="78D2FED8"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 xml:space="preserve">                                 </w:t>
            </w:r>
          </w:p>
          <w:p w14:paraId="518791F0" w14:textId="4D2715EF"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8 (</w:t>
            </w:r>
            <w:r w:rsidR="00325BE2">
              <w:rPr>
                <w:rFonts w:eastAsiaTheme="minorHAnsi" w:cs="Arial"/>
                <w:b/>
                <w:bCs/>
                <w:color w:val="auto"/>
                <w:szCs w:val="20"/>
              </w:rPr>
              <w:t>Mar 06</w:t>
            </w:r>
            <w:r w:rsidRPr="007C3C0E">
              <w:rPr>
                <w:rFonts w:eastAsiaTheme="minorHAnsi" w:cs="Arial"/>
                <w:b/>
                <w:bCs/>
                <w:color w:val="auto"/>
                <w:szCs w:val="20"/>
              </w:rPr>
              <w:t>)  – Virgin to Anti-heroine:  Women’s Roles, part 1</w:t>
            </w:r>
          </w:p>
          <w:p w14:paraId="58F68C90"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057B4B21" w14:textId="4F855BD1"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9 (</w:t>
            </w:r>
            <w:r w:rsidR="00325BE2">
              <w:rPr>
                <w:rFonts w:eastAsiaTheme="minorHAnsi" w:cs="Arial"/>
                <w:b/>
                <w:bCs/>
                <w:color w:val="auto"/>
                <w:szCs w:val="20"/>
              </w:rPr>
              <w:t>Mar 13</w:t>
            </w:r>
            <w:r w:rsidRPr="007C3C0E">
              <w:rPr>
                <w:rFonts w:eastAsiaTheme="minorHAnsi" w:cs="Arial"/>
                <w:b/>
                <w:bCs/>
                <w:color w:val="auto"/>
                <w:szCs w:val="20"/>
              </w:rPr>
              <w:t>) – Strength in Numbers:  Women’s Roles, part 2</w:t>
            </w:r>
          </w:p>
          <w:p w14:paraId="65FDEA28"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 xml:space="preserve">. </w:t>
            </w:r>
          </w:p>
          <w:p w14:paraId="590CF113" w14:textId="38C504C3"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10  (</w:t>
            </w:r>
            <w:r w:rsidR="00325BE2">
              <w:rPr>
                <w:rFonts w:eastAsiaTheme="minorHAnsi" w:cs="Arial"/>
                <w:b/>
                <w:bCs/>
                <w:color w:val="auto"/>
                <w:szCs w:val="20"/>
              </w:rPr>
              <w:t>Mar 20</w:t>
            </w:r>
            <w:r w:rsidR="00344A73">
              <w:rPr>
                <w:rFonts w:eastAsiaTheme="minorHAnsi" w:cs="Arial"/>
                <w:b/>
                <w:bCs/>
                <w:color w:val="auto"/>
                <w:szCs w:val="20"/>
              </w:rPr>
              <w:t xml:space="preserve">) – </w:t>
            </w:r>
            <w:r w:rsidR="00325BE2">
              <w:rPr>
                <w:rFonts w:eastAsiaTheme="minorHAnsi" w:cs="Arial"/>
                <w:b/>
                <w:bCs/>
                <w:color w:val="auto"/>
                <w:szCs w:val="20"/>
              </w:rPr>
              <w:t xml:space="preserve">NO CLASS: SPRING BREAK </w:t>
            </w:r>
          </w:p>
          <w:p w14:paraId="608938FF"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0B5C7957" w14:textId="38C88984"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11 (</w:t>
            </w:r>
            <w:r w:rsidR="00325BE2">
              <w:rPr>
                <w:rFonts w:eastAsiaTheme="minorHAnsi" w:cs="Arial"/>
                <w:b/>
                <w:bCs/>
                <w:color w:val="auto"/>
                <w:szCs w:val="20"/>
              </w:rPr>
              <w:t>Mar 27</w:t>
            </w:r>
            <w:r w:rsidRPr="007C3C0E">
              <w:rPr>
                <w:rFonts w:eastAsiaTheme="minorHAnsi" w:cs="Arial"/>
                <w:b/>
                <w:bCs/>
                <w:color w:val="auto"/>
                <w:szCs w:val="20"/>
              </w:rPr>
              <w:t xml:space="preserve">) – </w:t>
            </w:r>
            <w:r w:rsidR="00325BE2">
              <w:rPr>
                <w:rFonts w:eastAsiaTheme="minorHAnsi" w:cs="Arial"/>
                <w:b/>
                <w:bCs/>
                <w:color w:val="auto"/>
                <w:szCs w:val="20"/>
              </w:rPr>
              <w:t xml:space="preserve">Father Knows Best and/or Nothing </w:t>
            </w:r>
          </w:p>
          <w:p w14:paraId="75A7A4E4" w14:textId="77777777" w:rsidR="007C3C0E" w:rsidRPr="007C3C0E" w:rsidRDefault="007C3C0E" w:rsidP="007C3C0E">
            <w:pPr>
              <w:pStyle w:val="ListParagraph"/>
              <w:rPr>
                <w:rFonts w:eastAsiaTheme="minorHAnsi" w:cs="Arial"/>
                <w:bCs/>
                <w:i/>
                <w:color w:val="auto"/>
                <w:szCs w:val="20"/>
              </w:rPr>
            </w:pPr>
            <w:r w:rsidRPr="007C3C0E">
              <w:rPr>
                <w:rFonts w:eastAsiaTheme="minorHAnsi" w:cs="Arial"/>
                <w:bCs/>
                <w:i/>
                <w:color w:val="auto"/>
                <w:szCs w:val="20"/>
              </w:rPr>
              <w:tab/>
            </w:r>
          </w:p>
          <w:p w14:paraId="3B6DB810" w14:textId="012D0E0E" w:rsidR="009C6B91"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12 (</w:t>
            </w:r>
            <w:r w:rsidR="00325BE2">
              <w:rPr>
                <w:rFonts w:eastAsiaTheme="minorHAnsi" w:cs="Arial"/>
                <w:b/>
                <w:bCs/>
                <w:color w:val="auto"/>
                <w:szCs w:val="20"/>
              </w:rPr>
              <w:t>Apr 03</w:t>
            </w:r>
            <w:r w:rsidRPr="007C3C0E">
              <w:rPr>
                <w:rFonts w:eastAsiaTheme="minorHAnsi" w:cs="Arial"/>
                <w:b/>
                <w:bCs/>
                <w:color w:val="auto"/>
                <w:szCs w:val="20"/>
              </w:rPr>
              <w:t xml:space="preserve">) – </w:t>
            </w:r>
            <w:r w:rsidR="00325BE2">
              <w:rPr>
                <w:rFonts w:eastAsiaTheme="minorHAnsi" w:cs="Arial"/>
                <w:b/>
                <w:bCs/>
                <w:color w:val="auto"/>
                <w:szCs w:val="20"/>
              </w:rPr>
              <w:t xml:space="preserve">TV Plays Itself: Modernism </w:t>
            </w:r>
          </w:p>
          <w:p w14:paraId="7B3B13C1"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ab/>
              <w:t xml:space="preserve"> </w:t>
            </w:r>
          </w:p>
          <w:p w14:paraId="2471BA11" w14:textId="45ED640D"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13 (</w:t>
            </w:r>
            <w:r w:rsidR="00325BE2">
              <w:rPr>
                <w:rFonts w:eastAsiaTheme="minorHAnsi" w:cs="Arial"/>
                <w:b/>
                <w:bCs/>
                <w:color w:val="auto"/>
                <w:szCs w:val="20"/>
              </w:rPr>
              <w:t>Apr 10</w:t>
            </w:r>
            <w:r w:rsidRPr="007C3C0E">
              <w:rPr>
                <w:rFonts w:eastAsiaTheme="minorHAnsi" w:cs="Arial"/>
                <w:b/>
                <w:bCs/>
                <w:color w:val="auto"/>
                <w:szCs w:val="20"/>
              </w:rPr>
              <w:t xml:space="preserve">) – </w:t>
            </w:r>
            <w:r w:rsidR="00325BE2">
              <w:rPr>
                <w:rFonts w:eastAsiaTheme="minorHAnsi" w:cs="Arial"/>
                <w:b/>
                <w:bCs/>
                <w:color w:val="auto"/>
                <w:szCs w:val="20"/>
              </w:rPr>
              <w:t xml:space="preserve">Very Special Episodes: Sitcoms and Controversy </w:t>
            </w:r>
          </w:p>
          <w:p w14:paraId="39FBE7D5"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Cs/>
                <w:color w:val="auto"/>
                <w:szCs w:val="20"/>
              </w:rPr>
              <w:t xml:space="preserve">.                                  </w:t>
            </w:r>
          </w:p>
          <w:p w14:paraId="0FF99F10" w14:textId="687DA06C" w:rsidR="007C3C0E" w:rsidRPr="009C6B91" w:rsidRDefault="007C3C0E" w:rsidP="009C6B91">
            <w:pPr>
              <w:pStyle w:val="ListParagraph"/>
              <w:rPr>
                <w:rFonts w:eastAsiaTheme="minorHAnsi" w:cs="Arial"/>
                <w:b/>
                <w:bCs/>
                <w:color w:val="auto"/>
                <w:szCs w:val="20"/>
              </w:rPr>
            </w:pPr>
            <w:r w:rsidRPr="007C3C0E">
              <w:rPr>
                <w:rFonts w:eastAsiaTheme="minorHAnsi" w:cs="Arial"/>
                <w:b/>
                <w:bCs/>
                <w:color w:val="auto"/>
                <w:szCs w:val="20"/>
              </w:rPr>
              <w:t>Week 14 (</w:t>
            </w:r>
            <w:r w:rsidR="00325BE2">
              <w:rPr>
                <w:rFonts w:eastAsiaTheme="minorHAnsi" w:cs="Arial"/>
                <w:b/>
                <w:bCs/>
                <w:color w:val="auto"/>
                <w:szCs w:val="20"/>
              </w:rPr>
              <w:t>Apr 17</w:t>
            </w:r>
            <w:r w:rsidRPr="007C3C0E">
              <w:rPr>
                <w:rFonts w:eastAsiaTheme="minorHAnsi" w:cs="Arial"/>
                <w:b/>
                <w:bCs/>
                <w:color w:val="auto"/>
                <w:szCs w:val="20"/>
              </w:rPr>
              <w:t xml:space="preserve">) – </w:t>
            </w:r>
            <w:r w:rsidR="009C6B91" w:rsidRPr="007C3C0E">
              <w:rPr>
                <w:rFonts w:eastAsiaTheme="minorHAnsi" w:cs="Arial"/>
                <w:b/>
                <w:bCs/>
                <w:color w:val="auto"/>
                <w:szCs w:val="20"/>
              </w:rPr>
              <w:t>Brilliant but Cancelled:  Post-modern Anti-hits</w:t>
            </w:r>
          </w:p>
          <w:p w14:paraId="7657E3A1" w14:textId="77777777"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 xml:space="preserve">                                    </w:t>
            </w:r>
          </w:p>
          <w:p w14:paraId="24C487E2" w14:textId="6FD3D721"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15 (</w:t>
            </w:r>
            <w:r w:rsidR="00325BE2">
              <w:rPr>
                <w:rFonts w:eastAsiaTheme="minorHAnsi" w:cs="Arial"/>
                <w:b/>
                <w:bCs/>
                <w:color w:val="auto"/>
                <w:szCs w:val="20"/>
              </w:rPr>
              <w:t>4/24</w:t>
            </w:r>
            <w:r w:rsidRPr="007C3C0E">
              <w:rPr>
                <w:rFonts w:eastAsiaTheme="minorHAnsi" w:cs="Arial"/>
                <w:b/>
                <w:bCs/>
                <w:color w:val="auto"/>
                <w:szCs w:val="20"/>
              </w:rPr>
              <w:t xml:space="preserve">) – Genre-Smashers:  </w:t>
            </w:r>
            <w:proofErr w:type="spellStart"/>
            <w:r w:rsidRPr="007C3C0E">
              <w:rPr>
                <w:rFonts w:eastAsiaTheme="minorHAnsi" w:cs="Arial"/>
                <w:b/>
                <w:bCs/>
                <w:color w:val="auto"/>
                <w:szCs w:val="20"/>
              </w:rPr>
              <w:t>Dramedies</w:t>
            </w:r>
            <w:proofErr w:type="spellEnd"/>
          </w:p>
          <w:p w14:paraId="229DAE43" w14:textId="77777777" w:rsidR="007C3C0E" w:rsidRPr="007C3C0E" w:rsidRDefault="007C3C0E" w:rsidP="007C3C0E">
            <w:pPr>
              <w:pStyle w:val="ListParagraph"/>
              <w:rPr>
                <w:rFonts w:eastAsiaTheme="minorHAnsi" w:cs="Arial"/>
                <w:b/>
                <w:bCs/>
                <w:color w:val="auto"/>
                <w:szCs w:val="20"/>
              </w:rPr>
            </w:pPr>
          </w:p>
          <w:p w14:paraId="16330CEB" w14:textId="34C51772" w:rsidR="007C3C0E" w:rsidRPr="007C3C0E" w:rsidRDefault="007C3C0E" w:rsidP="007C3C0E">
            <w:pPr>
              <w:pStyle w:val="ListParagraph"/>
              <w:rPr>
                <w:rFonts w:eastAsiaTheme="minorHAnsi" w:cs="Arial"/>
                <w:b/>
                <w:bCs/>
                <w:color w:val="auto"/>
                <w:szCs w:val="20"/>
              </w:rPr>
            </w:pPr>
            <w:r w:rsidRPr="007C3C0E">
              <w:rPr>
                <w:rFonts w:eastAsiaTheme="minorHAnsi" w:cs="Arial"/>
                <w:b/>
                <w:bCs/>
                <w:color w:val="auto"/>
                <w:szCs w:val="20"/>
              </w:rPr>
              <w:t>Week 16 (</w:t>
            </w:r>
            <w:r w:rsidR="00325BE2">
              <w:rPr>
                <w:rFonts w:eastAsiaTheme="minorHAnsi" w:cs="Arial"/>
                <w:b/>
                <w:bCs/>
                <w:color w:val="auto"/>
                <w:szCs w:val="20"/>
              </w:rPr>
              <w:t>May 01</w:t>
            </w:r>
            <w:r w:rsidRPr="007C3C0E">
              <w:rPr>
                <w:rFonts w:eastAsiaTheme="minorHAnsi" w:cs="Arial"/>
                <w:b/>
                <w:bCs/>
                <w:color w:val="auto"/>
                <w:szCs w:val="20"/>
              </w:rPr>
              <w:t>) – Genre-Smashers:  Past and Future(?) + FINAL EXAM</w:t>
            </w:r>
          </w:p>
          <w:p w14:paraId="3F835F46" w14:textId="77777777" w:rsidR="007C3C0E" w:rsidRPr="001E57E4" w:rsidRDefault="007C3C0E" w:rsidP="007C3C0E">
            <w:pPr>
              <w:ind w:right="-1914"/>
              <w:contextualSpacing/>
              <w:rPr>
                <w:b/>
                <w:bCs/>
                <w:sz w:val="22"/>
                <w:szCs w:val="22"/>
              </w:rPr>
            </w:pPr>
          </w:p>
        </w:tc>
        <w:tc>
          <w:tcPr>
            <w:tcW w:w="106" w:type="pct"/>
          </w:tcPr>
          <w:p w14:paraId="2DEADA58" w14:textId="77777777" w:rsidR="007C3C0E" w:rsidRDefault="007C3C0E" w:rsidP="009C6B91"/>
        </w:tc>
        <w:tc>
          <w:tcPr>
            <w:tcW w:w="1716" w:type="pct"/>
          </w:tcPr>
          <w:p w14:paraId="25C73A9C" w14:textId="77777777" w:rsidR="007C3C0E" w:rsidRPr="00117299" w:rsidRDefault="007C3C0E" w:rsidP="009C6B91">
            <w:pPr>
              <w:pStyle w:val="Heading2"/>
              <w:rPr>
                <w:color w:val="C0504D" w:themeColor="accent2"/>
                <w:u w:val="single"/>
              </w:rPr>
            </w:pPr>
            <w:r w:rsidRPr="00117299">
              <w:rPr>
                <w:color w:val="C0504D" w:themeColor="accent2"/>
                <w:u w:val="single"/>
              </w:rPr>
              <w:t>Office &amp; Contact Information</w:t>
            </w:r>
          </w:p>
          <w:p w14:paraId="672047F0" w14:textId="20BFDECB" w:rsidR="007C3C0E" w:rsidRPr="00611A84" w:rsidRDefault="007C3C0E" w:rsidP="009C6B91">
            <w:pPr>
              <w:rPr>
                <w:b/>
                <w:color w:val="000000" w:themeColor="text1"/>
                <w:sz w:val="24"/>
              </w:rPr>
            </w:pPr>
            <w:r w:rsidRPr="00611A84">
              <w:rPr>
                <w:b/>
                <w:color w:val="000000" w:themeColor="text1"/>
                <w:sz w:val="24"/>
              </w:rPr>
              <w:t xml:space="preserve">Adjunct Professor </w:t>
            </w:r>
            <w:r w:rsidR="00EE1C81">
              <w:rPr>
                <w:b/>
                <w:color w:val="000000" w:themeColor="text1"/>
                <w:sz w:val="24"/>
              </w:rPr>
              <w:t xml:space="preserve">           </w:t>
            </w:r>
            <w:bookmarkStart w:id="1" w:name="_GoBack"/>
            <w:bookmarkEnd w:id="1"/>
            <w:r w:rsidRPr="00611A84">
              <w:rPr>
                <w:b/>
                <w:color w:val="000000" w:themeColor="text1"/>
                <w:sz w:val="24"/>
              </w:rPr>
              <w:t xml:space="preserve">Nick </w:t>
            </w:r>
            <w:proofErr w:type="spellStart"/>
            <w:r w:rsidRPr="00611A84">
              <w:rPr>
                <w:b/>
                <w:color w:val="000000" w:themeColor="text1"/>
                <w:sz w:val="24"/>
              </w:rPr>
              <w:t>Belperio</w:t>
            </w:r>
            <w:proofErr w:type="spellEnd"/>
          </w:p>
          <w:p w14:paraId="5C74B726" w14:textId="77777777" w:rsidR="007C3C0E" w:rsidRPr="005C43DD" w:rsidRDefault="007C3C0E" w:rsidP="009C6B91">
            <w:pPr>
              <w:rPr>
                <w:b/>
                <w:color w:val="000000" w:themeColor="text1"/>
              </w:rPr>
            </w:pPr>
            <w:r>
              <w:rPr>
                <w:b/>
                <w:color w:val="000000" w:themeColor="text1"/>
              </w:rPr>
              <w:t>E:  belperns@uc.edu</w:t>
            </w:r>
          </w:p>
          <w:p w14:paraId="04A31B67" w14:textId="77777777" w:rsidR="007C3C0E" w:rsidRDefault="007C3C0E" w:rsidP="009C6B91">
            <w:pPr>
              <w:pStyle w:val="ContactDetails"/>
              <w:rPr>
                <w:b/>
                <w:color w:val="000000" w:themeColor="text1"/>
                <w:sz w:val="20"/>
                <w:szCs w:val="20"/>
              </w:rPr>
            </w:pPr>
            <w:r>
              <w:rPr>
                <w:b/>
                <w:color w:val="000000" w:themeColor="text1"/>
                <w:sz w:val="20"/>
                <w:szCs w:val="20"/>
              </w:rPr>
              <w:t xml:space="preserve">Office: TBD </w:t>
            </w:r>
          </w:p>
          <w:p w14:paraId="005EF5CB" w14:textId="77777777" w:rsidR="007C3C0E" w:rsidRPr="007513BD" w:rsidRDefault="007C3C0E" w:rsidP="009C6B91">
            <w:pPr>
              <w:pStyle w:val="ContactDetails"/>
              <w:rPr>
                <w:b/>
                <w:color w:val="000000" w:themeColor="text1"/>
                <w:sz w:val="20"/>
                <w:szCs w:val="20"/>
              </w:rPr>
            </w:pPr>
            <w:r>
              <w:rPr>
                <w:b/>
                <w:color w:val="000000" w:themeColor="text1"/>
                <w:sz w:val="20"/>
                <w:szCs w:val="20"/>
              </w:rPr>
              <w:t>Office Hours:</w:t>
            </w:r>
            <w:r w:rsidRPr="007513BD">
              <w:rPr>
                <w:b/>
                <w:color w:val="000000" w:themeColor="text1"/>
                <w:sz w:val="20"/>
                <w:szCs w:val="20"/>
              </w:rPr>
              <w:t xml:space="preserve"> by appointment</w:t>
            </w:r>
          </w:p>
          <w:p w14:paraId="56082923" w14:textId="77777777" w:rsidR="007C3C0E" w:rsidRPr="005C43DD" w:rsidRDefault="007C3C0E" w:rsidP="009C6B91">
            <w:pPr>
              <w:pStyle w:val="Heading2"/>
              <w:rPr>
                <w:color w:val="C0504D" w:themeColor="accent2"/>
                <w:u w:val="single"/>
              </w:rPr>
            </w:pPr>
            <w:r w:rsidRPr="005C43DD">
              <w:rPr>
                <w:color w:val="C0504D" w:themeColor="accent2"/>
                <w:u w:val="single"/>
              </w:rPr>
              <w:t>Materials/Equipment</w:t>
            </w:r>
          </w:p>
          <w:p w14:paraId="121F0CFE" w14:textId="77777777" w:rsidR="007C3C0E" w:rsidRDefault="007C3C0E" w:rsidP="009C6B91">
            <w:pPr>
              <w:pStyle w:val="BlockText"/>
              <w:rPr>
                <w:b/>
                <w:color w:val="000000" w:themeColor="text1"/>
              </w:rPr>
            </w:pPr>
            <w:r>
              <w:rPr>
                <w:b/>
                <w:color w:val="000000" w:themeColor="text1"/>
              </w:rPr>
              <w:t>In-class screenings</w:t>
            </w:r>
            <w:proofErr w:type="gramStart"/>
            <w:r>
              <w:rPr>
                <w:b/>
                <w:color w:val="000000" w:themeColor="text1"/>
              </w:rPr>
              <w:t>;</w:t>
            </w:r>
            <w:proofErr w:type="gramEnd"/>
            <w:r>
              <w:rPr>
                <w:b/>
                <w:color w:val="000000" w:themeColor="text1"/>
              </w:rPr>
              <w:t xml:space="preserve"> Various critical essays and articles, as assigned.</w:t>
            </w:r>
          </w:p>
          <w:p w14:paraId="4C423601" w14:textId="77777777" w:rsidR="007C3C0E" w:rsidRDefault="007C3C0E" w:rsidP="009C6B91">
            <w:pPr>
              <w:pStyle w:val="BlockText"/>
              <w:rPr>
                <w:b/>
                <w:color w:val="000000" w:themeColor="text1"/>
              </w:rPr>
            </w:pPr>
          </w:p>
          <w:p w14:paraId="231E9404" w14:textId="77777777" w:rsidR="007C3C0E" w:rsidRPr="002A35FA" w:rsidRDefault="007C3C0E" w:rsidP="009C6B91">
            <w:pPr>
              <w:pStyle w:val="BlockText"/>
              <w:rPr>
                <w:b/>
                <w:color w:val="000000" w:themeColor="text1"/>
                <w:sz w:val="28"/>
                <w:szCs w:val="28"/>
              </w:rPr>
            </w:pPr>
            <w:r>
              <w:rPr>
                <w:b/>
                <w:color w:val="000000" w:themeColor="text1"/>
              </w:rPr>
              <w:t xml:space="preserve"> </w:t>
            </w:r>
            <w:r w:rsidRPr="002A35FA">
              <w:rPr>
                <w:color w:val="C0504D" w:themeColor="accent2"/>
                <w:sz w:val="28"/>
                <w:szCs w:val="28"/>
                <w:u w:val="single"/>
              </w:rPr>
              <w:t>Grading</w:t>
            </w:r>
          </w:p>
          <w:p w14:paraId="67211426" w14:textId="77777777" w:rsidR="007C3C0E" w:rsidRDefault="007C3C0E" w:rsidP="009C6B91">
            <w:pPr>
              <w:rPr>
                <w:sz w:val="22"/>
                <w:szCs w:val="22"/>
              </w:rPr>
            </w:pPr>
            <w:r>
              <w:rPr>
                <w:sz w:val="22"/>
                <w:szCs w:val="22"/>
              </w:rPr>
              <w:t xml:space="preserve">Grading will be based on a combination of quizzes, exams, and Viewing Notes. </w:t>
            </w:r>
          </w:p>
          <w:p w14:paraId="7B0EE692" w14:textId="77777777" w:rsidR="007C3C0E" w:rsidRDefault="007C3C0E" w:rsidP="009C6B91">
            <w:pPr>
              <w:rPr>
                <w:sz w:val="22"/>
                <w:szCs w:val="22"/>
              </w:rPr>
            </w:pPr>
            <w:r>
              <w:rPr>
                <w:sz w:val="22"/>
                <w:szCs w:val="22"/>
              </w:rPr>
              <w:t>Quizzes:                             50%</w:t>
            </w:r>
          </w:p>
          <w:p w14:paraId="05B0570B" w14:textId="77777777" w:rsidR="007C3C0E" w:rsidRDefault="007C3C0E" w:rsidP="009C6B91">
            <w:pPr>
              <w:rPr>
                <w:sz w:val="22"/>
                <w:szCs w:val="22"/>
              </w:rPr>
            </w:pPr>
            <w:r>
              <w:rPr>
                <w:sz w:val="22"/>
                <w:szCs w:val="22"/>
              </w:rPr>
              <w:t>Viewing Notes</w:t>
            </w:r>
            <w:proofErr w:type="gramStart"/>
            <w:r>
              <w:rPr>
                <w:sz w:val="22"/>
                <w:szCs w:val="22"/>
              </w:rPr>
              <w:t>:                  20</w:t>
            </w:r>
            <w:proofErr w:type="gramEnd"/>
            <w:r>
              <w:rPr>
                <w:sz w:val="22"/>
                <w:szCs w:val="22"/>
              </w:rPr>
              <w:t>%</w:t>
            </w:r>
          </w:p>
          <w:p w14:paraId="5907F8F7" w14:textId="77777777" w:rsidR="007C3C0E" w:rsidRDefault="007C3C0E" w:rsidP="009C6B91">
            <w:pPr>
              <w:rPr>
                <w:sz w:val="22"/>
                <w:szCs w:val="22"/>
              </w:rPr>
            </w:pPr>
            <w:r>
              <w:rPr>
                <w:sz w:val="22"/>
                <w:szCs w:val="22"/>
              </w:rPr>
              <w:t>Final Exam</w:t>
            </w:r>
            <w:proofErr w:type="gramStart"/>
            <w:r>
              <w:rPr>
                <w:sz w:val="22"/>
                <w:szCs w:val="22"/>
              </w:rPr>
              <w:t>:                       30</w:t>
            </w:r>
            <w:proofErr w:type="gramEnd"/>
            <w:r>
              <w:rPr>
                <w:sz w:val="22"/>
                <w:szCs w:val="22"/>
              </w:rPr>
              <w:t xml:space="preserve">%    </w:t>
            </w:r>
          </w:p>
          <w:p w14:paraId="21E70FDF" w14:textId="77777777" w:rsidR="007C3C0E" w:rsidRPr="00EB6FF8" w:rsidRDefault="007C3C0E" w:rsidP="009C6B91">
            <w:pPr>
              <w:rPr>
                <w:b/>
                <w:i/>
                <w:sz w:val="22"/>
                <w:szCs w:val="22"/>
              </w:rPr>
            </w:pPr>
          </w:p>
          <w:p w14:paraId="3858A651" w14:textId="77777777" w:rsidR="007C3C0E" w:rsidRPr="004A398D" w:rsidRDefault="007C3C0E" w:rsidP="009C6B91">
            <w:pPr>
              <w:rPr>
                <w:b/>
                <w:color w:val="000000" w:themeColor="text1"/>
              </w:rPr>
            </w:pPr>
          </w:p>
        </w:tc>
      </w:tr>
    </w:tbl>
    <w:p w14:paraId="34820EA0" w14:textId="77777777" w:rsidR="00437AB0" w:rsidRDefault="00437AB0"/>
    <w:sectPr w:rsidR="00437AB0" w:rsidSect="007C3C0E">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5E22D" w14:textId="77777777" w:rsidR="009C6B91" w:rsidRDefault="009C6B91" w:rsidP="007C3C0E">
      <w:pPr>
        <w:spacing w:after="0" w:line="240" w:lineRule="auto"/>
      </w:pPr>
      <w:r>
        <w:separator/>
      </w:r>
    </w:p>
  </w:endnote>
  <w:endnote w:type="continuationSeparator" w:id="0">
    <w:p w14:paraId="72325A1D" w14:textId="77777777" w:rsidR="009C6B91" w:rsidRDefault="009C6B91" w:rsidP="007C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A845" w14:textId="77777777" w:rsidR="009C6B91" w:rsidRDefault="00EE1C81">
    <w:pPr>
      <w:pStyle w:val="Footer"/>
    </w:pPr>
    <w:sdt>
      <w:sdtPr>
        <w:id w:val="969400743"/>
        <w:placeholder>
          <w:docPart w:val="3527737DDD40E14B97D2576CB37CE8D0"/>
        </w:placeholder>
        <w:temporary/>
        <w:showingPlcHdr/>
      </w:sdtPr>
      <w:sdtEndPr/>
      <w:sdtContent>
        <w:r w:rsidR="009C6B91">
          <w:t>[Type text]</w:t>
        </w:r>
      </w:sdtContent>
    </w:sdt>
    <w:r w:rsidR="009C6B91">
      <w:ptab w:relativeTo="margin" w:alignment="center" w:leader="none"/>
    </w:r>
    <w:sdt>
      <w:sdtPr>
        <w:id w:val="969400748"/>
        <w:placeholder>
          <w:docPart w:val="3DFD45BB251D6845875EAA25F9A618B3"/>
        </w:placeholder>
        <w:temporary/>
        <w:showingPlcHdr/>
      </w:sdtPr>
      <w:sdtEndPr/>
      <w:sdtContent>
        <w:r w:rsidR="009C6B91">
          <w:t>[Type text]</w:t>
        </w:r>
      </w:sdtContent>
    </w:sdt>
    <w:r w:rsidR="009C6B91">
      <w:ptab w:relativeTo="margin" w:alignment="right" w:leader="none"/>
    </w:r>
    <w:sdt>
      <w:sdtPr>
        <w:id w:val="969400753"/>
        <w:placeholder>
          <w:docPart w:val="818AF7AB19B260478C455F7D215539A7"/>
        </w:placeholder>
        <w:temporary/>
        <w:showingPlcHdr/>
      </w:sdtPr>
      <w:sdtEndPr/>
      <w:sdtContent>
        <w:r w:rsidR="009C6B9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6666" w14:textId="77777777" w:rsidR="009C6B91" w:rsidRDefault="009C6B91">
    <w:pPr>
      <w:pStyle w:val="Footer"/>
    </w:pPr>
    <w:r>
      <w:t xml:space="preserve">© 2015 Nicholas Anthony </w:t>
    </w:r>
    <w:proofErr w:type="spellStart"/>
    <w:r>
      <w:t>Belperio</w:t>
    </w:r>
    <w:proofErr w:type="spellEnd"/>
    <w:r>
      <w:t xml:space="preserve">            </w:t>
    </w:r>
  </w:p>
  <w:p w14:paraId="5DA03F34" w14:textId="77777777" w:rsidR="009C6B91" w:rsidRDefault="009C6B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7D368" w14:textId="77777777" w:rsidR="009C6B91" w:rsidRDefault="009C6B91" w:rsidP="007C3C0E">
      <w:pPr>
        <w:spacing w:after="0" w:line="240" w:lineRule="auto"/>
      </w:pPr>
      <w:r>
        <w:separator/>
      </w:r>
    </w:p>
  </w:footnote>
  <w:footnote w:type="continuationSeparator" w:id="0">
    <w:p w14:paraId="513519CB" w14:textId="77777777" w:rsidR="009C6B91" w:rsidRDefault="009C6B91" w:rsidP="007C3C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00E69"/>
    <w:multiLevelType w:val="hybridMultilevel"/>
    <w:tmpl w:val="F7287F02"/>
    <w:lvl w:ilvl="0" w:tplc="F89077D0">
      <w:start w:val="1"/>
      <w:numFmt w:val="decimal"/>
      <w:lvlText w:val="%1."/>
      <w:lvlJc w:val="left"/>
      <w:pPr>
        <w:ind w:left="740" w:hanging="40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0E"/>
    <w:rsid w:val="002B75D6"/>
    <w:rsid w:val="00325BE2"/>
    <w:rsid w:val="00344A73"/>
    <w:rsid w:val="00437AB0"/>
    <w:rsid w:val="00754ABB"/>
    <w:rsid w:val="007C3C0E"/>
    <w:rsid w:val="009C6B91"/>
    <w:rsid w:val="00AE268F"/>
    <w:rsid w:val="00EE1C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1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0E"/>
    <w:pPr>
      <w:spacing w:line="276" w:lineRule="auto"/>
    </w:pPr>
    <w:rPr>
      <w:color w:val="404040" w:themeColor="text1" w:themeTint="BF"/>
      <w:sz w:val="20"/>
      <w:lang w:eastAsia="en-US"/>
    </w:rPr>
  </w:style>
  <w:style w:type="paragraph" w:styleId="Heading1">
    <w:name w:val="heading 1"/>
    <w:basedOn w:val="Normal"/>
    <w:next w:val="Normal"/>
    <w:link w:val="Heading1Char"/>
    <w:uiPriority w:val="1"/>
    <w:qFormat/>
    <w:rsid w:val="007C3C0E"/>
    <w:pPr>
      <w:keepNext/>
      <w:keepLines/>
      <w:spacing w:before="360" w:after="120"/>
      <w:outlineLvl w:val="0"/>
    </w:pPr>
    <w:rPr>
      <w:rFonts w:asciiTheme="majorHAnsi" w:eastAsiaTheme="majorEastAsia" w:hAnsiTheme="majorHAnsi" w:cstheme="majorBidi"/>
      <w:bCs/>
      <w:color w:val="C0504D" w:themeColor="accent2"/>
      <w:sz w:val="28"/>
      <w:szCs w:val="28"/>
    </w:rPr>
  </w:style>
  <w:style w:type="paragraph" w:styleId="Heading2">
    <w:name w:val="heading 2"/>
    <w:basedOn w:val="Normal"/>
    <w:next w:val="Normal"/>
    <w:link w:val="Heading2Char"/>
    <w:uiPriority w:val="1"/>
    <w:qFormat/>
    <w:rsid w:val="007C3C0E"/>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3C0E"/>
    <w:rPr>
      <w:rFonts w:asciiTheme="majorHAnsi" w:eastAsiaTheme="majorEastAsia" w:hAnsiTheme="majorHAnsi" w:cstheme="majorBidi"/>
      <w:bCs/>
      <w:color w:val="C0504D" w:themeColor="accent2"/>
      <w:sz w:val="28"/>
      <w:szCs w:val="28"/>
      <w:lang w:eastAsia="en-US"/>
    </w:rPr>
  </w:style>
  <w:style w:type="character" w:customStyle="1" w:styleId="Heading2Char">
    <w:name w:val="Heading 2 Char"/>
    <w:basedOn w:val="DefaultParagraphFont"/>
    <w:link w:val="Heading2"/>
    <w:uiPriority w:val="1"/>
    <w:rsid w:val="007C3C0E"/>
    <w:rPr>
      <w:rFonts w:asciiTheme="majorHAnsi" w:eastAsiaTheme="majorEastAsia" w:hAnsiTheme="majorHAnsi" w:cstheme="majorBidi"/>
      <w:bCs/>
      <w:color w:val="7F7F7F" w:themeColor="text1" w:themeTint="80"/>
      <w:sz w:val="28"/>
      <w:szCs w:val="26"/>
      <w:lang w:eastAsia="en-US"/>
    </w:rPr>
  </w:style>
  <w:style w:type="paragraph" w:styleId="BlockText">
    <w:name w:val="Block Text"/>
    <w:basedOn w:val="Normal"/>
    <w:uiPriority w:val="1"/>
    <w:unhideWhenUsed/>
    <w:qFormat/>
    <w:rsid w:val="007C3C0E"/>
    <w:pPr>
      <w:spacing w:after="0"/>
      <w:ind w:right="360"/>
    </w:pPr>
    <w:rPr>
      <w:iCs/>
      <w:color w:val="7F7F7F" w:themeColor="text1" w:themeTint="80"/>
    </w:rPr>
  </w:style>
  <w:style w:type="paragraph" w:customStyle="1" w:styleId="ContactDetails">
    <w:name w:val="Contact Details"/>
    <w:basedOn w:val="Normal"/>
    <w:uiPriority w:val="1"/>
    <w:qFormat/>
    <w:rsid w:val="007C3C0E"/>
    <w:pPr>
      <w:spacing w:after="120"/>
    </w:pPr>
    <w:rPr>
      <w:color w:val="7F7F7F" w:themeColor="text1" w:themeTint="80"/>
      <w:sz w:val="18"/>
    </w:rPr>
  </w:style>
  <w:style w:type="paragraph" w:styleId="ListParagraph">
    <w:name w:val="List Paragraph"/>
    <w:basedOn w:val="Normal"/>
    <w:uiPriority w:val="34"/>
    <w:unhideWhenUsed/>
    <w:qFormat/>
    <w:rsid w:val="007C3C0E"/>
    <w:pPr>
      <w:ind w:left="720"/>
      <w:contextualSpacing/>
    </w:pPr>
  </w:style>
  <w:style w:type="paragraph" w:styleId="Header">
    <w:name w:val="header"/>
    <w:basedOn w:val="Normal"/>
    <w:link w:val="HeaderChar"/>
    <w:uiPriority w:val="99"/>
    <w:unhideWhenUsed/>
    <w:rsid w:val="007C3C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3C0E"/>
    <w:rPr>
      <w:color w:val="404040" w:themeColor="text1" w:themeTint="BF"/>
      <w:sz w:val="20"/>
      <w:lang w:eastAsia="en-US"/>
    </w:rPr>
  </w:style>
  <w:style w:type="paragraph" w:styleId="Footer">
    <w:name w:val="footer"/>
    <w:basedOn w:val="Normal"/>
    <w:link w:val="FooterChar"/>
    <w:uiPriority w:val="99"/>
    <w:unhideWhenUsed/>
    <w:rsid w:val="007C3C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3C0E"/>
    <w:rPr>
      <w:color w:val="404040" w:themeColor="text1" w:themeTint="BF"/>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0E"/>
    <w:pPr>
      <w:spacing w:line="276" w:lineRule="auto"/>
    </w:pPr>
    <w:rPr>
      <w:color w:val="404040" w:themeColor="text1" w:themeTint="BF"/>
      <w:sz w:val="20"/>
      <w:lang w:eastAsia="en-US"/>
    </w:rPr>
  </w:style>
  <w:style w:type="paragraph" w:styleId="Heading1">
    <w:name w:val="heading 1"/>
    <w:basedOn w:val="Normal"/>
    <w:next w:val="Normal"/>
    <w:link w:val="Heading1Char"/>
    <w:uiPriority w:val="1"/>
    <w:qFormat/>
    <w:rsid w:val="007C3C0E"/>
    <w:pPr>
      <w:keepNext/>
      <w:keepLines/>
      <w:spacing w:before="360" w:after="120"/>
      <w:outlineLvl w:val="0"/>
    </w:pPr>
    <w:rPr>
      <w:rFonts w:asciiTheme="majorHAnsi" w:eastAsiaTheme="majorEastAsia" w:hAnsiTheme="majorHAnsi" w:cstheme="majorBidi"/>
      <w:bCs/>
      <w:color w:val="C0504D" w:themeColor="accent2"/>
      <w:sz w:val="28"/>
      <w:szCs w:val="28"/>
    </w:rPr>
  </w:style>
  <w:style w:type="paragraph" w:styleId="Heading2">
    <w:name w:val="heading 2"/>
    <w:basedOn w:val="Normal"/>
    <w:next w:val="Normal"/>
    <w:link w:val="Heading2Char"/>
    <w:uiPriority w:val="1"/>
    <w:qFormat/>
    <w:rsid w:val="007C3C0E"/>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3C0E"/>
    <w:rPr>
      <w:rFonts w:asciiTheme="majorHAnsi" w:eastAsiaTheme="majorEastAsia" w:hAnsiTheme="majorHAnsi" w:cstheme="majorBidi"/>
      <w:bCs/>
      <w:color w:val="C0504D" w:themeColor="accent2"/>
      <w:sz w:val="28"/>
      <w:szCs w:val="28"/>
      <w:lang w:eastAsia="en-US"/>
    </w:rPr>
  </w:style>
  <w:style w:type="character" w:customStyle="1" w:styleId="Heading2Char">
    <w:name w:val="Heading 2 Char"/>
    <w:basedOn w:val="DefaultParagraphFont"/>
    <w:link w:val="Heading2"/>
    <w:uiPriority w:val="1"/>
    <w:rsid w:val="007C3C0E"/>
    <w:rPr>
      <w:rFonts w:asciiTheme="majorHAnsi" w:eastAsiaTheme="majorEastAsia" w:hAnsiTheme="majorHAnsi" w:cstheme="majorBidi"/>
      <w:bCs/>
      <w:color w:val="7F7F7F" w:themeColor="text1" w:themeTint="80"/>
      <w:sz w:val="28"/>
      <w:szCs w:val="26"/>
      <w:lang w:eastAsia="en-US"/>
    </w:rPr>
  </w:style>
  <w:style w:type="paragraph" w:styleId="BlockText">
    <w:name w:val="Block Text"/>
    <w:basedOn w:val="Normal"/>
    <w:uiPriority w:val="1"/>
    <w:unhideWhenUsed/>
    <w:qFormat/>
    <w:rsid w:val="007C3C0E"/>
    <w:pPr>
      <w:spacing w:after="0"/>
      <w:ind w:right="360"/>
    </w:pPr>
    <w:rPr>
      <w:iCs/>
      <w:color w:val="7F7F7F" w:themeColor="text1" w:themeTint="80"/>
    </w:rPr>
  </w:style>
  <w:style w:type="paragraph" w:customStyle="1" w:styleId="ContactDetails">
    <w:name w:val="Contact Details"/>
    <w:basedOn w:val="Normal"/>
    <w:uiPriority w:val="1"/>
    <w:qFormat/>
    <w:rsid w:val="007C3C0E"/>
    <w:pPr>
      <w:spacing w:after="120"/>
    </w:pPr>
    <w:rPr>
      <w:color w:val="7F7F7F" w:themeColor="text1" w:themeTint="80"/>
      <w:sz w:val="18"/>
    </w:rPr>
  </w:style>
  <w:style w:type="paragraph" w:styleId="ListParagraph">
    <w:name w:val="List Paragraph"/>
    <w:basedOn w:val="Normal"/>
    <w:uiPriority w:val="34"/>
    <w:unhideWhenUsed/>
    <w:qFormat/>
    <w:rsid w:val="007C3C0E"/>
    <w:pPr>
      <w:ind w:left="720"/>
      <w:contextualSpacing/>
    </w:pPr>
  </w:style>
  <w:style w:type="paragraph" w:styleId="Header">
    <w:name w:val="header"/>
    <w:basedOn w:val="Normal"/>
    <w:link w:val="HeaderChar"/>
    <w:uiPriority w:val="99"/>
    <w:unhideWhenUsed/>
    <w:rsid w:val="007C3C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3C0E"/>
    <w:rPr>
      <w:color w:val="404040" w:themeColor="text1" w:themeTint="BF"/>
      <w:sz w:val="20"/>
      <w:lang w:eastAsia="en-US"/>
    </w:rPr>
  </w:style>
  <w:style w:type="paragraph" w:styleId="Footer">
    <w:name w:val="footer"/>
    <w:basedOn w:val="Normal"/>
    <w:link w:val="FooterChar"/>
    <w:uiPriority w:val="99"/>
    <w:unhideWhenUsed/>
    <w:rsid w:val="007C3C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3C0E"/>
    <w:rPr>
      <w:color w:val="404040" w:themeColor="text1" w:themeTint="BF"/>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27737DDD40E14B97D2576CB37CE8D0"/>
        <w:category>
          <w:name w:val="General"/>
          <w:gallery w:val="placeholder"/>
        </w:category>
        <w:types>
          <w:type w:val="bbPlcHdr"/>
        </w:types>
        <w:behaviors>
          <w:behavior w:val="content"/>
        </w:behaviors>
        <w:guid w:val="{626EEB22-BBBF-A343-AC99-05A20DABF700}"/>
      </w:docPartPr>
      <w:docPartBody>
        <w:p w:rsidR="00DB5A5D" w:rsidRDefault="00F4584B" w:rsidP="00F4584B">
          <w:pPr>
            <w:pStyle w:val="3527737DDD40E14B97D2576CB37CE8D0"/>
          </w:pPr>
          <w:r>
            <w:t>[Type text]</w:t>
          </w:r>
        </w:p>
      </w:docPartBody>
    </w:docPart>
    <w:docPart>
      <w:docPartPr>
        <w:name w:val="3DFD45BB251D6845875EAA25F9A618B3"/>
        <w:category>
          <w:name w:val="General"/>
          <w:gallery w:val="placeholder"/>
        </w:category>
        <w:types>
          <w:type w:val="bbPlcHdr"/>
        </w:types>
        <w:behaviors>
          <w:behavior w:val="content"/>
        </w:behaviors>
        <w:guid w:val="{2A56909A-A3C9-1F4A-B8E8-51D019D92C87}"/>
      </w:docPartPr>
      <w:docPartBody>
        <w:p w:rsidR="00DB5A5D" w:rsidRDefault="00F4584B" w:rsidP="00F4584B">
          <w:pPr>
            <w:pStyle w:val="3DFD45BB251D6845875EAA25F9A618B3"/>
          </w:pPr>
          <w:r>
            <w:t>[Type text]</w:t>
          </w:r>
        </w:p>
      </w:docPartBody>
    </w:docPart>
    <w:docPart>
      <w:docPartPr>
        <w:name w:val="818AF7AB19B260478C455F7D215539A7"/>
        <w:category>
          <w:name w:val="General"/>
          <w:gallery w:val="placeholder"/>
        </w:category>
        <w:types>
          <w:type w:val="bbPlcHdr"/>
        </w:types>
        <w:behaviors>
          <w:behavior w:val="content"/>
        </w:behaviors>
        <w:guid w:val="{07AEDC22-11C7-2F4A-89FA-34FD62CAFBCA}"/>
      </w:docPartPr>
      <w:docPartBody>
        <w:p w:rsidR="00DB5A5D" w:rsidRDefault="00F4584B" w:rsidP="00F4584B">
          <w:pPr>
            <w:pStyle w:val="818AF7AB19B260478C455F7D215539A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84B"/>
    <w:rsid w:val="00DB5A5D"/>
    <w:rsid w:val="00F4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27737DDD40E14B97D2576CB37CE8D0">
    <w:name w:val="3527737DDD40E14B97D2576CB37CE8D0"/>
    <w:rsid w:val="00F4584B"/>
  </w:style>
  <w:style w:type="paragraph" w:customStyle="1" w:styleId="3DFD45BB251D6845875EAA25F9A618B3">
    <w:name w:val="3DFD45BB251D6845875EAA25F9A618B3"/>
    <w:rsid w:val="00F4584B"/>
  </w:style>
  <w:style w:type="paragraph" w:customStyle="1" w:styleId="818AF7AB19B260478C455F7D215539A7">
    <w:name w:val="818AF7AB19B260478C455F7D215539A7"/>
    <w:rsid w:val="00F4584B"/>
  </w:style>
  <w:style w:type="paragraph" w:customStyle="1" w:styleId="5BF24875CFB4FB42B0D812EB83C20A0D">
    <w:name w:val="5BF24875CFB4FB42B0D812EB83C20A0D"/>
    <w:rsid w:val="00F4584B"/>
  </w:style>
  <w:style w:type="paragraph" w:customStyle="1" w:styleId="664429EEC9084D4EA38307CF9EAE1BDC">
    <w:name w:val="664429EEC9084D4EA38307CF9EAE1BDC"/>
    <w:rsid w:val="00F4584B"/>
  </w:style>
  <w:style w:type="paragraph" w:customStyle="1" w:styleId="64D294067016C34C99E35CD29C504EC5">
    <w:name w:val="64D294067016C34C99E35CD29C504EC5"/>
    <w:rsid w:val="00F458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27737DDD40E14B97D2576CB37CE8D0">
    <w:name w:val="3527737DDD40E14B97D2576CB37CE8D0"/>
    <w:rsid w:val="00F4584B"/>
  </w:style>
  <w:style w:type="paragraph" w:customStyle="1" w:styleId="3DFD45BB251D6845875EAA25F9A618B3">
    <w:name w:val="3DFD45BB251D6845875EAA25F9A618B3"/>
    <w:rsid w:val="00F4584B"/>
  </w:style>
  <w:style w:type="paragraph" w:customStyle="1" w:styleId="818AF7AB19B260478C455F7D215539A7">
    <w:name w:val="818AF7AB19B260478C455F7D215539A7"/>
    <w:rsid w:val="00F4584B"/>
  </w:style>
  <w:style w:type="paragraph" w:customStyle="1" w:styleId="5BF24875CFB4FB42B0D812EB83C20A0D">
    <w:name w:val="5BF24875CFB4FB42B0D812EB83C20A0D"/>
    <w:rsid w:val="00F4584B"/>
  </w:style>
  <w:style w:type="paragraph" w:customStyle="1" w:styleId="664429EEC9084D4EA38307CF9EAE1BDC">
    <w:name w:val="664429EEC9084D4EA38307CF9EAE1BDC"/>
    <w:rsid w:val="00F4584B"/>
  </w:style>
  <w:style w:type="paragraph" w:customStyle="1" w:styleId="64D294067016C34C99E35CD29C504EC5">
    <w:name w:val="64D294067016C34C99E35CD29C504EC5"/>
    <w:rsid w:val="00F45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E4B4C-249E-3542-96A0-4B785A6E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4224</Characters>
  <Application>Microsoft Macintosh Word</Application>
  <DocSecurity>0</DocSecurity>
  <Lines>35</Lines>
  <Paragraphs>9</Paragraphs>
  <ScaleCrop>false</ScaleCrop>
  <Company>FBC</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B.</dc:creator>
  <cp:keywords/>
  <dc:description/>
  <cp:lastModifiedBy>Nicky B.</cp:lastModifiedBy>
  <cp:revision>3</cp:revision>
  <dcterms:created xsi:type="dcterms:W3CDTF">2019-01-14T21:03:00Z</dcterms:created>
  <dcterms:modified xsi:type="dcterms:W3CDTF">2019-01-16T15:55:00Z</dcterms:modified>
</cp:coreProperties>
</file>