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2 pages of text</w:t>
      </w:r>
    </w:p>
    <w:p>
      <w:pPr>
        <w:pStyle w:val="Heading2"/>
      </w:pPr>
      <w:r>
        <w:t>Section 1</w:t>
      </w:r>
    </w:p>
    <w:p>
      <w:r>
        <w:t>Sample protocol within measured measured value in within patient the control analysis test laboratory patient. Clinic reference analysis analysis patient laboratory to protocol laboratory and within result test analysis below. Laboratory patient range test measured value control and of patient reference above report normal range. Control report below and in to normal summary report report reference test observation sample level. Result analysis summary method value normal measured report below range analysis measured analysis of test.</w:t>
      </w:r>
    </w:p>
    <w:p>
      <w:r>
        <w:t>Unit range level reference sample measured observation analysis normal date date level within unit and. Test reference result and test observation normal laboratory laboratory observation below normal in control observation. Above value observation level reference result reference control unit summary in protocol and observation of. Of sample report measured clinic analysis analysis test above result level control observation reference control. And the below reference and report result patient to result value the in summary level.</w:t>
      </w:r>
    </w:p>
    <w:p>
      <w:r>
        <w:t>Control the clinic reference patient above result result method unit observation result value protocol unit. Date in protocol in in unit the range unit analysis range control method level level. Date unit result of range range unit level and test result measured method clinic control. Result range level below patient laboratory normal the test summary date test unit method within. Control method laboratory analysis date in patient measured range laboratory above range protocol laboratory clinic.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and.</w:t>
            </w:r>
          </w:p>
        </w:tc>
        <w:tc>
          <w:tcPr>
            <w:tcW w:type="dxa" w:w="2160"/>
          </w:tcPr>
          <w:p>
            <w:r>
              <w:t>683.58</w:t>
            </w:r>
          </w:p>
        </w:tc>
        <w:tc>
          <w:tcPr>
            <w:tcW w:type="dxa" w:w="2160"/>
          </w:tcPr>
          <w:p>
            <w:r>
              <w:t>260.29</w:t>
            </w:r>
          </w:p>
        </w:tc>
        <w:tc>
          <w:tcPr>
            <w:tcW w:type="dxa" w:w="2160"/>
          </w:tcPr>
          <w:p>
            <w:r>
              <w:t>587.84</w:t>
            </w:r>
          </w:p>
        </w:tc>
      </w:tr>
      <w:tr>
        <w:tc>
          <w:tcPr>
            <w:tcW w:type="dxa" w:w="2160"/>
          </w:tcPr>
          <w:p>
            <w:r>
              <w:t>Test laboratory.</w:t>
            </w:r>
          </w:p>
        </w:tc>
        <w:tc>
          <w:tcPr>
            <w:tcW w:type="dxa" w:w="2160"/>
          </w:tcPr>
          <w:p>
            <w:r>
              <w:t>734.80</w:t>
            </w:r>
          </w:p>
        </w:tc>
        <w:tc>
          <w:tcPr>
            <w:tcW w:type="dxa" w:w="2160"/>
          </w:tcPr>
          <w:p>
            <w:r>
              <w:t>352.19</w:t>
            </w:r>
          </w:p>
        </w:tc>
        <w:tc>
          <w:tcPr>
            <w:tcW w:type="dxa" w:w="2160"/>
          </w:tcPr>
          <w:p>
            <w:r>
              <w:t>4.82</w:t>
            </w:r>
          </w:p>
        </w:tc>
      </w:tr>
      <w:tr>
        <w:tc>
          <w:tcPr>
            <w:tcW w:type="dxa" w:w="2160"/>
          </w:tcPr>
          <w:p>
            <w:r>
              <w:t>Sample above.</w:t>
            </w:r>
          </w:p>
        </w:tc>
        <w:tc>
          <w:tcPr>
            <w:tcW w:type="dxa" w:w="2160"/>
          </w:tcPr>
          <w:p>
            <w:r>
              <w:t>644.59</w:t>
            </w:r>
          </w:p>
        </w:tc>
        <w:tc>
          <w:tcPr>
            <w:tcW w:type="dxa" w:w="2160"/>
          </w:tcPr>
          <w:p>
            <w:r>
              <w:t>130.84</w:t>
            </w:r>
          </w:p>
        </w:tc>
        <w:tc>
          <w:tcPr>
            <w:tcW w:type="dxa" w:w="2160"/>
          </w:tcPr>
          <w:p>
            <w:r>
              <w:t>291.74</w:t>
            </w:r>
          </w:p>
        </w:tc>
      </w:tr>
      <w:tr>
        <w:tc>
          <w:tcPr>
            <w:tcW w:type="dxa" w:w="2160"/>
          </w:tcPr>
          <w:p>
            <w:r>
              <w:t>Date range.</w:t>
            </w:r>
          </w:p>
        </w:tc>
        <w:tc>
          <w:tcPr>
            <w:tcW w:type="dxa" w:w="2160"/>
          </w:tcPr>
          <w:p>
            <w:r>
              <w:t>525.52</w:t>
            </w:r>
          </w:p>
        </w:tc>
        <w:tc>
          <w:tcPr>
            <w:tcW w:type="dxa" w:w="2160"/>
          </w:tcPr>
          <w:p>
            <w:r>
              <w:t>648.17</w:t>
            </w:r>
          </w:p>
        </w:tc>
        <w:tc>
          <w:tcPr>
            <w:tcW w:type="dxa" w:w="2160"/>
          </w:tcPr>
          <w:p>
            <w:r>
              <w:t>471.62</w:t>
            </w:r>
          </w:p>
        </w:tc>
      </w:tr>
      <w:tr>
        <w:tc>
          <w:tcPr>
            <w:tcW w:type="dxa" w:w="2160"/>
          </w:tcPr>
          <w:p>
            <w:r>
              <w:t>Measured value.</w:t>
            </w:r>
          </w:p>
        </w:tc>
        <w:tc>
          <w:tcPr>
            <w:tcW w:type="dxa" w:w="2160"/>
          </w:tcPr>
          <w:p>
            <w:r>
              <w:t>493.52</w:t>
            </w:r>
          </w:p>
        </w:tc>
        <w:tc>
          <w:tcPr>
            <w:tcW w:type="dxa" w:w="2160"/>
          </w:tcPr>
          <w:p>
            <w:r>
              <w:t>616.35</w:t>
            </w:r>
          </w:p>
        </w:tc>
        <w:tc>
          <w:tcPr>
            <w:tcW w:type="dxa" w:w="2160"/>
          </w:tcPr>
          <w:p>
            <w:r>
              <w:t>433.66</w:t>
            </w:r>
          </w:p>
        </w:tc>
      </w:tr>
      <w:tr>
        <w:tc>
          <w:tcPr>
            <w:tcW w:type="dxa" w:w="2160"/>
          </w:tcPr>
          <w:p>
            <w:r>
              <w:t>Unit measured.</w:t>
            </w:r>
          </w:p>
        </w:tc>
        <w:tc>
          <w:tcPr>
            <w:tcW w:type="dxa" w:w="2160"/>
          </w:tcPr>
          <w:p>
            <w:r>
              <w:t>906.20</w:t>
            </w:r>
          </w:p>
        </w:tc>
        <w:tc>
          <w:tcPr>
            <w:tcW w:type="dxa" w:w="2160"/>
          </w:tcPr>
          <w:p>
            <w:r>
              <w:t>672.60</w:t>
            </w:r>
          </w:p>
        </w:tc>
        <w:tc>
          <w:tcPr>
            <w:tcW w:type="dxa" w:w="2160"/>
          </w:tcPr>
          <w:p>
            <w:r>
              <w:t>901.35</w:t>
            </w:r>
          </w:p>
        </w:tc>
      </w:tr>
      <w:tr>
        <w:tc>
          <w:tcPr>
            <w:tcW w:type="dxa" w:w="2160"/>
          </w:tcPr>
          <w:p>
            <w:r>
              <w:t>Range in.</w:t>
            </w:r>
          </w:p>
        </w:tc>
        <w:tc>
          <w:tcPr>
            <w:tcW w:type="dxa" w:w="2160"/>
          </w:tcPr>
          <w:p>
            <w:r>
              <w:t>508.91</w:t>
            </w:r>
          </w:p>
        </w:tc>
        <w:tc>
          <w:tcPr>
            <w:tcW w:type="dxa" w:w="2160"/>
          </w:tcPr>
          <w:p>
            <w:r>
              <w:t>530.07</w:t>
            </w:r>
          </w:p>
        </w:tc>
        <w:tc>
          <w:tcPr>
            <w:tcW w:type="dxa" w:w="2160"/>
          </w:tcPr>
          <w:p>
            <w:r>
              <w:t>96.94</w:t>
            </w:r>
          </w:p>
        </w:tc>
      </w:tr>
      <w:tr>
        <w:tc>
          <w:tcPr>
            <w:tcW w:type="dxa" w:w="2160"/>
          </w:tcPr>
          <w:p>
            <w:r>
              <w:t>Of level.</w:t>
            </w:r>
          </w:p>
        </w:tc>
        <w:tc>
          <w:tcPr>
            <w:tcW w:type="dxa" w:w="2160"/>
          </w:tcPr>
          <w:p>
            <w:r>
              <w:t>471.85</w:t>
            </w:r>
          </w:p>
        </w:tc>
        <w:tc>
          <w:tcPr>
            <w:tcW w:type="dxa" w:w="2160"/>
          </w:tcPr>
          <w:p>
            <w:r>
              <w:t>763.03</w:t>
            </w:r>
          </w:p>
        </w:tc>
        <w:tc>
          <w:tcPr>
            <w:tcW w:type="dxa" w:w="2160"/>
          </w:tcPr>
          <w:p>
            <w:r>
              <w:t>291.94</w:t>
            </w:r>
          </w:p>
        </w:tc>
      </w:tr>
    </w:tbl>
    <w:p>
      <w:pPr>
        <w:pStyle w:val="Heading2"/>
      </w:pPr>
      <w:r>
        <w:t>Section 2</w:t>
      </w:r>
    </w:p>
    <w:p>
      <w:r>
        <w:t>Range below above clinic analysis in protocol value measured observation to within below reference to. Normal observation and patient report patient summary test below clinic reference unit protocol control below. Within laboratory method test clinic of protocol clinic summary reference within to above clinic clinic. Measured level control the value and analysis to laboratory protocol in patient test normal and. Test test in range in clinic and patient date measured date value within measured to.</w:t>
      </w:r>
    </w:p>
    <w:p>
      <w:r>
        <w:t>Value laboratory laboratory unit and and patient control to unit unit analysis summary normal measured. The test sample above control analysis range test reference and test range control reference the. Date in the unit of above unit above summary observation protocol method value within summary. Report in unit to summary patient range patient analysis result clinic control range above below. Within protocol protocol to date the result level value value unit of measured value unit.</w:t>
      </w:r>
    </w:p>
    <w:p>
      <w:r>
        <w:t>Report method unit within range report level value laboratory and within reference in value and. Value date level to clinic date reference level patient range reference reference unit protocol control. Above the date analysis sample measured test within sample and report normal summary unit normal. Sample normal method clinic protocol observation range patient unit level control report patient date date. Within reference observation and and sample summary date unit level protocol test reference range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Range measured.</w:t>
            </w:r>
          </w:p>
        </w:tc>
        <w:tc>
          <w:tcPr>
            <w:tcW w:type="dxa" w:w="2160"/>
          </w:tcPr>
          <w:p>
            <w:r>
              <w:t>684.02</w:t>
            </w:r>
          </w:p>
        </w:tc>
        <w:tc>
          <w:tcPr>
            <w:tcW w:type="dxa" w:w="2160"/>
          </w:tcPr>
          <w:p>
            <w:r>
              <w:t>688.50</w:t>
            </w:r>
          </w:p>
        </w:tc>
        <w:tc>
          <w:tcPr>
            <w:tcW w:type="dxa" w:w="2160"/>
          </w:tcPr>
          <w:p>
            <w:r>
              <w:t>172.93</w:t>
            </w:r>
          </w:p>
        </w:tc>
      </w:tr>
      <w:tr>
        <w:tc>
          <w:tcPr>
            <w:tcW w:type="dxa" w:w="2160"/>
          </w:tcPr>
          <w:p>
            <w:r>
              <w:t>To method.</w:t>
            </w:r>
          </w:p>
        </w:tc>
        <w:tc>
          <w:tcPr>
            <w:tcW w:type="dxa" w:w="2160"/>
          </w:tcPr>
          <w:p>
            <w:r>
              <w:t>824.66</w:t>
            </w:r>
          </w:p>
        </w:tc>
        <w:tc>
          <w:tcPr>
            <w:tcW w:type="dxa" w:w="2160"/>
          </w:tcPr>
          <w:p>
            <w:r>
              <w:t>112.75</w:t>
            </w:r>
          </w:p>
        </w:tc>
        <w:tc>
          <w:tcPr>
            <w:tcW w:type="dxa" w:w="2160"/>
          </w:tcPr>
          <w:p>
            <w:r>
              <w:t>456.90</w:t>
            </w:r>
          </w:p>
        </w:tc>
      </w:tr>
      <w:tr>
        <w:tc>
          <w:tcPr>
            <w:tcW w:type="dxa" w:w="2160"/>
          </w:tcPr>
          <w:p>
            <w:r>
              <w:t>Report and.</w:t>
            </w:r>
          </w:p>
        </w:tc>
        <w:tc>
          <w:tcPr>
            <w:tcW w:type="dxa" w:w="2160"/>
          </w:tcPr>
          <w:p>
            <w:r>
              <w:t>259.23</w:t>
            </w:r>
          </w:p>
        </w:tc>
        <w:tc>
          <w:tcPr>
            <w:tcW w:type="dxa" w:w="2160"/>
          </w:tcPr>
          <w:p>
            <w:r>
              <w:t>655.02</w:t>
            </w:r>
          </w:p>
        </w:tc>
        <w:tc>
          <w:tcPr>
            <w:tcW w:type="dxa" w:w="2160"/>
          </w:tcPr>
          <w:p>
            <w:r>
              <w:t>539.12</w:t>
            </w:r>
          </w:p>
        </w:tc>
      </w:tr>
      <w:tr>
        <w:tc>
          <w:tcPr>
            <w:tcW w:type="dxa" w:w="2160"/>
          </w:tcPr>
          <w:p>
            <w:r>
              <w:t>Observation control.</w:t>
            </w:r>
          </w:p>
        </w:tc>
        <w:tc>
          <w:tcPr>
            <w:tcW w:type="dxa" w:w="2160"/>
          </w:tcPr>
          <w:p>
            <w:r>
              <w:t>750.75</w:t>
            </w:r>
          </w:p>
        </w:tc>
        <w:tc>
          <w:tcPr>
            <w:tcW w:type="dxa" w:w="2160"/>
          </w:tcPr>
          <w:p>
            <w:r>
              <w:t>156.23</w:t>
            </w:r>
          </w:p>
        </w:tc>
        <w:tc>
          <w:tcPr>
            <w:tcW w:type="dxa" w:w="2160"/>
          </w:tcPr>
          <w:p>
            <w:r>
              <w:t>242.44</w:t>
            </w:r>
          </w:p>
        </w:tc>
      </w:tr>
      <w:tr>
        <w:tc>
          <w:tcPr>
            <w:tcW w:type="dxa" w:w="2160"/>
          </w:tcPr>
          <w:p>
            <w:r>
              <w:t>Of of.</w:t>
            </w:r>
          </w:p>
        </w:tc>
        <w:tc>
          <w:tcPr>
            <w:tcW w:type="dxa" w:w="2160"/>
          </w:tcPr>
          <w:p>
            <w:r>
              <w:t>221.12</w:t>
            </w:r>
          </w:p>
        </w:tc>
        <w:tc>
          <w:tcPr>
            <w:tcW w:type="dxa" w:w="2160"/>
          </w:tcPr>
          <w:p>
            <w:r>
              <w:t>922.96</w:t>
            </w:r>
          </w:p>
        </w:tc>
        <w:tc>
          <w:tcPr>
            <w:tcW w:type="dxa" w:w="2160"/>
          </w:tcPr>
          <w:p>
            <w:r>
              <w:t>64.09</w:t>
            </w:r>
          </w:p>
        </w:tc>
      </w:tr>
      <w:tr>
        <w:tc>
          <w:tcPr>
            <w:tcW w:type="dxa" w:w="2160"/>
          </w:tcPr>
          <w:p>
            <w:r>
              <w:t>Value observation.</w:t>
            </w:r>
          </w:p>
        </w:tc>
        <w:tc>
          <w:tcPr>
            <w:tcW w:type="dxa" w:w="2160"/>
          </w:tcPr>
          <w:p>
            <w:r>
              <w:t>505.70</w:t>
            </w:r>
          </w:p>
        </w:tc>
        <w:tc>
          <w:tcPr>
            <w:tcW w:type="dxa" w:w="2160"/>
          </w:tcPr>
          <w:p>
            <w:r>
              <w:t>436.91</w:t>
            </w:r>
          </w:p>
        </w:tc>
        <w:tc>
          <w:tcPr>
            <w:tcW w:type="dxa" w:w="2160"/>
          </w:tcPr>
          <w:p>
            <w:r>
              <w:t>441.43</w:t>
            </w:r>
          </w:p>
        </w:tc>
      </w:tr>
      <w:tr>
        <w:tc>
          <w:tcPr>
            <w:tcW w:type="dxa" w:w="2160"/>
          </w:tcPr>
          <w:p>
            <w:r>
              <w:t>Of measured.</w:t>
            </w:r>
          </w:p>
        </w:tc>
        <w:tc>
          <w:tcPr>
            <w:tcW w:type="dxa" w:w="2160"/>
          </w:tcPr>
          <w:p>
            <w:r>
              <w:t>214.70</w:t>
            </w:r>
          </w:p>
        </w:tc>
        <w:tc>
          <w:tcPr>
            <w:tcW w:type="dxa" w:w="2160"/>
          </w:tcPr>
          <w:p>
            <w:r>
              <w:t>344.58</w:t>
            </w:r>
          </w:p>
        </w:tc>
        <w:tc>
          <w:tcPr>
            <w:tcW w:type="dxa" w:w="2160"/>
          </w:tcPr>
          <w:p>
            <w:r>
              <w:t>616.86</w:t>
            </w:r>
          </w:p>
        </w:tc>
      </w:tr>
      <w:tr>
        <w:tc>
          <w:tcPr>
            <w:tcW w:type="dxa" w:w="2160"/>
          </w:tcPr>
          <w:p>
            <w:r>
              <w:t>Value in.</w:t>
            </w:r>
          </w:p>
        </w:tc>
        <w:tc>
          <w:tcPr>
            <w:tcW w:type="dxa" w:w="2160"/>
          </w:tcPr>
          <w:p>
            <w:r>
              <w:t>857.13</w:t>
            </w:r>
          </w:p>
        </w:tc>
        <w:tc>
          <w:tcPr>
            <w:tcW w:type="dxa" w:w="2160"/>
          </w:tcPr>
          <w:p>
            <w:r>
              <w:t>947.68</w:t>
            </w:r>
          </w:p>
        </w:tc>
        <w:tc>
          <w:tcPr>
            <w:tcW w:type="dxa" w:w="2160"/>
          </w:tcPr>
          <w:p>
            <w:r>
              <w:t>82.71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docx-to-pdf bench</dc:creator>
  <cp:keywords/>
  <dc:description>generated by python-docx</dc:description>
  <cp:lastModifiedBy>docx-to-pdf bench</cp:lastModifiedBy>
  <cp:revision>1</cp:revision>
  <dcterms:created xsi:type="dcterms:W3CDTF">2026-01-01T00:00:00Z</dcterms:created>
  <dcterms:modified xsi:type="dcterms:W3CDTF">2026-01-01T00:00:00Z</dcterms:modified>
  <cp:category/>
</cp:coreProperties>
</file>