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Bdr>
          <w:bottom w:val="single" w:sz="12" w:space="0" w:color="2E74B5"/>
        </w:pBdr>
      </w:pPr>
      <w:r>
        <w:rPr>
          <w:b/>
          <w:bCs/>
          <w:sz w:val="36"/>
          <w:szCs w:val="36"/>
        </w:rPr>
        <w:t xml:space="preserve">Training Equipment Request</w:t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column">
              <wp:posOffset>4826000</wp:posOffset>
            </wp:positionH>
            <wp:positionV relativeFrom="paragraph">
              <wp:posOffset>-76200</wp:posOffset>
            </wp:positionV>
            <wp:extent cx="1219200" cy="685800"/>
            <wp:effectExtent l="0" t="0" r="0" b="0"/>
            <wp:wrapSquare wrapText="bothSides"/>
            <wp:docPr id="1" name="Shape 1"/>
            <wp:cNvGraphicFramePr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b/>
          <w:bCs/>
          <w:color w:val="2E74B5"/>
          <w:sz w:val="26"/>
          <w:szCs w:val="26"/>
        </w:rPr>
        <w:t xml:space="preserve">Contact Information</w:t>
      </w:r>
    </w:p>
    <w:tbl>
      <w:tblPr>
        <w:tblW w:w="9000" w:type="dxa"/>
        <w:tblLayout w:type="fixed"/>
        <w:tblLook w:val="04A0"/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Requester/Trainer:</w:t>
            </w:r>
          </w:p>
        </w:tc>
        <w:tc>
          <w:tcPr>
            <w:tcW w:w="6000" w:type="dxa"/>
          </w:tcPr>
          <w:p>
            <w:sdt>
              <w:sdtPr>
                <w:alias w:val="Requester"/>
                <w:tag w:val="Requester"/>
                <w:id w:val="100002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w="6000" w:type="dxa"/>
          </w:tcPr>
          <w:p>
            <w:sdt>
              <w:sdtPr>
                <w:alias w:val="Email"/>
                <w:tag w:val="Email"/>
                <w:id w:val="100003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Course Name:</w:t>
            </w:r>
          </w:p>
        </w:tc>
        <w:tc>
          <w:tcPr>
            <w:tcW w:w="6000" w:type="dxa"/>
          </w:tcPr>
          <w:p>
            <w:sdt>
              <w:sdtPr>
                <w:alias w:val="Course"/>
                <w:tag w:val="Course"/>
                <w:id w:val="100004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Setup Date:</w:t>
            </w:r>
          </w:p>
        </w:tc>
        <w:tc>
          <w:tcPr>
            <w:tcW w:w="6000" w:type="dxa"/>
          </w:tcPr>
          <w:p>
            <w:sdt>
              <w:sdtPr>
                <w:alias w:val="Setup date"/>
                <w:id w:val="100005"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Click here to enter a date.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Class Start Time:</w:t>
            </w:r>
          </w:p>
        </w:tc>
        <w:tc>
          <w:tcPr>
            <w:tcW w:w="6000" w:type="dxa"/>
          </w:tcPr>
          <w:p>
            <w:sdt>
              <w:sdtPr>
                <w:alias w:val="Start"/>
                <w:id w:val="100006"/>
                <w:dropDownList>
                  <w:listItem w:displayText="8:00" w:value="8:00"/>
                  <w:listItem w:displayText="9:00" w:value="9:00"/>
                  <w:listItem w:displayText="10:00" w:value="10:00"/>
                </w:dropDownList>
              </w:sdtPr>
              <w:sdtContent>
                <w:r>
                  <w:t xml:space="preserve">9:00</w:t>
                </w:r>
              </w:sdtContent>
            </w:sdt>
          </w:p>
        </w:tc>
      </w:tr>
      <w:tr>
        <w:tc>
          <w:tcPr>
            <w:tcW w:w="3000" w:type="dxa"/>
          </w:tcPr>
          <w:p>
            <w:r>
              <w:rPr>
                <w:b/>
                <w:bCs/>
              </w:rPr>
              <w:t xml:space="preserve">Projector needed:</w:t>
            </w:r>
          </w:p>
        </w:tc>
        <w:tc>
          <w:tcPr>
            <w:tcW w:w="6000" w:type="dxa"/>
          </w:tcPr>
          <w:p>
            <w:sdt>
              <w:sdtPr>
                <w:id w:val="100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☒</w:t>
                </w:r>
              </w:sdtContent>
            </w:sdt>
            <w:r>
              <w:t xml:space="preserve"> yes  </w:t>
            </w: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t xml:space="preserve"> no</w:t>
            </w:r>
          </w:p>
        </w:tc>
      </w:tr>
    </w:tbl>
    <w:p>
      <w:r>
        <w:rPr>
          <w:b/>
          <w:bCs/>
          <w:color w:val="2E74B5"/>
          <w:sz w:val="26"/>
          <w:szCs w:val="26"/>
        </w:rPr>
        <w:t xml:space="preserve">Shipping</w:t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column">
              <wp:posOffset>5334000</wp:posOffset>
            </wp:positionH>
            <wp:positionV relativeFrom="paragraph">
              <wp:posOffset>0</wp:posOffset>
            </wp:positionV>
            <wp:extent cx="609600" cy="609600"/>
            <wp:effectExtent l="0" t="0" r="0" b="0"/>
            <wp:wrapSquare wrapText="bothSides"/>
            <wp:docPr id="2" name="Shape 2"/>
            <wp:cNvGraphicFramePr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00"/>
        <w:gridCol w:w="1500"/>
        <w:gridCol w:w="4000"/>
      </w:tblGrid>
      <w:tr>
        <w:tc>
          <w:tcPr>
            <w:tcW w:w="3500" w:type="dxa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1500" w:type="dxa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w="4000" w:type="dxa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w="3500" w:type="dxa"/>
          </w:tcPr>
          <w:p>
            <w:sdt>
              <w:sdtPr>
                <w:alias w:val="Item 1"/>
                <w:tag w:val="Item 1"/>
                <w:id w:val="100009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alias w:val="Qty 1"/>
                <w:tag w:val="Qty 1"/>
                <w:id w:val="100010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</w:t>
                </w:r>
              </w:sdtContent>
            </w:sdt>
          </w:p>
        </w:tc>
        <w:tc>
          <w:tcPr>
            <w:tcW w:w="4000" w:type="dxa"/>
          </w:tcPr>
          <w:p>
            <w:sdt>
              <w:sdtPr>
                <w:alias w:val="Notes 1"/>
                <w:tag w:val="Notes 1"/>
                <w:id w:val="100011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500" w:type="dxa"/>
          </w:tcPr>
          <w:p>
            <w:sdt>
              <w:sdtPr>
                <w:alias w:val="Item 2"/>
                <w:tag w:val="Item 2"/>
                <w:id w:val="100012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alias w:val="Qty 2"/>
                <w:tag w:val="Qty 2"/>
                <w:id w:val="100013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</w:t>
                </w:r>
              </w:sdtContent>
            </w:sdt>
          </w:p>
        </w:tc>
        <w:tc>
          <w:tcPr>
            <w:tcW w:w="4000" w:type="dxa"/>
          </w:tcPr>
          <w:p>
            <w:sdt>
              <w:sdtPr>
                <w:alias w:val="Notes 2"/>
                <w:tag w:val="Notes 2"/>
                <w:id w:val="100014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500" w:type="dxa"/>
          </w:tcPr>
          <w:p>
            <w:sdt>
              <w:sdtPr>
                <w:alias w:val="Item 3"/>
                <w:tag w:val="Item 3"/>
                <w:id w:val="100015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alias w:val="Qty 3"/>
                <w:tag w:val="Qty 3"/>
                <w:id w:val="100016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</w:t>
                </w:r>
              </w:sdtContent>
            </w:sdt>
          </w:p>
        </w:tc>
        <w:tc>
          <w:tcPr>
            <w:tcW w:w="4000" w:type="dxa"/>
          </w:tcPr>
          <w:p>
            <w:sdt>
              <w:sdtPr>
                <w:alias w:val="Notes 3"/>
                <w:tag w:val="Notes 3"/>
                <w:id w:val="100017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  <w:tr>
        <w:tc>
          <w:tcPr>
            <w:tcW w:w="3500" w:type="dxa"/>
          </w:tcPr>
          <w:p>
            <w:sdt>
              <w:sdtPr>
                <w:alias w:val="Item 4"/>
                <w:tag w:val="Item 4"/>
                <w:id w:val="100018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alias w:val="Qty 4"/>
                <w:tag w:val="Qty 4"/>
                <w:id w:val="100019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</w:t>
                </w:r>
              </w:sdtContent>
            </w:sdt>
          </w:p>
        </w:tc>
        <w:tc>
          <w:tcPr>
            <w:tcW w:w="4000" w:type="dxa"/>
          </w:tcPr>
          <w:p>
            <w:sdt>
              <w:sdtPr>
                <w:alias w:val="Notes 4"/>
                <w:tag w:val="Notes 4"/>
                <w:id w:val="100020"/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Click here to enter text.</w:t>
                </w:r>
              </w:sdtContent>
            </w:sdt>
          </w:p>
        </w:tc>
      </w:tr>
    </w:tbl>
    <w:p>
      <w:r>
        <w:t xml:space="preserve">Send the form to the training office; the form's instructions are at </w:t>
      </w:r>
      <w:hyperlink r:id="rId12" w:history="1">
        <w:r>
          <w:rPr>
            <w:rStyle w:val="Hyperlink"/>
          </w:rPr>
          <w:t xml:space="preserve">example.org/training</w:t>
        </w:r>
      </w:hyperlink>
      <w:r>
        <w:t xml:space="preserve">.</w:t>
      </w:r>
    </w:p>
    <w:sectPr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Training office · form 12</w:t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gif"/><Relationship Id="rId12" Type="http://schemas.openxmlformats.org/officeDocument/2006/relationships/hyperlink" Target="https://example.org/training" TargetMode="External"/><Relationship Id="rId13" Type="http://schemas.openxmlformats.org/officeDocument/2006/relationships/footer" Target="footer1.xml"/><Relationship Id="rId14" Type="http://schemas.openxmlformats.org/officeDocument/2006/relationships/styles" Target="styles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Training equipment request</dc:title>
  <dc:creator>docx-to-pdf contributors</dc:creator>
  <dcterms:created xsi:type="dcterms:W3CDTF">2026-01-01T00:00:00Z</dcterms:created>
  <dcterms:modified xsi:type="dcterms:W3CDTF">2026-01-01T00:00:00Z</dcterms:modified>
</cp:coreProperties>
</file>