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A3B663" w14:textId="77777777" w:rsidR="00983A15" w:rsidRDefault="00983A15">
      <w:pPr>
        <w:widowControl/>
        <w:spacing w:beforeLines="50" w:before="156" w:afterLines="50" w:after="156" w:line="480" w:lineRule="auto"/>
        <w:jc w:val="center"/>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漏洞扫描和渗透测试授权书</w:t>
      </w:r>
      <w:commentRangeStart w:id="0"/>
      <w:commentRangeEnd w:id="0"/>
      <w:r>
        <w:commentReference w:id="0"/>
      </w:r>
    </w:p>
    <w:p w14:paraId="6B98D046" w14:textId="77777777" w:rsidR="00983A15" w:rsidRDefault="00983A15">
      <w:pPr>
        <w:autoSpaceDE w:val="0"/>
        <w:autoSpaceDN w:val="0"/>
        <w:adjustRightInd w:val="0"/>
        <w:spacing w:beforeLines="100" w:before="312" w:afterLines="50" w:after="156" w:line="360" w:lineRule="auto"/>
        <w:ind w:firstLine="420"/>
        <w:rPr>
          <w:rFonts w:ascii="仿宋" w:eastAsia="仿宋" w:hAnsi="仿宋" w:cs="仿宋" w:hint="eastAsia"/>
          <w:sz w:val="24"/>
          <w:szCs w:val="24"/>
        </w:rPr>
      </w:pPr>
      <w:r>
        <w:rPr>
          <w:rFonts w:ascii="仿宋" w:eastAsia="仿宋" w:hAnsi="仿宋" w:cs="仿宋" w:hint="eastAsia"/>
          <w:sz w:val="24"/>
          <w:szCs w:val="24"/>
        </w:rPr>
        <w:t>根据网络安全等级保护测评委托协议，测评单位对被测评单位的测评对象进行网络安全等级保护测评工作。</w:t>
      </w:r>
    </w:p>
    <w:p w14:paraId="607B053D" w14:textId="7FAD07FE" w:rsidR="00983A15" w:rsidRDefault="00983A15">
      <w:pPr>
        <w:autoSpaceDE w:val="0"/>
        <w:autoSpaceDN w:val="0"/>
        <w:adjustRightInd w:val="0"/>
        <w:spacing w:afterLines="50" w:after="156" w:line="360" w:lineRule="auto"/>
        <w:ind w:firstLine="420"/>
        <w:rPr>
          <w:rFonts w:ascii="仿宋" w:eastAsia="仿宋" w:hAnsi="仿宋" w:cs="仿宋" w:hint="eastAsia"/>
          <w:sz w:val="24"/>
          <w:szCs w:val="24"/>
        </w:rPr>
      </w:pPr>
      <w:r>
        <w:rPr>
          <w:rFonts w:ascii="仿宋" w:eastAsia="仿宋" w:hAnsi="仿宋" w:cs="仿宋" w:hint="eastAsia"/>
          <w:bCs/>
          <w:sz w:val="24"/>
          <w:szCs w:val="24"/>
          <w:u w:val="single"/>
        </w:rPr>
        <w:t xml:space="preserve">   </w:t>
      </w:r>
      <w:r w:rsidR="00BA5A5D">
        <w:rPr>
          <w:rFonts w:ascii="仿宋" w:eastAsia="仿宋" w:hAnsi="仿宋" w:cs="仿宋" w:hint="eastAsia"/>
          <w:bCs/>
          <w:sz w:val="24"/>
          <w:szCs w:val="24"/>
          <w:u w:val="single"/>
        </w:rPr>
        <w:t>XX单位</w:t>
      </w:r>
      <w:r>
        <w:rPr>
          <w:rFonts w:ascii="仿宋" w:eastAsia="仿宋" w:hAnsi="仿宋" w:cs="仿宋" w:hint="eastAsia"/>
          <w:bCs/>
          <w:sz w:val="24"/>
          <w:szCs w:val="24"/>
          <w:u w:val="single"/>
        </w:rPr>
        <w:t xml:space="preserve">  </w:t>
      </w:r>
      <w:r>
        <w:rPr>
          <w:rFonts w:ascii="仿宋" w:eastAsia="仿宋" w:hAnsi="仿宋" w:cs="仿宋" w:hint="eastAsia"/>
          <w:bCs/>
          <w:sz w:val="24"/>
          <w:szCs w:val="24"/>
        </w:rPr>
        <w:t>现授权</w:t>
      </w:r>
      <w:r>
        <w:rPr>
          <w:rFonts w:ascii="仿宋" w:eastAsia="仿宋" w:hAnsi="仿宋" w:cs="仿宋" w:hint="eastAsia"/>
          <w:sz w:val="24"/>
          <w:szCs w:val="24"/>
        </w:rPr>
        <w:t>测评</w:t>
      </w:r>
      <w:r>
        <w:rPr>
          <w:rFonts w:ascii="仿宋" w:eastAsia="仿宋" w:hAnsi="仿宋" w:cs="仿宋" w:hint="eastAsia"/>
          <w:bCs/>
          <w:sz w:val="24"/>
          <w:szCs w:val="24"/>
        </w:rPr>
        <w:t>单位</w:t>
      </w:r>
      <w:r>
        <w:rPr>
          <w:rFonts w:ascii="仿宋" w:eastAsia="仿宋" w:hAnsi="仿宋" w:cs="仿宋" w:hint="eastAsia"/>
          <w:bCs/>
          <w:sz w:val="24"/>
          <w:szCs w:val="24"/>
          <w:u w:val="single"/>
        </w:rPr>
        <w:t>安工检测服务（河北）有限公司</w:t>
      </w:r>
      <w:r>
        <w:rPr>
          <w:rFonts w:ascii="仿宋" w:eastAsia="仿宋" w:hAnsi="仿宋" w:cs="仿宋" w:hint="eastAsia"/>
          <w:sz w:val="24"/>
          <w:szCs w:val="24"/>
        </w:rPr>
        <w:t>在</w:t>
      </w:r>
      <w:r>
        <w:rPr>
          <w:rFonts w:ascii="仿宋" w:eastAsia="仿宋" w:hAnsi="仿宋" w:cs="仿宋" w:hint="eastAsia"/>
          <w:sz w:val="24"/>
          <w:szCs w:val="24"/>
          <w:u w:val="single"/>
        </w:rPr>
        <w:t xml:space="preserve"> 2025年  月  日</w:t>
      </w:r>
      <w:r>
        <w:rPr>
          <w:rFonts w:ascii="仿宋" w:eastAsia="仿宋" w:hAnsi="仿宋" w:cs="仿宋" w:hint="eastAsia"/>
          <w:sz w:val="24"/>
          <w:szCs w:val="24"/>
        </w:rPr>
        <w:t>至</w:t>
      </w:r>
      <w:r>
        <w:rPr>
          <w:rFonts w:ascii="仿宋" w:eastAsia="仿宋" w:hAnsi="仿宋" w:cs="仿宋" w:hint="eastAsia"/>
          <w:sz w:val="24"/>
          <w:szCs w:val="24"/>
          <w:u w:val="single"/>
        </w:rPr>
        <w:t xml:space="preserve"> 2025 年  月  日</w:t>
      </w:r>
      <w:r>
        <w:rPr>
          <w:rFonts w:ascii="仿宋" w:eastAsia="仿宋" w:hAnsi="仿宋" w:cs="仿宋" w:hint="eastAsia"/>
          <w:sz w:val="24"/>
          <w:szCs w:val="24"/>
        </w:rPr>
        <w:t>对</w:t>
      </w:r>
      <w:r>
        <w:rPr>
          <w:rFonts w:ascii="仿宋" w:eastAsia="仿宋" w:hAnsi="仿宋" w:cs="仿宋" w:hint="eastAsia"/>
          <w:sz w:val="24"/>
          <w:szCs w:val="24"/>
          <w:u w:val="single"/>
        </w:rPr>
        <w:t xml:space="preserve"> </w:t>
      </w:r>
      <w:r w:rsidR="00BA5A5D">
        <w:rPr>
          <w:rFonts w:ascii="仿宋" w:eastAsia="仿宋" w:hAnsi="仿宋" w:cs="仿宋" w:hint="eastAsia"/>
          <w:bCs/>
          <w:sz w:val="24"/>
          <w:szCs w:val="24"/>
          <w:u w:val="single"/>
        </w:rPr>
        <w:t>XX单位</w:t>
      </w:r>
      <w:r>
        <w:rPr>
          <w:rFonts w:ascii="仿宋" w:eastAsia="仿宋" w:hAnsi="仿宋" w:cs="仿宋" w:hint="eastAsia"/>
          <w:bCs/>
          <w:sz w:val="24"/>
          <w:szCs w:val="24"/>
          <w:u w:val="single"/>
        </w:rPr>
        <w:t>的</w:t>
      </w:r>
      <w:r w:rsidR="00BA5A5D">
        <w:rPr>
          <w:rFonts w:ascii="仿宋" w:eastAsia="仿宋" w:hAnsi="仿宋" w:cs="仿宋" w:hint="eastAsia"/>
          <w:bCs/>
          <w:sz w:val="24"/>
          <w:szCs w:val="24"/>
          <w:u w:val="single"/>
        </w:rPr>
        <w:t>XX系统</w:t>
      </w:r>
      <w:r>
        <w:rPr>
          <w:rFonts w:ascii="仿宋" w:eastAsia="仿宋" w:hAnsi="仿宋" w:cs="仿宋" w:hint="eastAsia"/>
          <w:sz w:val="24"/>
          <w:szCs w:val="24"/>
        </w:rPr>
        <w:t>进行如下漏洞扫描和渗透测试工作。</w:t>
      </w:r>
    </w:p>
    <w:p w14:paraId="6A84E015" w14:textId="77777777" w:rsidR="00983A15" w:rsidRDefault="00983A15">
      <w:pPr>
        <w:autoSpaceDE w:val="0"/>
        <w:autoSpaceDN w:val="0"/>
        <w:adjustRightInd w:val="0"/>
        <w:spacing w:afterLines="50" w:after="156" w:line="360" w:lineRule="auto"/>
        <w:ind w:firstLine="420"/>
        <w:rPr>
          <w:rFonts w:ascii="仿宋" w:eastAsia="仿宋" w:hAnsi="仿宋" w:cs="仿宋" w:hint="eastAsia"/>
          <w:sz w:val="24"/>
          <w:szCs w:val="24"/>
        </w:rPr>
      </w:pPr>
      <w:r>
        <w:rPr>
          <w:rFonts w:ascii="仿宋" w:eastAsia="仿宋" w:hAnsi="仿宋" w:cs="仿宋" w:hint="eastAsia"/>
          <w:sz w:val="24"/>
          <w:szCs w:val="24"/>
        </w:rPr>
        <w:t>本次漏洞扫描的授权情况：</w:t>
      </w:r>
    </w:p>
    <w:tbl>
      <w:tblPr>
        <w:tblStyle w:val="a7"/>
        <w:tblW w:w="5184" w:type="pct"/>
        <w:jc w:val="center"/>
        <w:tblLook w:val="0000" w:firstRow="0" w:lastRow="0" w:firstColumn="0" w:lastColumn="0" w:noHBand="0" w:noVBand="0"/>
      </w:tblPr>
      <w:tblGrid>
        <w:gridCol w:w="768"/>
        <w:gridCol w:w="1059"/>
        <w:gridCol w:w="1689"/>
        <w:gridCol w:w="3480"/>
        <w:gridCol w:w="1840"/>
      </w:tblGrid>
      <w:tr w:rsidR="00B12C0E" w14:paraId="3974B4D5" w14:textId="77777777">
        <w:trPr>
          <w:trHeight w:val="577"/>
          <w:jc w:val="center"/>
        </w:trPr>
        <w:tc>
          <w:tcPr>
            <w:tcW w:w="1034" w:type="pct"/>
            <w:gridSpan w:val="2"/>
            <w:vAlign w:val="center"/>
          </w:tcPr>
          <w:p w14:paraId="06956730" w14:textId="77777777" w:rsidR="00983A15" w:rsidRDefault="00983A15">
            <w:pPr>
              <w:spacing w:line="360" w:lineRule="auto"/>
              <w:rPr>
                <w:rFonts w:ascii="仿宋" w:eastAsia="仿宋" w:hAnsi="仿宋" w:cs="仿宋" w:hint="eastAsia"/>
                <w:b/>
                <w:bCs/>
                <w:kern w:val="0"/>
                <w:sz w:val="24"/>
                <w:szCs w:val="24"/>
              </w:rPr>
            </w:pPr>
            <w:r>
              <w:rPr>
                <w:rFonts w:ascii="仿宋" w:eastAsia="仿宋" w:hAnsi="仿宋" w:cs="仿宋" w:hint="eastAsia"/>
                <w:b/>
                <w:bCs/>
                <w:kern w:val="0"/>
                <w:sz w:val="24"/>
                <w:szCs w:val="24"/>
              </w:rPr>
              <w:t>测试地点</w:t>
            </w:r>
          </w:p>
        </w:tc>
        <w:tc>
          <w:tcPr>
            <w:tcW w:w="3965" w:type="pct"/>
            <w:gridSpan w:val="3"/>
            <w:vAlign w:val="center"/>
          </w:tcPr>
          <w:p w14:paraId="2CA462F2" w14:textId="77777777" w:rsidR="00983A15" w:rsidRDefault="00983A15">
            <w:pPr>
              <w:spacing w:line="360" w:lineRule="auto"/>
              <w:rPr>
                <w:rFonts w:ascii="仿宋" w:eastAsia="仿宋" w:hAnsi="仿宋" w:cs="仿宋" w:hint="eastAsia"/>
                <w:b/>
                <w:bCs/>
                <w:kern w:val="0"/>
                <w:sz w:val="24"/>
                <w:szCs w:val="24"/>
              </w:rPr>
            </w:pPr>
            <w:r>
              <w:rPr>
                <w:rFonts w:ascii="仿宋" w:eastAsia="仿宋" w:hAnsi="仿宋" w:cs="仿宋" w:hint="eastAsia"/>
                <w:b/>
                <w:bCs/>
                <w:kern w:val="0"/>
                <w:sz w:val="24"/>
                <w:szCs w:val="24"/>
              </w:rPr>
              <w:t>□互联网   □本地机房   □其他（</w:t>
            </w:r>
            <w:r>
              <w:rPr>
                <w:rFonts w:ascii="仿宋" w:eastAsia="仿宋" w:hAnsi="仿宋" w:cs="仿宋" w:hint="eastAsia"/>
                <w:sz w:val="24"/>
                <w:szCs w:val="24"/>
                <w:u w:val="single"/>
              </w:rPr>
              <w:t xml:space="preserve">             </w:t>
            </w:r>
            <w:r>
              <w:rPr>
                <w:rFonts w:ascii="仿宋" w:eastAsia="仿宋" w:hAnsi="仿宋" w:cs="仿宋" w:hint="eastAsia"/>
                <w:b/>
                <w:bCs/>
                <w:kern w:val="0"/>
                <w:sz w:val="24"/>
                <w:szCs w:val="24"/>
              </w:rPr>
              <w:t xml:space="preserve">）   </w:t>
            </w:r>
            <w:commentRangeStart w:id="1"/>
            <w:commentRangeEnd w:id="1"/>
            <w:r>
              <w:commentReference w:id="1"/>
            </w:r>
          </w:p>
        </w:tc>
      </w:tr>
      <w:tr w:rsidR="00B12C0E" w14:paraId="24766277" w14:textId="77777777">
        <w:trPr>
          <w:trHeight w:val="452"/>
          <w:jc w:val="center"/>
        </w:trPr>
        <w:tc>
          <w:tcPr>
            <w:tcW w:w="1034" w:type="pct"/>
            <w:gridSpan w:val="2"/>
            <w:vAlign w:val="center"/>
          </w:tcPr>
          <w:p w14:paraId="4D4A1DD4" w14:textId="77777777" w:rsidR="00983A15" w:rsidRDefault="00983A15">
            <w:pPr>
              <w:spacing w:line="360" w:lineRule="auto"/>
              <w:rPr>
                <w:rFonts w:ascii="仿宋" w:eastAsia="仿宋" w:hAnsi="仿宋" w:cs="仿宋" w:hint="eastAsia"/>
                <w:b/>
                <w:bCs/>
                <w:kern w:val="0"/>
                <w:sz w:val="24"/>
                <w:szCs w:val="24"/>
              </w:rPr>
            </w:pPr>
            <w:r>
              <w:rPr>
                <w:rFonts w:ascii="仿宋" w:eastAsia="仿宋" w:hAnsi="仿宋" w:cs="仿宋" w:hint="eastAsia"/>
                <w:b/>
                <w:bCs/>
                <w:kern w:val="0"/>
                <w:sz w:val="24"/>
                <w:szCs w:val="24"/>
              </w:rPr>
              <w:t>测试人员</w:t>
            </w:r>
          </w:p>
        </w:tc>
        <w:tc>
          <w:tcPr>
            <w:tcW w:w="3965" w:type="pct"/>
            <w:gridSpan w:val="3"/>
            <w:vAlign w:val="center"/>
          </w:tcPr>
          <w:p w14:paraId="2F672EAD" w14:textId="77777777" w:rsidR="00983A15" w:rsidRDefault="00983A15">
            <w:pPr>
              <w:spacing w:line="360" w:lineRule="auto"/>
              <w:rPr>
                <w:rFonts w:ascii="仿宋" w:eastAsia="仿宋" w:hAnsi="仿宋" w:cs="仿宋" w:hint="eastAsia"/>
                <w:b/>
                <w:bCs/>
                <w:kern w:val="0"/>
                <w:sz w:val="24"/>
                <w:szCs w:val="24"/>
              </w:rPr>
            </w:pPr>
          </w:p>
        </w:tc>
      </w:tr>
      <w:tr w:rsidR="00B12C0E" w14:paraId="23F59D55" w14:textId="77777777">
        <w:trPr>
          <w:trHeight w:val="302"/>
          <w:jc w:val="center"/>
        </w:trPr>
        <w:tc>
          <w:tcPr>
            <w:tcW w:w="5000" w:type="pct"/>
            <w:gridSpan w:val="5"/>
            <w:vAlign w:val="center"/>
          </w:tcPr>
          <w:p w14:paraId="6CAC2ADF" w14:textId="77777777" w:rsidR="00983A15" w:rsidRDefault="00983A15">
            <w:pPr>
              <w:spacing w:line="360" w:lineRule="auto"/>
              <w:rPr>
                <w:rFonts w:ascii="仿宋" w:eastAsia="仿宋" w:hAnsi="仿宋" w:cs="仿宋" w:hint="eastAsia"/>
                <w:sz w:val="24"/>
                <w:szCs w:val="24"/>
              </w:rPr>
            </w:pPr>
            <w:r>
              <w:rPr>
                <w:rFonts w:ascii="仿宋" w:eastAsia="仿宋" w:hAnsi="仿宋" w:cs="仿宋" w:hint="eastAsia"/>
                <w:sz w:val="24"/>
                <w:szCs w:val="24"/>
              </w:rPr>
              <w:t>本次授权的漏洞扫描对象范围：</w:t>
            </w:r>
          </w:p>
        </w:tc>
      </w:tr>
      <w:tr w:rsidR="00B12C0E" w14:paraId="575803FF" w14:textId="77777777">
        <w:trPr>
          <w:trHeight w:val="497"/>
          <w:jc w:val="center"/>
        </w:trPr>
        <w:tc>
          <w:tcPr>
            <w:tcW w:w="435" w:type="pct"/>
            <w:vAlign w:val="center"/>
          </w:tcPr>
          <w:p w14:paraId="20A18426" w14:textId="77777777" w:rsidR="00983A15" w:rsidRDefault="00983A15">
            <w:pPr>
              <w:autoSpaceDE w:val="0"/>
              <w:autoSpaceDN w:val="0"/>
              <w:adjustRightInd w:val="0"/>
              <w:spacing w:line="360" w:lineRule="auto"/>
              <w:jc w:val="center"/>
              <w:rPr>
                <w:rFonts w:ascii="仿宋" w:eastAsia="仿宋" w:hAnsi="仿宋" w:cs="仿宋" w:hint="eastAsia"/>
                <w:b/>
                <w:bCs/>
                <w:sz w:val="24"/>
                <w:szCs w:val="24"/>
              </w:rPr>
            </w:pPr>
            <w:r>
              <w:rPr>
                <w:rFonts w:ascii="仿宋" w:eastAsia="仿宋" w:hAnsi="仿宋" w:cs="仿宋" w:hint="eastAsia"/>
                <w:b/>
                <w:bCs/>
                <w:sz w:val="24"/>
                <w:szCs w:val="24"/>
              </w:rPr>
              <w:t>序号</w:t>
            </w:r>
          </w:p>
        </w:tc>
        <w:tc>
          <w:tcPr>
            <w:tcW w:w="1555" w:type="pct"/>
            <w:gridSpan w:val="2"/>
            <w:vAlign w:val="center"/>
          </w:tcPr>
          <w:p w14:paraId="6F57571B" w14:textId="77777777" w:rsidR="00983A15" w:rsidRDefault="00983A15">
            <w:pPr>
              <w:autoSpaceDE w:val="0"/>
              <w:autoSpaceDN w:val="0"/>
              <w:adjustRightInd w:val="0"/>
              <w:spacing w:line="360" w:lineRule="auto"/>
              <w:jc w:val="center"/>
              <w:rPr>
                <w:rFonts w:ascii="仿宋" w:eastAsia="仿宋" w:hAnsi="仿宋" w:cs="仿宋" w:hint="eastAsia"/>
                <w:b/>
                <w:bCs/>
                <w:sz w:val="24"/>
                <w:szCs w:val="24"/>
              </w:rPr>
            </w:pPr>
            <w:r>
              <w:rPr>
                <w:rFonts w:ascii="仿宋" w:eastAsia="仿宋" w:hAnsi="仿宋" w:cs="仿宋" w:hint="eastAsia"/>
                <w:b/>
                <w:bCs/>
                <w:sz w:val="24"/>
                <w:szCs w:val="24"/>
              </w:rPr>
              <w:t>设备/系统名称</w:t>
            </w:r>
          </w:p>
        </w:tc>
        <w:tc>
          <w:tcPr>
            <w:tcW w:w="1969" w:type="pct"/>
            <w:vAlign w:val="center"/>
          </w:tcPr>
          <w:p w14:paraId="04B59495" w14:textId="77777777" w:rsidR="00983A15" w:rsidRDefault="00983A15">
            <w:pPr>
              <w:autoSpaceDE w:val="0"/>
              <w:autoSpaceDN w:val="0"/>
              <w:adjustRightInd w:val="0"/>
              <w:spacing w:line="360" w:lineRule="auto"/>
              <w:jc w:val="center"/>
              <w:rPr>
                <w:rFonts w:ascii="仿宋" w:eastAsia="仿宋" w:hAnsi="仿宋" w:cs="仿宋" w:hint="eastAsia"/>
                <w:b/>
                <w:bCs/>
                <w:sz w:val="24"/>
                <w:szCs w:val="24"/>
              </w:rPr>
            </w:pPr>
            <w:r>
              <w:rPr>
                <w:rFonts w:ascii="仿宋" w:eastAsia="仿宋" w:hAnsi="仿宋" w:cs="仿宋" w:hint="eastAsia"/>
                <w:b/>
                <w:bCs/>
                <w:sz w:val="24"/>
                <w:szCs w:val="24"/>
              </w:rPr>
              <w:t>IP/URL</w:t>
            </w:r>
          </w:p>
        </w:tc>
        <w:tc>
          <w:tcPr>
            <w:tcW w:w="1040" w:type="pct"/>
            <w:vAlign w:val="center"/>
          </w:tcPr>
          <w:p w14:paraId="4511CFA7" w14:textId="77777777" w:rsidR="00983A15" w:rsidRDefault="00983A15">
            <w:pPr>
              <w:autoSpaceDE w:val="0"/>
              <w:autoSpaceDN w:val="0"/>
              <w:adjustRightInd w:val="0"/>
              <w:spacing w:line="360" w:lineRule="auto"/>
              <w:jc w:val="center"/>
              <w:rPr>
                <w:rFonts w:ascii="仿宋" w:eastAsia="仿宋" w:hAnsi="仿宋" w:cs="仿宋" w:hint="eastAsia"/>
                <w:b/>
                <w:bCs/>
                <w:sz w:val="24"/>
                <w:szCs w:val="24"/>
              </w:rPr>
            </w:pPr>
            <w:r>
              <w:rPr>
                <w:rFonts w:ascii="仿宋" w:eastAsia="仿宋" w:hAnsi="仿宋" w:cs="仿宋" w:hint="eastAsia"/>
                <w:b/>
                <w:bCs/>
                <w:sz w:val="24"/>
                <w:szCs w:val="24"/>
              </w:rPr>
              <w:t>备注</w:t>
            </w:r>
          </w:p>
        </w:tc>
      </w:tr>
      <w:tr w:rsidR="00B12C0E" w14:paraId="78092FF7" w14:textId="77777777">
        <w:trPr>
          <w:trHeight w:val="124"/>
          <w:jc w:val="center"/>
        </w:trPr>
        <w:tc>
          <w:tcPr>
            <w:tcW w:w="435" w:type="pct"/>
            <w:vAlign w:val="center"/>
          </w:tcPr>
          <w:p w14:paraId="669E2EAB" w14:textId="77777777" w:rsidR="00983A15" w:rsidRDefault="00983A15">
            <w:pPr>
              <w:autoSpaceDE w:val="0"/>
              <w:autoSpaceDN w:val="0"/>
              <w:adjustRightInd w:val="0"/>
              <w:spacing w:line="360" w:lineRule="auto"/>
              <w:jc w:val="center"/>
              <w:rPr>
                <w:rFonts w:ascii="仿宋" w:eastAsia="仿宋" w:hAnsi="仿宋" w:cs="仿宋" w:hint="eastAsia"/>
                <w:sz w:val="24"/>
                <w:szCs w:val="24"/>
              </w:rPr>
            </w:pPr>
            <w:r>
              <w:rPr>
                <w:rFonts w:ascii="仿宋" w:eastAsia="仿宋" w:hAnsi="仿宋" w:cs="仿宋" w:hint="eastAsia"/>
                <w:sz w:val="24"/>
                <w:szCs w:val="24"/>
              </w:rPr>
              <w:t>1</w:t>
            </w:r>
          </w:p>
        </w:tc>
        <w:tc>
          <w:tcPr>
            <w:tcW w:w="1555" w:type="pct"/>
            <w:gridSpan w:val="2"/>
            <w:vAlign w:val="center"/>
          </w:tcPr>
          <w:p w14:paraId="5D713893" w14:textId="77777777" w:rsidR="00983A15" w:rsidRDefault="00983A15">
            <w:pPr>
              <w:autoSpaceDE w:val="0"/>
              <w:autoSpaceDN w:val="0"/>
              <w:adjustRightInd w:val="0"/>
              <w:spacing w:line="360" w:lineRule="auto"/>
              <w:rPr>
                <w:rFonts w:ascii="仿宋" w:eastAsia="仿宋" w:hAnsi="仿宋" w:cs="仿宋" w:hint="eastAsia"/>
                <w:sz w:val="24"/>
                <w:szCs w:val="24"/>
              </w:rPr>
            </w:pPr>
            <w:r>
              <w:rPr>
                <w:rFonts w:ascii="仿宋" w:eastAsia="仿宋" w:hAnsi="仿宋" w:cs="仿宋" w:hint="eastAsia"/>
                <w:sz w:val="24"/>
                <w:szCs w:val="24"/>
              </w:rPr>
              <w:t>网络安全设备</w:t>
            </w:r>
          </w:p>
        </w:tc>
        <w:tc>
          <w:tcPr>
            <w:tcW w:w="1969" w:type="pct"/>
            <w:vAlign w:val="center"/>
          </w:tcPr>
          <w:p w14:paraId="5B94532A" w14:textId="77777777" w:rsidR="00983A15" w:rsidRDefault="00983A15">
            <w:pPr>
              <w:autoSpaceDE w:val="0"/>
              <w:autoSpaceDN w:val="0"/>
              <w:adjustRightInd w:val="0"/>
              <w:spacing w:line="360" w:lineRule="auto"/>
              <w:rPr>
                <w:rFonts w:ascii="仿宋" w:eastAsia="仿宋" w:hAnsi="仿宋" w:cs="仿宋" w:hint="eastAsia"/>
                <w:color w:val="000000"/>
                <w:kern w:val="0"/>
                <w:sz w:val="24"/>
                <w:szCs w:val="24"/>
                <w:shd w:val="clear" w:color="auto" w:fill="FFFFFF"/>
                <w:lang w:bidi="ar"/>
              </w:rPr>
            </w:pPr>
            <w:r>
              <w:rPr>
                <w:rFonts w:ascii="仿宋" w:eastAsia="仿宋" w:hAnsi="仿宋" w:cs="仿宋" w:hint="eastAsia"/>
                <w:sz w:val="24"/>
                <w:szCs w:val="24"/>
              </w:rPr>
              <w:t>××交换机：</w:t>
            </w:r>
            <w:r>
              <w:rPr>
                <w:rFonts w:ascii="仿宋" w:eastAsia="仿宋" w:hAnsi="仿宋" w:cs="仿宋" w:hint="eastAsia"/>
                <w:color w:val="000000"/>
                <w:kern w:val="0"/>
                <w:sz w:val="24"/>
                <w:szCs w:val="24"/>
                <w:shd w:val="clear" w:color="auto" w:fill="FFFFFF"/>
                <w:lang w:bidi="ar"/>
              </w:rPr>
              <w:t>172.16.8.1</w:t>
            </w:r>
            <w:commentRangeStart w:id="2"/>
            <w:commentRangeEnd w:id="2"/>
            <w:r>
              <w:commentReference w:id="2"/>
            </w:r>
          </w:p>
          <w:p w14:paraId="64476472" w14:textId="77777777" w:rsidR="00983A15" w:rsidRDefault="00983A15">
            <w:pPr>
              <w:autoSpaceDE w:val="0"/>
              <w:autoSpaceDN w:val="0"/>
              <w:adjustRightInd w:val="0"/>
              <w:spacing w:line="360" w:lineRule="auto"/>
              <w:rPr>
                <w:rFonts w:ascii="仿宋" w:eastAsia="仿宋" w:hAnsi="仿宋" w:cs="仿宋" w:hint="eastAsia"/>
                <w:sz w:val="24"/>
                <w:szCs w:val="24"/>
              </w:rPr>
            </w:pPr>
          </w:p>
        </w:tc>
        <w:tc>
          <w:tcPr>
            <w:tcW w:w="1040" w:type="pct"/>
            <w:vAlign w:val="center"/>
          </w:tcPr>
          <w:p w14:paraId="21E562BA" w14:textId="77777777" w:rsidR="00983A15" w:rsidRDefault="00983A15">
            <w:pPr>
              <w:autoSpaceDE w:val="0"/>
              <w:autoSpaceDN w:val="0"/>
              <w:adjustRightInd w:val="0"/>
              <w:spacing w:line="360" w:lineRule="auto"/>
              <w:rPr>
                <w:rFonts w:ascii="仿宋" w:eastAsia="仿宋" w:hAnsi="仿宋" w:cs="仿宋" w:hint="eastAsia"/>
                <w:sz w:val="24"/>
                <w:szCs w:val="24"/>
              </w:rPr>
            </w:pPr>
          </w:p>
        </w:tc>
      </w:tr>
      <w:tr w:rsidR="00B12C0E" w14:paraId="17584BD0" w14:textId="77777777">
        <w:trPr>
          <w:trHeight w:val="90"/>
          <w:jc w:val="center"/>
        </w:trPr>
        <w:tc>
          <w:tcPr>
            <w:tcW w:w="435" w:type="pct"/>
            <w:vAlign w:val="center"/>
          </w:tcPr>
          <w:p w14:paraId="138211FE" w14:textId="77777777" w:rsidR="00983A15" w:rsidRDefault="00983A15">
            <w:pPr>
              <w:autoSpaceDE w:val="0"/>
              <w:autoSpaceDN w:val="0"/>
              <w:adjustRightInd w:val="0"/>
              <w:spacing w:line="360" w:lineRule="auto"/>
              <w:jc w:val="center"/>
              <w:rPr>
                <w:rFonts w:ascii="仿宋" w:eastAsia="仿宋" w:hAnsi="仿宋" w:cs="仿宋" w:hint="eastAsia"/>
                <w:sz w:val="24"/>
                <w:szCs w:val="24"/>
              </w:rPr>
            </w:pPr>
            <w:r>
              <w:rPr>
                <w:rFonts w:ascii="仿宋" w:eastAsia="仿宋" w:hAnsi="仿宋" w:cs="仿宋" w:hint="eastAsia"/>
                <w:sz w:val="24"/>
                <w:szCs w:val="24"/>
              </w:rPr>
              <w:t>2</w:t>
            </w:r>
          </w:p>
        </w:tc>
        <w:tc>
          <w:tcPr>
            <w:tcW w:w="1555" w:type="pct"/>
            <w:gridSpan w:val="2"/>
            <w:vAlign w:val="center"/>
          </w:tcPr>
          <w:p w14:paraId="7FF8E91A" w14:textId="77777777" w:rsidR="00983A15" w:rsidRDefault="00983A15">
            <w:pPr>
              <w:spacing w:beforeLines="50" w:before="156" w:afterLines="50" w:after="156"/>
              <w:rPr>
                <w:rFonts w:ascii="仿宋" w:eastAsia="仿宋" w:hAnsi="仿宋" w:cs="仿宋" w:hint="eastAsia"/>
                <w:color w:val="000000"/>
                <w:kern w:val="0"/>
                <w:sz w:val="24"/>
                <w:szCs w:val="24"/>
                <w:shd w:val="clear" w:color="auto" w:fill="FFFFFF"/>
                <w:lang w:bidi="ar"/>
              </w:rPr>
            </w:pPr>
            <w:r>
              <w:rPr>
                <w:rFonts w:ascii="仿宋" w:eastAsia="仿宋" w:hAnsi="仿宋" w:cs="仿宋" w:hint="eastAsia"/>
                <w:color w:val="000000"/>
                <w:kern w:val="0"/>
                <w:sz w:val="24"/>
                <w:szCs w:val="24"/>
                <w:shd w:val="clear" w:color="auto" w:fill="FFFFFF"/>
                <w:lang w:bidi="ar"/>
              </w:rPr>
              <w:t>服务器主机</w:t>
            </w:r>
          </w:p>
        </w:tc>
        <w:tc>
          <w:tcPr>
            <w:tcW w:w="1969" w:type="pct"/>
            <w:vAlign w:val="center"/>
          </w:tcPr>
          <w:p w14:paraId="0B13949E" w14:textId="44204AF3" w:rsidR="00983A15" w:rsidRDefault="00BA5A5D">
            <w:pPr>
              <w:spacing w:beforeLines="50" w:before="156" w:afterLines="50" w:after="156"/>
              <w:rPr>
                <w:rFonts w:ascii="仿宋" w:eastAsia="仿宋" w:hAnsi="仿宋" w:cs="仿宋" w:hint="eastAsia"/>
                <w:color w:val="000000"/>
                <w:kern w:val="0"/>
                <w:sz w:val="24"/>
                <w:szCs w:val="24"/>
                <w:shd w:val="clear" w:color="auto" w:fill="FFFFFF"/>
                <w:lang w:bidi="ar"/>
              </w:rPr>
            </w:pPr>
            <w:r>
              <w:rPr>
                <w:rFonts w:ascii="仿宋" w:eastAsia="仿宋" w:hAnsi="仿宋" w:cs="仿宋" w:hint="eastAsia"/>
                <w:color w:val="000000"/>
                <w:kern w:val="0"/>
                <w:sz w:val="24"/>
                <w:szCs w:val="24"/>
                <w:shd w:val="clear" w:color="auto" w:fill="FFFFFF"/>
                <w:lang w:bidi="ar"/>
              </w:rPr>
              <w:t>XX系统</w:t>
            </w:r>
            <w:r w:rsidR="00983A15">
              <w:rPr>
                <w:rFonts w:ascii="仿宋" w:eastAsia="仿宋" w:hAnsi="仿宋" w:cs="仿宋" w:hint="eastAsia"/>
                <w:color w:val="000000"/>
                <w:kern w:val="0"/>
                <w:sz w:val="24"/>
                <w:szCs w:val="24"/>
                <w:shd w:val="clear" w:color="auto" w:fill="FFFFFF"/>
                <w:lang w:bidi="ar"/>
              </w:rPr>
              <w:t>：172.16.8.2-5</w:t>
            </w:r>
          </w:p>
          <w:p w14:paraId="093922C8" w14:textId="57D9E9BF" w:rsidR="00983A15" w:rsidRDefault="00BA5A5D">
            <w:pPr>
              <w:spacing w:beforeLines="50" w:before="156" w:afterLines="50" w:after="156"/>
              <w:rPr>
                <w:rFonts w:ascii="仿宋" w:eastAsia="仿宋" w:hAnsi="仿宋" w:cs="仿宋" w:hint="eastAsia"/>
                <w:color w:val="000000"/>
                <w:kern w:val="0"/>
                <w:sz w:val="24"/>
                <w:szCs w:val="24"/>
                <w:shd w:val="clear" w:color="auto" w:fill="FFFFFF"/>
                <w:lang w:bidi="ar"/>
              </w:rPr>
            </w:pPr>
            <w:r>
              <w:rPr>
                <w:rFonts w:ascii="仿宋" w:eastAsia="仿宋" w:hAnsi="仿宋" w:cs="仿宋" w:hint="eastAsia"/>
                <w:color w:val="000000"/>
                <w:kern w:val="0"/>
                <w:sz w:val="24"/>
                <w:szCs w:val="24"/>
                <w:shd w:val="clear" w:color="auto" w:fill="FFFFFF"/>
                <w:lang w:bidi="ar"/>
              </w:rPr>
              <w:t>XX系统</w:t>
            </w:r>
            <w:r w:rsidR="00983A15">
              <w:rPr>
                <w:rFonts w:ascii="仿宋" w:eastAsia="仿宋" w:hAnsi="仿宋" w:cs="仿宋" w:hint="eastAsia"/>
                <w:color w:val="000000"/>
                <w:kern w:val="0"/>
                <w:sz w:val="24"/>
                <w:szCs w:val="24"/>
                <w:shd w:val="clear" w:color="auto" w:fill="FFFFFF"/>
                <w:lang w:bidi="ar"/>
              </w:rPr>
              <w:t>：....</w:t>
            </w:r>
          </w:p>
        </w:tc>
        <w:tc>
          <w:tcPr>
            <w:tcW w:w="1040" w:type="pct"/>
            <w:vAlign w:val="center"/>
          </w:tcPr>
          <w:p w14:paraId="6FF7FAAA" w14:textId="77777777" w:rsidR="00983A15" w:rsidRDefault="00983A15">
            <w:pPr>
              <w:autoSpaceDE w:val="0"/>
              <w:autoSpaceDN w:val="0"/>
              <w:adjustRightInd w:val="0"/>
              <w:spacing w:line="360" w:lineRule="auto"/>
              <w:rPr>
                <w:rFonts w:ascii="仿宋" w:eastAsia="仿宋" w:hAnsi="仿宋" w:cs="仿宋" w:hint="eastAsia"/>
                <w:i/>
                <w:iCs/>
                <w:sz w:val="24"/>
                <w:szCs w:val="24"/>
              </w:rPr>
            </w:pPr>
          </w:p>
        </w:tc>
      </w:tr>
      <w:tr w:rsidR="00B12C0E" w14:paraId="5EEE212C" w14:textId="77777777">
        <w:trPr>
          <w:trHeight w:val="557"/>
          <w:jc w:val="center"/>
        </w:trPr>
        <w:tc>
          <w:tcPr>
            <w:tcW w:w="435" w:type="pct"/>
            <w:vAlign w:val="center"/>
          </w:tcPr>
          <w:p w14:paraId="31612E60" w14:textId="77777777" w:rsidR="00983A15" w:rsidRDefault="00983A15">
            <w:pPr>
              <w:autoSpaceDE w:val="0"/>
              <w:autoSpaceDN w:val="0"/>
              <w:adjustRightInd w:val="0"/>
              <w:spacing w:line="360" w:lineRule="auto"/>
              <w:jc w:val="center"/>
              <w:rPr>
                <w:rFonts w:ascii="仿宋" w:eastAsia="仿宋" w:hAnsi="仿宋" w:cs="仿宋" w:hint="eastAsia"/>
                <w:sz w:val="24"/>
                <w:szCs w:val="24"/>
              </w:rPr>
            </w:pPr>
            <w:r>
              <w:rPr>
                <w:rFonts w:ascii="仿宋" w:eastAsia="仿宋" w:hAnsi="仿宋" w:cs="仿宋" w:hint="eastAsia"/>
                <w:sz w:val="24"/>
                <w:szCs w:val="24"/>
              </w:rPr>
              <w:t>3</w:t>
            </w:r>
          </w:p>
        </w:tc>
        <w:tc>
          <w:tcPr>
            <w:tcW w:w="1555" w:type="pct"/>
            <w:gridSpan w:val="2"/>
            <w:vAlign w:val="center"/>
          </w:tcPr>
          <w:p w14:paraId="783CDB1C" w14:textId="77777777" w:rsidR="00983A15" w:rsidRDefault="00983A15">
            <w:pPr>
              <w:spacing w:beforeLines="50" w:before="156" w:afterLines="50" w:after="156"/>
              <w:rPr>
                <w:rFonts w:ascii="仿宋" w:eastAsia="仿宋" w:hAnsi="仿宋" w:cs="仿宋" w:hint="eastAsia"/>
                <w:color w:val="000000"/>
                <w:kern w:val="0"/>
                <w:sz w:val="24"/>
                <w:szCs w:val="24"/>
                <w:shd w:val="clear" w:color="auto" w:fill="FFFFFF"/>
                <w:lang w:bidi="ar"/>
              </w:rPr>
            </w:pPr>
            <w:r>
              <w:rPr>
                <w:rFonts w:ascii="仿宋" w:eastAsia="仿宋" w:hAnsi="仿宋" w:cs="仿宋" w:hint="eastAsia"/>
                <w:color w:val="000000"/>
                <w:kern w:val="0"/>
                <w:sz w:val="24"/>
                <w:szCs w:val="24"/>
                <w:shd w:val="clear" w:color="auto" w:fill="FFFFFF"/>
                <w:lang w:bidi="ar"/>
              </w:rPr>
              <w:t>WEB应用</w:t>
            </w:r>
          </w:p>
        </w:tc>
        <w:tc>
          <w:tcPr>
            <w:tcW w:w="1969" w:type="pct"/>
            <w:vAlign w:val="center"/>
          </w:tcPr>
          <w:p w14:paraId="51AEB0E4" w14:textId="77777777" w:rsidR="00983A15" w:rsidRDefault="00983A15">
            <w:pPr>
              <w:spacing w:beforeLines="50" w:before="156" w:afterLines="50" w:after="156"/>
              <w:rPr>
                <w:rFonts w:ascii="仿宋" w:eastAsia="仿宋" w:hAnsi="仿宋" w:cs="仿宋" w:hint="eastAsia"/>
                <w:color w:val="000000"/>
                <w:kern w:val="0"/>
                <w:sz w:val="24"/>
                <w:szCs w:val="24"/>
                <w:shd w:val="clear" w:color="auto" w:fill="FFFFFF"/>
                <w:lang w:bidi="ar"/>
              </w:rPr>
            </w:pPr>
          </w:p>
        </w:tc>
        <w:tc>
          <w:tcPr>
            <w:tcW w:w="1040" w:type="pct"/>
            <w:vAlign w:val="center"/>
          </w:tcPr>
          <w:p w14:paraId="35C4EE13" w14:textId="77777777" w:rsidR="00983A15" w:rsidRDefault="00983A15">
            <w:pPr>
              <w:autoSpaceDE w:val="0"/>
              <w:autoSpaceDN w:val="0"/>
              <w:adjustRightInd w:val="0"/>
              <w:spacing w:line="360" w:lineRule="auto"/>
              <w:rPr>
                <w:rFonts w:ascii="仿宋" w:eastAsia="仿宋" w:hAnsi="仿宋" w:cs="仿宋" w:hint="eastAsia"/>
                <w:sz w:val="24"/>
                <w:szCs w:val="24"/>
              </w:rPr>
            </w:pPr>
          </w:p>
        </w:tc>
      </w:tr>
    </w:tbl>
    <w:p w14:paraId="707B7FC1" w14:textId="77777777" w:rsidR="00983A15" w:rsidRDefault="00983A15">
      <w:pPr>
        <w:autoSpaceDE w:val="0"/>
        <w:autoSpaceDN w:val="0"/>
        <w:adjustRightInd w:val="0"/>
        <w:spacing w:beforeLines="50" w:before="156" w:afterLines="50" w:after="156" w:line="360" w:lineRule="auto"/>
        <w:ind w:firstLine="420"/>
        <w:rPr>
          <w:rFonts w:ascii="仿宋" w:eastAsia="仿宋" w:hAnsi="仿宋" w:cs="仿宋" w:hint="eastAsia"/>
          <w:sz w:val="24"/>
          <w:szCs w:val="24"/>
        </w:rPr>
      </w:pPr>
      <w:r>
        <w:rPr>
          <w:rFonts w:ascii="仿宋" w:eastAsia="仿宋" w:hAnsi="仿宋" w:cs="仿宋" w:hint="eastAsia"/>
          <w:sz w:val="24"/>
          <w:szCs w:val="24"/>
        </w:rPr>
        <w:t>本次渗透测试的授权情况：</w:t>
      </w:r>
    </w:p>
    <w:tbl>
      <w:tblPr>
        <w:tblStyle w:val="a7"/>
        <w:tblW w:w="5184" w:type="pct"/>
        <w:jc w:val="center"/>
        <w:tblLook w:val="0000" w:firstRow="0" w:lastRow="0" w:firstColumn="0" w:lastColumn="0" w:noHBand="0" w:noVBand="0"/>
      </w:tblPr>
      <w:tblGrid>
        <w:gridCol w:w="767"/>
        <w:gridCol w:w="1059"/>
        <w:gridCol w:w="1689"/>
        <w:gridCol w:w="3252"/>
        <w:gridCol w:w="2069"/>
      </w:tblGrid>
      <w:tr w:rsidR="00B12C0E" w14:paraId="1C730B8D" w14:textId="77777777">
        <w:trPr>
          <w:trHeight w:val="624"/>
          <w:jc w:val="center"/>
        </w:trPr>
        <w:tc>
          <w:tcPr>
            <w:tcW w:w="1033" w:type="pct"/>
            <w:gridSpan w:val="2"/>
            <w:vAlign w:val="center"/>
          </w:tcPr>
          <w:p w14:paraId="4CE10919" w14:textId="77777777" w:rsidR="00983A15" w:rsidRDefault="00983A15">
            <w:pPr>
              <w:spacing w:line="360" w:lineRule="auto"/>
              <w:rPr>
                <w:rFonts w:ascii="仿宋" w:eastAsia="仿宋" w:hAnsi="仿宋" w:cs="仿宋" w:hint="eastAsia"/>
                <w:b/>
                <w:bCs/>
                <w:kern w:val="0"/>
                <w:sz w:val="24"/>
                <w:szCs w:val="24"/>
              </w:rPr>
            </w:pPr>
            <w:r>
              <w:rPr>
                <w:rFonts w:ascii="仿宋" w:eastAsia="仿宋" w:hAnsi="仿宋" w:cs="仿宋" w:hint="eastAsia"/>
                <w:b/>
                <w:bCs/>
                <w:kern w:val="0"/>
                <w:sz w:val="24"/>
                <w:szCs w:val="24"/>
              </w:rPr>
              <w:t>渗透地点</w:t>
            </w:r>
          </w:p>
        </w:tc>
        <w:tc>
          <w:tcPr>
            <w:tcW w:w="3966" w:type="pct"/>
            <w:gridSpan w:val="3"/>
            <w:vAlign w:val="center"/>
          </w:tcPr>
          <w:p w14:paraId="7026D2D4" w14:textId="77777777" w:rsidR="00983A15" w:rsidRDefault="00983A15">
            <w:pPr>
              <w:spacing w:line="360" w:lineRule="auto"/>
              <w:rPr>
                <w:rFonts w:ascii="仿宋" w:eastAsia="仿宋" w:hAnsi="仿宋" w:cs="仿宋" w:hint="eastAsia"/>
                <w:b/>
                <w:bCs/>
                <w:kern w:val="0"/>
                <w:sz w:val="24"/>
                <w:szCs w:val="24"/>
              </w:rPr>
            </w:pPr>
            <w:r>
              <w:rPr>
                <w:rFonts w:ascii="仿宋" w:eastAsia="仿宋" w:hAnsi="仿宋" w:cs="仿宋" w:hint="eastAsia"/>
                <w:b/>
                <w:bCs/>
                <w:kern w:val="0"/>
                <w:sz w:val="24"/>
                <w:szCs w:val="24"/>
              </w:rPr>
              <w:t>□互联网   □本地机房   □其他（</w:t>
            </w:r>
            <w:r>
              <w:rPr>
                <w:rFonts w:ascii="仿宋" w:eastAsia="仿宋" w:hAnsi="仿宋" w:cs="仿宋" w:hint="eastAsia"/>
                <w:sz w:val="24"/>
                <w:szCs w:val="24"/>
                <w:u w:val="single"/>
              </w:rPr>
              <w:t xml:space="preserve">            </w:t>
            </w:r>
            <w:r>
              <w:rPr>
                <w:rFonts w:ascii="仿宋" w:eastAsia="仿宋" w:hAnsi="仿宋" w:cs="仿宋" w:hint="eastAsia"/>
                <w:b/>
                <w:bCs/>
                <w:kern w:val="0"/>
                <w:sz w:val="24"/>
                <w:szCs w:val="24"/>
              </w:rPr>
              <w:t xml:space="preserve">）   </w:t>
            </w:r>
          </w:p>
        </w:tc>
      </w:tr>
      <w:tr w:rsidR="00B12C0E" w14:paraId="2E69C18B" w14:textId="77777777">
        <w:trPr>
          <w:trHeight w:val="452"/>
          <w:jc w:val="center"/>
        </w:trPr>
        <w:tc>
          <w:tcPr>
            <w:tcW w:w="1033" w:type="pct"/>
            <w:gridSpan w:val="2"/>
            <w:vAlign w:val="center"/>
          </w:tcPr>
          <w:p w14:paraId="048ECF82" w14:textId="77777777" w:rsidR="00983A15" w:rsidRDefault="00983A15">
            <w:pPr>
              <w:spacing w:line="360" w:lineRule="auto"/>
              <w:rPr>
                <w:rFonts w:ascii="仿宋" w:eastAsia="仿宋" w:hAnsi="仿宋" w:cs="仿宋" w:hint="eastAsia"/>
                <w:b/>
                <w:bCs/>
                <w:kern w:val="0"/>
                <w:sz w:val="24"/>
                <w:szCs w:val="24"/>
              </w:rPr>
            </w:pPr>
            <w:r>
              <w:rPr>
                <w:rFonts w:ascii="仿宋" w:eastAsia="仿宋" w:hAnsi="仿宋" w:cs="仿宋" w:hint="eastAsia"/>
                <w:b/>
                <w:bCs/>
                <w:kern w:val="0"/>
                <w:sz w:val="24"/>
                <w:szCs w:val="24"/>
              </w:rPr>
              <w:t>渗透人员</w:t>
            </w:r>
          </w:p>
        </w:tc>
        <w:tc>
          <w:tcPr>
            <w:tcW w:w="3966" w:type="pct"/>
            <w:gridSpan w:val="3"/>
            <w:vAlign w:val="center"/>
          </w:tcPr>
          <w:p w14:paraId="75BB52F0" w14:textId="77777777" w:rsidR="00983A15" w:rsidRDefault="00983A15">
            <w:pPr>
              <w:spacing w:line="360" w:lineRule="auto"/>
              <w:rPr>
                <w:rFonts w:ascii="仿宋" w:eastAsia="仿宋" w:hAnsi="仿宋" w:cs="仿宋" w:hint="eastAsia"/>
                <w:b/>
                <w:bCs/>
                <w:kern w:val="0"/>
                <w:sz w:val="24"/>
                <w:szCs w:val="24"/>
              </w:rPr>
            </w:pPr>
            <w:commentRangeStart w:id="3"/>
            <w:commentRangeEnd w:id="3"/>
            <w:r>
              <w:commentReference w:id="3"/>
            </w:r>
          </w:p>
        </w:tc>
      </w:tr>
      <w:tr w:rsidR="00B12C0E" w14:paraId="74CFEC0A" w14:textId="77777777">
        <w:trPr>
          <w:trHeight w:val="302"/>
          <w:jc w:val="center"/>
        </w:trPr>
        <w:tc>
          <w:tcPr>
            <w:tcW w:w="5000" w:type="pct"/>
            <w:gridSpan w:val="5"/>
            <w:vAlign w:val="center"/>
          </w:tcPr>
          <w:p w14:paraId="2A32AAD1" w14:textId="77777777" w:rsidR="00983A15" w:rsidRDefault="00983A15">
            <w:pPr>
              <w:spacing w:line="360" w:lineRule="auto"/>
              <w:rPr>
                <w:rFonts w:ascii="仿宋" w:eastAsia="仿宋" w:hAnsi="仿宋" w:cs="仿宋" w:hint="eastAsia"/>
                <w:sz w:val="24"/>
                <w:szCs w:val="24"/>
              </w:rPr>
            </w:pPr>
            <w:r>
              <w:rPr>
                <w:rFonts w:ascii="仿宋" w:eastAsia="仿宋" w:hAnsi="仿宋" w:cs="仿宋" w:hint="eastAsia"/>
                <w:sz w:val="24"/>
                <w:szCs w:val="24"/>
              </w:rPr>
              <w:t>本次授权的渗透对象范围：</w:t>
            </w:r>
          </w:p>
        </w:tc>
      </w:tr>
      <w:tr w:rsidR="00B12C0E" w14:paraId="15CB50E4" w14:textId="77777777">
        <w:trPr>
          <w:trHeight w:val="497"/>
          <w:jc w:val="center"/>
        </w:trPr>
        <w:tc>
          <w:tcPr>
            <w:tcW w:w="434" w:type="pct"/>
            <w:vAlign w:val="center"/>
          </w:tcPr>
          <w:p w14:paraId="679F2CD9" w14:textId="77777777" w:rsidR="00983A15" w:rsidRDefault="00983A15">
            <w:pPr>
              <w:autoSpaceDE w:val="0"/>
              <w:autoSpaceDN w:val="0"/>
              <w:adjustRightInd w:val="0"/>
              <w:spacing w:line="360" w:lineRule="auto"/>
              <w:jc w:val="center"/>
              <w:rPr>
                <w:rFonts w:ascii="仿宋" w:eastAsia="仿宋" w:hAnsi="仿宋" w:cs="仿宋" w:hint="eastAsia"/>
                <w:b/>
                <w:bCs/>
                <w:sz w:val="24"/>
                <w:szCs w:val="24"/>
              </w:rPr>
            </w:pPr>
            <w:r>
              <w:rPr>
                <w:rFonts w:ascii="仿宋" w:eastAsia="仿宋" w:hAnsi="仿宋" w:cs="仿宋" w:hint="eastAsia"/>
                <w:b/>
                <w:bCs/>
                <w:sz w:val="24"/>
                <w:szCs w:val="24"/>
              </w:rPr>
              <w:t>序号</w:t>
            </w:r>
          </w:p>
        </w:tc>
        <w:tc>
          <w:tcPr>
            <w:tcW w:w="1555" w:type="pct"/>
            <w:gridSpan w:val="2"/>
            <w:vAlign w:val="center"/>
          </w:tcPr>
          <w:p w14:paraId="60886C5A" w14:textId="77777777" w:rsidR="00983A15" w:rsidRDefault="00983A15">
            <w:pPr>
              <w:autoSpaceDE w:val="0"/>
              <w:autoSpaceDN w:val="0"/>
              <w:adjustRightInd w:val="0"/>
              <w:spacing w:line="360" w:lineRule="auto"/>
              <w:jc w:val="center"/>
              <w:rPr>
                <w:rFonts w:ascii="仿宋" w:eastAsia="仿宋" w:hAnsi="仿宋" w:cs="仿宋" w:hint="eastAsia"/>
                <w:b/>
                <w:bCs/>
                <w:sz w:val="24"/>
                <w:szCs w:val="24"/>
              </w:rPr>
            </w:pPr>
            <w:r>
              <w:rPr>
                <w:rFonts w:ascii="仿宋" w:eastAsia="仿宋" w:hAnsi="仿宋" w:cs="仿宋" w:hint="eastAsia"/>
                <w:b/>
                <w:bCs/>
                <w:sz w:val="24"/>
                <w:szCs w:val="24"/>
              </w:rPr>
              <w:t>设备/系统名称</w:t>
            </w:r>
          </w:p>
        </w:tc>
        <w:tc>
          <w:tcPr>
            <w:tcW w:w="1840" w:type="pct"/>
            <w:vAlign w:val="center"/>
          </w:tcPr>
          <w:p w14:paraId="6CB1ABA2" w14:textId="77777777" w:rsidR="00983A15" w:rsidRDefault="00983A15">
            <w:pPr>
              <w:autoSpaceDE w:val="0"/>
              <w:autoSpaceDN w:val="0"/>
              <w:adjustRightInd w:val="0"/>
              <w:spacing w:line="360" w:lineRule="auto"/>
              <w:jc w:val="center"/>
              <w:rPr>
                <w:rFonts w:ascii="仿宋" w:eastAsia="仿宋" w:hAnsi="仿宋" w:cs="仿宋" w:hint="eastAsia"/>
                <w:b/>
                <w:bCs/>
                <w:sz w:val="24"/>
                <w:szCs w:val="24"/>
              </w:rPr>
            </w:pPr>
            <w:r>
              <w:rPr>
                <w:rFonts w:ascii="仿宋" w:eastAsia="仿宋" w:hAnsi="仿宋" w:cs="仿宋" w:hint="eastAsia"/>
                <w:b/>
                <w:bCs/>
                <w:sz w:val="24"/>
                <w:szCs w:val="24"/>
              </w:rPr>
              <w:t>IP/URL</w:t>
            </w:r>
          </w:p>
        </w:tc>
        <w:tc>
          <w:tcPr>
            <w:tcW w:w="1170" w:type="pct"/>
            <w:vAlign w:val="center"/>
          </w:tcPr>
          <w:p w14:paraId="7712581D" w14:textId="77777777" w:rsidR="00983A15" w:rsidRDefault="00983A15">
            <w:pPr>
              <w:autoSpaceDE w:val="0"/>
              <w:autoSpaceDN w:val="0"/>
              <w:adjustRightInd w:val="0"/>
              <w:spacing w:line="360" w:lineRule="auto"/>
              <w:jc w:val="center"/>
              <w:rPr>
                <w:rFonts w:ascii="仿宋" w:eastAsia="仿宋" w:hAnsi="仿宋" w:cs="仿宋" w:hint="eastAsia"/>
                <w:b/>
                <w:bCs/>
                <w:sz w:val="24"/>
                <w:szCs w:val="24"/>
              </w:rPr>
            </w:pPr>
            <w:r>
              <w:rPr>
                <w:rFonts w:ascii="仿宋" w:eastAsia="仿宋" w:hAnsi="仿宋" w:cs="仿宋" w:hint="eastAsia"/>
                <w:b/>
                <w:bCs/>
                <w:sz w:val="24"/>
                <w:szCs w:val="24"/>
              </w:rPr>
              <w:t>备注</w:t>
            </w:r>
          </w:p>
        </w:tc>
      </w:tr>
      <w:tr w:rsidR="00B12C0E" w14:paraId="4EC3DD4F" w14:textId="77777777">
        <w:trPr>
          <w:trHeight w:val="124"/>
          <w:jc w:val="center"/>
        </w:trPr>
        <w:tc>
          <w:tcPr>
            <w:tcW w:w="434" w:type="pct"/>
            <w:vAlign w:val="center"/>
          </w:tcPr>
          <w:p w14:paraId="33EAF426" w14:textId="77777777" w:rsidR="00983A15" w:rsidRDefault="00983A15">
            <w:pPr>
              <w:autoSpaceDE w:val="0"/>
              <w:autoSpaceDN w:val="0"/>
              <w:adjustRightInd w:val="0"/>
              <w:spacing w:line="360" w:lineRule="auto"/>
              <w:jc w:val="center"/>
              <w:rPr>
                <w:rFonts w:ascii="仿宋" w:eastAsia="仿宋" w:hAnsi="仿宋" w:cs="仿宋" w:hint="eastAsia"/>
                <w:sz w:val="24"/>
                <w:szCs w:val="24"/>
              </w:rPr>
            </w:pPr>
            <w:r>
              <w:rPr>
                <w:rFonts w:ascii="仿宋" w:eastAsia="仿宋" w:hAnsi="仿宋" w:cs="仿宋" w:hint="eastAsia"/>
                <w:sz w:val="24"/>
                <w:szCs w:val="24"/>
              </w:rPr>
              <w:t>1</w:t>
            </w:r>
          </w:p>
        </w:tc>
        <w:tc>
          <w:tcPr>
            <w:tcW w:w="1555" w:type="pct"/>
            <w:gridSpan w:val="2"/>
            <w:vAlign w:val="center"/>
          </w:tcPr>
          <w:p w14:paraId="57A52DEB" w14:textId="77777777" w:rsidR="00983A15" w:rsidRDefault="00983A15">
            <w:pPr>
              <w:spacing w:beforeLines="50" w:before="156" w:afterLines="50" w:after="156"/>
              <w:rPr>
                <w:rFonts w:ascii="仿宋" w:eastAsia="仿宋" w:hAnsi="仿宋" w:cs="仿宋" w:hint="eastAsia"/>
                <w:color w:val="000000"/>
                <w:kern w:val="0"/>
                <w:sz w:val="24"/>
                <w:szCs w:val="24"/>
                <w:shd w:val="clear" w:color="auto" w:fill="FFFFFF"/>
                <w:lang w:bidi="ar"/>
              </w:rPr>
            </w:pPr>
            <w:r>
              <w:rPr>
                <w:rFonts w:ascii="仿宋" w:eastAsia="仿宋" w:hAnsi="仿宋" w:cs="仿宋" w:hint="eastAsia"/>
                <w:color w:val="000000"/>
                <w:kern w:val="0"/>
                <w:sz w:val="24"/>
                <w:szCs w:val="24"/>
                <w:shd w:val="clear" w:color="auto" w:fill="FFFFFF"/>
                <w:lang w:bidi="ar"/>
              </w:rPr>
              <w:t>WEB应用</w:t>
            </w:r>
          </w:p>
        </w:tc>
        <w:tc>
          <w:tcPr>
            <w:tcW w:w="1840" w:type="pct"/>
            <w:vAlign w:val="center"/>
          </w:tcPr>
          <w:p w14:paraId="76DF8196" w14:textId="77777777" w:rsidR="00983A15" w:rsidRDefault="00983A15">
            <w:pPr>
              <w:spacing w:beforeLines="50" w:before="156" w:afterLines="50" w:after="156"/>
              <w:rPr>
                <w:rFonts w:ascii="仿宋" w:eastAsia="仿宋" w:hAnsi="仿宋" w:cs="仿宋" w:hint="eastAsia"/>
                <w:color w:val="000000"/>
                <w:kern w:val="0"/>
                <w:sz w:val="24"/>
                <w:szCs w:val="24"/>
                <w:shd w:val="clear" w:color="auto" w:fill="FFFFFF"/>
                <w:lang w:bidi="ar"/>
              </w:rPr>
            </w:pPr>
          </w:p>
        </w:tc>
        <w:tc>
          <w:tcPr>
            <w:tcW w:w="1170" w:type="pct"/>
            <w:vAlign w:val="center"/>
          </w:tcPr>
          <w:p w14:paraId="777B42F0" w14:textId="77777777" w:rsidR="00983A15" w:rsidRDefault="00983A15">
            <w:pPr>
              <w:autoSpaceDE w:val="0"/>
              <w:autoSpaceDN w:val="0"/>
              <w:adjustRightInd w:val="0"/>
              <w:spacing w:line="360" w:lineRule="auto"/>
              <w:rPr>
                <w:rFonts w:ascii="仿宋" w:eastAsia="仿宋" w:hAnsi="仿宋" w:cs="仿宋" w:hint="eastAsia"/>
                <w:sz w:val="24"/>
                <w:szCs w:val="24"/>
              </w:rPr>
            </w:pPr>
          </w:p>
        </w:tc>
      </w:tr>
    </w:tbl>
    <w:p w14:paraId="4B0DFDBC" w14:textId="77777777" w:rsidR="00983A15" w:rsidRDefault="00983A15">
      <w:pPr>
        <w:autoSpaceDE w:val="0"/>
        <w:autoSpaceDN w:val="0"/>
        <w:adjustRightInd w:val="0"/>
        <w:spacing w:beforeLines="50" w:before="156" w:afterLines="50" w:after="156" w:line="360" w:lineRule="auto"/>
        <w:ind w:firstLine="420"/>
        <w:rPr>
          <w:rFonts w:ascii="仿宋" w:eastAsia="仿宋" w:hAnsi="仿宋" w:cs="仿宋" w:hint="eastAsia"/>
          <w:b/>
          <w:bCs/>
          <w:sz w:val="24"/>
          <w:szCs w:val="24"/>
        </w:rPr>
      </w:pPr>
      <w:r>
        <w:rPr>
          <w:rFonts w:ascii="仿宋" w:eastAsia="仿宋" w:hAnsi="仿宋" w:cs="仿宋" w:hint="eastAsia"/>
          <w:b/>
          <w:bCs/>
          <w:sz w:val="24"/>
          <w:szCs w:val="24"/>
        </w:rPr>
        <w:t>在签订该漏洞扫描和渗透测试授权书过程中，双方就下列事项已达共识：</w:t>
      </w:r>
    </w:p>
    <w:p w14:paraId="72CBED8F"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被测评单位已了解漏洞扫描和渗透测试对系统可能会带来的影响（如</w:t>
      </w:r>
      <w:r>
        <w:rPr>
          <w:rFonts w:ascii="仿宋" w:eastAsia="仿宋" w:hAnsi="仿宋" w:cs="仿宋" w:hint="eastAsia"/>
          <w:kern w:val="0"/>
          <w:sz w:val="24"/>
          <w:szCs w:val="24"/>
        </w:rPr>
        <w:t>会</w:t>
      </w:r>
      <w:r>
        <w:rPr>
          <w:rFonts w:ascii="仿宋" w:eastAsia="仿宋" w:hAnsi="仿宋" w:cs="仿宋" w:hint="eastAsia"/>
          <w:kern w:val="0"/>
          <w:sz w:val="24"/>
          <w:szCs w:val="24"/>
        </w:rPr>
        <w:lastRenderedPageBreak/>
        <w:t>对被扫描的网络设备、主机系统、应用程序等造成异常运行或停机的可能，也会导致网络的处理能力和传输速度可能会减慢</w:t>
      </w:r>
      <w:r>
        <w:rPr>
          <w:rFonts w:ascii="仿宋" w:eastAsia="仿宋" w:hAnsi="仿宋" w:cs="仿宋" w:hint="eastAsia"/>
          <w:sz w:val="24"/>
          <w:szCs w:val="24"/>
        </w:rPr>
        <w:t>），被测评单位同意承担相关风险。</w:t>
      </w:r>
    </w:p>
    <w:p w14:paraId="1465861B"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测评单位使用的部分扫描测试工具具有弱口令猜测功能，可能引起被测评单位网络、主机或其他系统登录失败处理功能响应造成账号锁定，如不需要对网络、主机、应用软件和其他系统进行弱口令猜测，请提前告知测评人员；</w:t>
      </w:r>
    </w:p>
    <w:p w14:paraId="15D676BA"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如被测评单位不允许对网络、主机和其他系统进行弱口令猜测，被测评单位将提前告知测评人员。</w:t>
      </w:r>
    </w:p>
    <w:p w14:paraId="5F958AE5"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测评对象工作正常，如果工作异常则不进行扫描测试。</w:t>
      </w:r>
    </w:p>
    <w:p w14:paraId="06FE5E6B"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鉴于工具测试工作可能对系统带来的影响，被测评单位在测评时段之前已做好关键数据、设备和系统的备份工作和应急响应准备，并对可能出现的影响制定相应的处理方案。</w:t>
      </w:r>
    </w:p>
    <w:p w14:paraId="6778DF93"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本授权书在测试前提交测评单位，测评单位在获得本授权书后，方能在本授权书指定的时段内进行扫描或人工渗透测试活动。</w:t>
      </w:r>
    </w:p>
    <w:p w14:paraId="2325E6CA"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在本授权书指定的日期内进行一次或多次扫描或人工测试工作时，被测评单位选择避开业务高峰，在系统资源处于空闲时进行。</w:t>
      </w:r>
    </w:p>
    <w:p w14:paraId="0013ABCD"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现场测试结束后，测试人员将严格清理相关残留数据，尤其在渗透过程中植入的代码文件等。</w:t>
      </w:r>
    </w:p>
    <w:p w14:paraId="0DB297D7"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网站有WAF防护时，在渗透期间在WAF白名单添加渗透IP，在渗透结束后被测评单位将该IP从白名单中删除。</w:t>
      </w:r>
    </w:p>
    <w:p w14:paraId="1777C7B6" w14:textId="77777777" w:rsidR="00983A15" w:rsidRDefault="00983A15">
      <w:pPr>
        <w:numPr>
          <w:ilvl w:val="0"/>
          <w:numId w:val="2"/>
        </w:numPr>
        <w:autoSpaceDE w:val="0"/>
        <w:autoSpaceDN w:val="0"/>
        <w:adjustRightInd w:val="0"/>
        <w:spacing w:beforeLines="50" w:before="156" w:afterLines="50" w:after="156" w:line="360" w:lineRule="auto"/>
        <w:rPr>
          <w:rFonts w:ascii="仿宋" w:eastAsia="仿宋" w:hAnsi="仿宋" w:cs="仿宋" w:hint="eastAsia"/>
          <w:sz w:val="24"/>
          <w:szCs w:val="24"/>
        </w:rPr>
      </w:pPr>
      <w:r>
        <w:rPr>
          <w:rFonts w:ascii="仿宋" w:eastAsia="仿宋" w:hAnsi="仿宋" w:cs="仿宋" w:hint="eastAsia"/>
          <w:sz w:val="24"/>
          <w:szCs w:val="24"/>
        </w:rPr>
        <w:t>本授权书内的扫描范围是属于授权人的，即被测评单位的，特此声明！</w:t>
      </w:r>
    </w:p>
    <w:tbl>
      <w:tblPr>
        <w:tblStyle w:val="a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8522"/>
      </w:tblGrid>
      <w:tr w:rsidR="00B12C0E" w14:paraId="3AD28DA7" w14:textId="77777777">
        <w:trPr>
          <w:trHeight w:val="596"/>
          <w:jc w:val="center"/>
        </w:trPr>
        <w:tc>
          <w:tcPr>
            <w:tcW w:w="5000" w:type="pct"/>
            <w:vAlign w:val="center"/>
          </w:tcPr>
          <w:p w14:paraId="69353F84" w14:textId="28F917C6" w:rsidR="00983A15" w:rsidRDefault="00983A15">
            <w:pPr>
              <w:pStyle w:val="a4"/>
              <w:rPr>
                <w:rFonts w:ascii="仿宋" w:eastAsia="仿宋" w:hAnsi="仿宋" w:cs="仿宋" w:hint="eastAsia"/>
                <w:sz w:val="24"/>
                <w:szCs w:val="24"/>
              </w:rPr>
            </w:pPr>
            <w:r>
              <w:rPr>
                <w:rFonts w:ascii="仿宋" w:eastAsia="仿宋" w:hAnsi="仿宋" w:cs="仿宋" w:hint="eastAsia"/>
                <w:sz w:val="24"/>
                <w:szCs w:val="24"/>
              </w:rPr>
              <w:t>被测评单位</w:t>
            </w:r>
            <w:r>
              <w:rPr>
                <w:rFonts w:ascii="仿宋" w:eastAsia="仿宋" w:hAnsi="仿宋" w:cs="仿宋" w:hint="eastAsia"/>
                <w:b/>
                <w:bCs/>
                <w:i/>
                <w:iCs/>
                <w:sz w:val="24"/>
                <w:szCs w:val="24"/>
              </w:rPr>
              <w:t>（盖章）</w:t>
            </w:r>
            <w:r>
              <w:rPr>
                <w:rFonts w:ascii="仿宋" w:eastAsia="仿宋" w:hAnsi="仿宋" w:cs="仿宋" w:hint="eastAsia"/>
                <w:sz w:val="24"/>
                <w:szCs w:val="24"/>
              </w:rPr>
              <w:t>：</w:t>
            </w:r>
            <w:r w:rsidR="00BA5A5D">
              <w:rPr>
                <w:rFonts w:ascii="仿宋" w:eastAsia="仿宋" w:hAnsi="仿宋" w:cs="仿宋" w:hint="eastAsia"/>
                <w:bCs/>
                <w:sz w:val="24"/>
                <w:szCs w:val="24"/>
              </w:rPr>
              <w:t>XX单位</w:t>
            </w:r>
          </w:p>
        </w:tc>
      </w:tr>
      <w:tr w:rsidR="00B12C0E" w14:paraId="6BA360DD" w14:textId="77777777">
        <w:trPr>
          <w:trHeight w:val="709"/>
          <w:jc w:val="center"/>
        </w:trPr>
        <w:tc>
          <w:tcPr>
            <w:tcW w:w="5000" w:type="pct"/>
            <w:vAlign w:val="center"/>
          </w:tcPr>
          <w:p w14:paraId="3A911A1B" w14:textId="77777777" w:rsidR="00983A15" w:rsidRDefault="00983A15">
            <w:pPr>
              <w:pStyle w:val="a4"/>
              <w:rPr>
                <w:rFonts w:ascii="仿宋" w:eastAsia="仿宋" w:hAnsi="仿宋" w:cs="仿宋" w:hint="eastAsia"/>
                <w:sz w:val="24"/>
                <w:szCs w:val="24"/>
              </w:rPr>
            </w:pPr>
            <w:r>
              <w:rPr>
                <w:rFonts w:ascii="仿宋" w:eastAsia="仿宋" w:hAnsi="仿宋" w:cs="仿宋" w:hint="eastAsia"/>
                <w:sz w:val="24"/>
                <w:szCs w:val="24"/>
              </w:rPr>
              <w:t>授权代表人：</w:t>
            </w:r>
          </w:p>
        </w:tc>
      </w:tr>
      <w:tr w:rsidR="00B12C0E" w14:paraId="0F78CCD7" w14:textId="77777777">
        <w:trPr>
          <w:trHeight w:val="717"/>
          <w:jc w:val="center"/>
        </w:trPr>
        <w:tc>
          <w:tcPr>
            <w:tcW w:w="5000" w:type="pct"/>
            <w:vAlign w:val="center"/>
          </w:tcPr>
          <w:p w14:paraId="75C7DD11" w14:textId="77777777" w:rsidR="00983A15" w:rsidRDefault="00983A15">
            <w:pPr>
              <w:pStyle w:val="a4"/>
              <w:rPr>
                <w:rFonts w:ascii="仿宋" w:eastAsia="仿宋" w:hAnsi="仿宋" w:cs="仿宋" w:hint="eastAsia"/>
                <w:sz w:val="24"/>
                <w:szCs w:val="24"/>
              </w:rPr>
            </w:pPr>
            <w:r>
              <w:rPr>
                <w:rFonts w:ascii="仿宋" w:eastAsia="仿宋" w:hAnsi="仿宋" w:cs="仿宋" w:hint="eastAsia"/>
                <w:sz w:val="24"/>
                <w:szCs w:val="24"/>
              </w:rPr>
              <w:t>日期：</w:t>
            </w:r>
          </w:p>
        </w:tc>
      </w:tr>
    </w:tbl>
    <w:p w14:paraId="28570ABB" w14:textId="77777777" w:rsidR="00983A15" w:rsidRDefault="00983A15"/>
    <w:sectPr w:rsidR="00983A15">
      <w:headerReference w:type="default" r:id="rId10"/>
      <w:footerReference w:type="default" r:id="rId11"/>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istartor" w:date="2025-02-11T17:22:00Z" w:initials="">
    <w:p w14:paraId="2E436B5F" w14:textId="77777777" w:rsidR="00983A15" w:rsidRDefault="00983A15">
      <w:pPr>
        <w:pStyle w:val="a3"/>
        <w:numPr>
          <w:ilvl w:val="0"/>
          <w:numId w:val="1"/>
        </w:numPr>
      </w:pPr>
      <w:r>
        <w:rPr>
          <w:rFonts w:hint="eastAsia"/>
        </w:rPr>
        <w:t>首次扫描渗透测试原则上在现场实施阶段进行。</w:t>
      </w:r>
    </w:p>
    <w:p w14:paraId="6B7AE145" w14:textId="77777777" w:rsidR="00983A15" w:rsidRDefault="00983A15">
      <w:pPr>
        <w:pStyle w:val="a3"/>
        <w:numPr>
          <w:ilvl w:val="0"/>
          <w:numId w:val="1"/>
        </w:numPr>
      </w:pPr>
      <w:r>
        <w:rPr>
          <w:rFonts w:hint="eastAsia"/>
        </w:rPr>
        <w:t>复扫测试可在现场阶段或整改复核阶段开展，因此注意授权文件的授权日期、实际扫描测试日期以及扫描渗透确认书的确认签字日期要保持先后逻辑顺序，切不可颠倒。</w:t>
      </w:r>
    </w:p>
    <w:p w14:paraId="6420F206" w14:textId="77777777" w:rsidR="00983A15" w:rsidRDefault="00983A15">
      <w:pPr>
        <w:pStyle w:val="a3"/>
      </w:pPr>
    </w:p>
    <w:p w14:paraId="5EF1C7FD" w14:textId="77777777" w:rsidR="00983A15" w:rsidRDefault="00983A15">
      <w:pPr>
        <w:pStyle w:val="a3"/>
      </w:pPr>
      <w:r>
        <w:rPr>
          <w:rFonts w:hint="eastAsia"/>
        </w:rPr>
        <w:t>3</w:t>
      </w:r>
      <w:r>
        <w:rPr>
          <w:rFonts w:hint="eastAsia"/>
        </w:rPr>
        <w:t>、项目组实际开展时可根据客户情况进行多次授权，或一次较长时间的授权。归档时按照实际开展的归属阶段进行归置材料（如若二次扫描在复核阶段开展，那么二次授权书、二次确认书文件就放在离场确认书之后，报告审核评审表之前）</w:t>
      </w:r>
    </w:p>
  </w:comment>
  <w:comment w:id="1" w:author="administartor" w:date="2025-01-01T17:48:00Z" w:initials="">
    <w:p w14:paraId="7C921FC1" w14:textId="77777777" w:rsidR="00983A15" w:rsidRDefault="00983A15">
      <w:pPr>
        <w:pStyle w:val="a3"/>
      </w:pPr>
      <w:r>
        <w:rPr>
          <w:rFonts w:hint="eastAsia"/>
        </w:rPr>
        <w:t>若仅渗透，未扫描，该表的所有空格处都斜杠</w:t>
      </w:r>
      <w:r>
        <w:rPr>
          <w:rFonts w:hint="eastAsia"/>
        </w:rPr>
        <w:t>/</w:t>
      </w:r>
      <w:r>
        <w:rPr>
          <w:rFonts w:hint="eastAsia"/>
        </w:rPr>
        <w:t>掉。</w:t>
      </w:r>
    </w:p>
    <w:p w14:paraId="0CD93011" w14:textId="77777777" w:rsidR="00983A15" w:rsidRDefault="00983A15">
      <w:pPr>
        <w:pStyle w:val="a3"/>
      </w:pPr>
    </w:p>
    <w:p w14:paraId="0315C6E2" w14:textId="77777777" w:rsidR="00983A15" w:rsidRDefault="00983A15">
      <w:pPr>
        <w:pStyle w:val="a3"/>
      </w:pPr>
      <w:r>
        <w:rPr>
          <w:rFonts w:hint="eastAsia"/>
        </w:rPr>
        <w:t>或该扫描表格删除，授权书文件可对应调整为：渗透测试授权书。</w:t>
      </w:r>
    </w:p>
  </w:comment>
  <w:comment w:id="2" w:author="administartor" w:date="2024-05-13T11:21:00Z" w:initials="">
    <w:p w14:paraId="757B833F" w14:textId="77777777" w:rsidR="00983A15" w:rsidRDefault="00983A15">
      <w:pPr>
        <w:pStyle w:val="a3"/>
      </w:pPr>
      <w:r>
        <w:rPr>
          <w:rFonts w:hint="eastAsia"/>
        </w:rPr>
        <w:t>资产设备名称应和测评报告设备名称一致。</w:t>
      </w:r>
    </w:p>
    <w:p w14:paraId="1E66FC1B" w14:textId="77777777" w:rsidR="00983A15" w:rsidRDefault="00983A15">
      <w:pPr>
        <w:pStyle w:val="a3"/>
      </w:pPr>
      <w:r>
        <w:rPr>
          <w:rFonts w:hint="eastAsia"/>
        </w:rPr>
        <w:t>1</w:t>
      </w:r>
      <w:r>
        <w:rPr>
          <w:rFonts w:hint="eastAsia"/>
        </w:rPr>
        <w:t>、原则上扫描范围是被测系统的所有资产，即附录</w:t>
      </w:r>
      <w:r>
        <w:rPr>
          <w:rFonts w:hint="eastAsia"/>
        </w:rPr>
        <w:t>A</w:t>
      </w:r>
    </w:p>
    <w:p w14:paraId="6FE257B8" w14:textId="77777777" w:rsidR="00983A15" w:rsidRDefault="00983A15">
      <w:pPr>
        <w:pStyle w:val="a3"/>
      </w:pPr>
      <w:r>
        <w:rPr>
          <w:rFonts w:hint="eastAsia"/>
        </w:rPr>
        <w:t>2</w:t>
      </w:r>
      <w:r>
        <w:rPr>
          <w:rFonts w:hint="eastAsia"/>
        </w:rPr>
        <w:t>、最少扫描测试范围为测评报告</w:t>
      </w:r>
      <w:r>
        <w:rPr>
          <w:rFonts w:hint="eastAsia"/>
        </w:rPr>
        <w:t>2.1.3</w:t>
      </w:r>
      <w:r>
        <w:rPr>
          <w:rFonts w:hint="eastAsia"/>
        </w:rPr>
        <w:t>抽测测评对象资产。</w:t>
      </w:r>
    </w:p>
    <w:p w14:paraId="594C2BB9" w14:textId="77777777" w:rsidR="00983A15" w:rsidRDefault="00983A15">
      <w:pPr>
        <w:pStyle w:val="a3"/>
      </w:pPr>
      <w:r>
        <w:rPr>
          <w:rFonts w:hint="eastAsia"/>
        </w:rPr>
        <w:t>Ps:</w:t>
      </w:r>
      <w:r>
        <w:rPr>
          <w:rFonts w:hint="eastAsia"/>
        </w:rPr>
        <w:t>具体测试范围项目组可根据项目实际情况适当选择。</w:t>
      </w:r>
    </w:p>
  </w:comment>
  <w:comment w:id="3" w:author="administartor" w:date="2024-05-13T11:10:00Z" w:initials="">
    <w:p w14:paraId="5A36380A" w14:textId="77777777" w:rsidR="00983A15" w:rsidRDefault="00983A15">
      <w:pPr>
        <w:pStyle w:val="a3"/>
      </w:pPr>
      <w:r>
        <w:rPr>
          <w:rFonts w:hint="eastAsia"/>
        </w:rPr>
        <w:t>若仅扫描，未渗透，该表的所有空格处</w:t>
      </w:r>
      <w:r>
        <w:rPr>
          <w:rFonts w:hint="eastAsia"/>
        </w:rPr>
        <w:t xml:space="preserve"> </w:t>
      </w:r>
      <w:r>
        <w:rPr>
          <w:rFonts w:hint="eastAsia"/>
        </w:rPr>
        <w:t>都</w:t>
      </w:r>
      <w:r>
        <w:rPr>
          <w:rFonts w:hint="eastAsia"/>
        </w:rPr>
        <w:t>/</w:t>
      </w:r>
      <w:r>
        <w:rPr>
          <w:rFonts w:hint="eastAsia"/>
        </w:rPr>
        <w:t>杠掉。</w:t>
      </w:r>
    </w:p>
    <w:p w14:paraId="6D10BDAF" w14:textId="77777777" w:rsidR="00983A15" w:rsidRDefault="00983A15">
      <w:pPr>
        <w:pStyle w:val="a3"/>
      </w:pPr>
      <w:r>
        <w:rPr>
          <w:rFonts w:hint="eastAsia"/>
        </w:rPr>
        <w:t>或者授权书也可对应改为：漏洞扫描和验证测试授权书</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F1C7FD" w15:done="0"/>
  <w15:commentEx w15:paraId="0315C6E2" w15:done="0"/>
  <w15:commentEx w15:paraId="594C2BB9" w15:done="0"/>
  <w15:commentEx w15:paraId="6D10BDA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F1C7FD" w16cid:durableId="2F70AE53"/>
  <w16cid:commentId w16cid:paraId="0315C6E2" w16cid:durableId="16EDAF44"/>
  <w16cid:commentId w16cid:paraId="594C2BB9" w16cid:durableId="51DCEC44"/>
  <w16cid:commentId w16cid:paraId="6D10BDAF" w16cid:durableId="4D4C78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ADD9B" w14:textId="77777777" w:rsidR="00983A15" w:rsidRDefault="00983A15">
      <w:r>
        <w:separator/>
      </w:r>
    </w:p>
  </w:endnote>
  <w:endnote w:type="continuationSeparator" w:id="0">
    <w:p w14:paraId="73948AB8" w14:textId="77777777" w:rsidR="00983A15" w:rsidRDefault="00983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89AC" w14:textId="77777777" w:rsidR="00983A15" w:rsidRDefault="00BA5A5D">
    <w:pPr>
      <w:pStyle w:val="a5"/>
    </w:pPr>
    <w:r>
      <w:pict w14:anchorId="2C2158C6">
        <v:shapetype id="_x0000_t202" coordsize="21600,21600" o:spt="202" path="m,l,21600r21600,l21600,xe">
          <v:stroke joinstyle="miter"/>
          <v:path gradientshapeok="t" o:connecttype="rect"/>
        </v:shapetype>
        <v:shape id="文本框 3" o:spid="_x0000_s2051" type="#_x0000_t202" style="position:absolute;margin-left:185.6pt;margin-top:0;width:2in;height:2in;z-index:251657728;mso-wrap-style:none;mso-position-horizontal:right;mso-position-horizontal-relative:margin;v-text-anchor:top" filled="f" stroked="f">
          <v:fill o:detectmouseclick="t"/>
          <v:textbox style="mso-fit-shape-to-text:t" inset="0,0,0,0">
            <w:txbxContent>
              <w:p w14:paraId="1657699E" w14:textId="77777777" w:rsidR="00983A15" w:rsidRDefault="00983A15">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2</w:t>
                  </w:r>
                </w:fldSimple>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A621" w14:textId="77777777" w:rsidR="00983A15" w:rsidRDefault="00983A15">
      <w:r>
        <w:separator/>
      </w:r>
    </w:p>
  </w:footnote>
  <w:footnote w:type="continuationSeparator" w:id="0">
    <w:p w14:paraId="4CAC6C85" w14:textId="77777777" w:rsidR="00983A15" w:rsidRDefault="00983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826A" w14:textId="77777777" w:rsidR="00983A15" w:rsidRDefault="00983A15">
    <w:pPr>
      <w:pStyle w:val="a6"/>
      <w:pBdr>
        <w:bottom w:val="single" w:sz="4" w:space="1" w:color="auto"/>
      </w:pBdr>
      <w:rPr>
        <w:sz w:val="21"/>
        <w:szCs w:val="21"/>
      </w:rPr>
    </w:pPr>
    <w:r>
      <w:rPr>
        <w:rFonts w:ascii="仿宋" w:eastAsia="仿宋" w:hAnsi="仿宋" w:cs="仿宋" w:hint="eastAsia"/>
        <w:sz w:val="21"/>
        <w:szCs w:val="21"/>
      </w:rPr>
      <w:t>安工检测服务（河北）有限公司                           文档编号：AG</w:t>
    </w:r>
    <w:r>
      <w:rPr>
        <w:rFonts w:ascii="仿宋" w:eastAsia="仿宋" w:hAnsi="仿宋" w:cs="仿宋" w:hint="eastAsia"/>
        <w:color w:val="000000"/>
        <w:kern w:val="0"/>
        <w:sz w:val="21"/>
        <w:szCs w:val="21"/>
      </w:rPr>
      <w:t>-XM-010-2025</w:t>
    </w:r>
  </w:p>
  <w:p w14:paraId="560FF7C5" w14:textId="77777777" w:rsidR="00983A15" w:rsidRDefault="00983A15">
    <w:pPr>
      <w:pStyle w:val="a5"/>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A75B32"/>
    <w:multiLevelType w:val="singleLevel"/>
    <w:tmpl w:val="DCA75B32"/>
    <w:lvl w:ilvl="0">
      <w:start w:val="1"/>
      <w:numFmt w:val="decimal"/>
      <w:suff w:val="nothing"/>
      <w:lvlText w:val="%1．"/>
      <w:lvlJc w:val="left"/>
      <w:pPr>
        <w:ind w:left="0" w:firstLine="400"/>
      </w:pPr>
      <w:rPr>
        <w:rFonts w:hint="default"/>
      </w:rPr>
    </w:lvl>
  </w:abstractNum>
  <w:abstractNum w:abstractNumId="1" w15:restartNumberingAfterBreak="0">
    <w:nsid w:val="0DE3E9C8"/>
    <w:multiLevelType w:val="singleLevel"/>
    <w:tmpl w:val="0DE3E9C8"/>
    <w:lvl w:ilvl="0">
      <w:start w:val="1"/>
      <w:numFmt w:val="decimal"/>
      <w:suff w:val="nothing"/>
      <w:lvlText w:val="%1、"/>
      <w:lvlJc w:val="left"/>
    </w:lvl>
  </w:abstractNum>
  <w:num w:numId="1" w16cid:durableId="1372144907">
    <w:abstractNumId w:val="1"/>
  </w:num>
  <w:num w:numId="2" w16cid:durableId="180558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U2ZDlkY2M4M2MzMTkwYjNjNDQ1NTY0MjYzNWZhNzIifQ=="/>
  </w:docVars>
  <w:rsids>
    <w:rsidRoot w:val="00172A27"/>
    <w:rsid w:val="000479B7"/>
    <w:rsid w:val="00065C02"/>
    <w:rsid w:val="000A00AF"/>
    <w:rsid w:val="000A42DA"/>
    <w:rsid w:val="000D2D52"/>
    <w:rsid w:val="00117F27"/>
    <w:rsid w:val="0016733D"/>
    <w:rsid w:val="00172A27"/>
    <w:rsid w:val="00196EF7"/>
    <w:rsid w:val="001A1B8E"/>
    <w:rsid w:val="001A425B"/>
    <w:rsid w:val="00201895"/>
    <w:rsid w:val="002538EA"/>
    <w:rsid w:val="00257F9C"/>
    <w:rsid w:val="002F7446"/>
    <w:rsid w:val="003A587A"/>
    <w:rsid w:val="00442D29"/>
    <w:rsid w:val="004820B0"/>
    <w:rsid w:val="005A599D"/>
    <w:rsid w:val="005B4AB5"/>
    <w:rsid w:val="00616054"/>
    <w:rsid w:val="00624B6C"/>
    <w:rsid w:val="00642EEB"/>
    <w:rsid w:val="006A0BBD"/>
    <w:rsid w:val="006A3FA3"/>
    <w:rsid w:val="006C7453"/>
    <w:rsid w:val="00714B17"/>
    <w:rsid w:val="00723993"/>
    <w:rsid w:val="0076535D"/>
    <w:rsid w:val="007A58A9"/>
    <w:rsid w:val="0092105E"/>
    <w:rsid w:val="00936500"/>
    <w:rsid w:val="009449FF"/>
    <w:rsid w:val="00964157"/>
    <w:rsid w:val="00983A15"/>
    <w:rsid w:val="00AE1B97"/>
    <w:rsid w:val="00B12C0E"/>
    <w:rsid w:val="00B45761"/>
    <w:rsid w:val="00B566A1"/>
    <w:rsid w:val="00B757FE"/>
    <w:rsid w:val="00B905CF"/>
    <w:rsid w:val="00BA5A5D"/>
    <w:rsid w:val="00BA7098"/>
    <w:rsid w:val="00BE72E8"/>
    <w:rsid w:val="00C40B42"/>
    <w:rsid w:val="00C76954"/>
    <w:rsid w:val="00D70DC7"/>
    <w:rsid w:val="00D75431"/>
    <w:rsid w:val="00D807A0"/>
    <w:rsid w:val="00DA7F89"/>
    <w:rsid w:val="00E26FFB"/>
    <w:rsid w:val="00EC2B32"/>
    <w:rsid w:val="00F01D3B"/>
    <w:rsid w:val="00F14FFE"/>
    <w:rsid w:val="00FE4455"/>
    <w:rsid w:val="00FF0145"/>
    <w:rsid w:val="0329124D"/>
    <w:rsid w:val="036660AA"/>
    <w:rsid w:val="03F31506"/>
    <w:rsid w:val="0456696C"/>
    <w:rsid w:val="045E46A9"/>
    <w:rsid w:val="04CA2DF8"/>
    <w:rsid w:val="04E24E4D"/>
    <w:rsid w:val="0548313A"/>
    <w:rsid w:val="06273137"/>
    <w:rsid w:val="06F37DD8"/>
    <w:rsid w:val="06F55595"/>
    <w:rsid w:val="078C3FDD"/>
    <w:rsid w:val="081E2085"/>
    <w:rsid w:val="088F6B7B"/>
    <w:rsid w:val="08952810"/>
    <w:rsid w:val="08A2252C"/>
    <w:rsid w:val="09071840"/>
    <w:rsid w:val="094F0A4B"/>
    <w:rsid w:val="0A22622F"/>
    <w:rsid w:val="0AC41E4E"/>
    <w:rsid w:val="0AE75A70"/>
    <w:rsid w:val="0B882213"/>
    <w:rsid w:val="0B947048"/>
    <w:rsid w:val="0C3F4AC1"/>
    <w:rsid w:val="0C47379C"/>
    <w:rsid w:val="0CA52BAE"/>
    <w:rsid w:val="0D0272AE"/>
    <w:rsid w:val="0D4964C4"/>
    <w:rsid w:val="0DA94837"/>
    <w:rsid w:val="0DCB52A1"/>
    <w:rsid w:val="0DD41943"/>
    <w:rsid w:val="0DEB76F2"/>
    <w:rsid w:val="0E032267"/>
    <w:rsid w:val="0E8B03BB"/>
    <w:rsid w:val="0EA70216"/>
    <w:rsid w:val="0ED215BD"/>
    <w:rsid w:val="0EEE2C63"/>
    <w:rsid w:val="0F5E32C9"/>
    <w:rsid w:val="0FB63E3F"/>
    <w:rsid w:val="116548C9"/>
    <w:rsid w:val="117E6B49"/>
    <w:rsid w:val="122A0519"/>
    <w:rsid w:val="122A1D13"/>
    <w:rsid w:val="12772F4C"/>
    <w:rsid w:val="12BA016E"/>
    <w:rsid w:val="12BE09F5"/>
    <w:rsid w:val="14156097"/>
    <w:rsid w:val="15A44E1D"/>
    <w:rsid w:val="161B6906"/>
    <w:rsid w:val="167A3002"/>
    <w:rsid w:val="168B7C6E"/>
    <w:rsid w:val="169D39E1"/>
    <w:rsid w:val="170F3A4A"/>
    <w:rsid w:val="175B4431"/>
    <w:rsid w:val="178766C9"/>
    <w:rsid w:val="17F41C92"/>
    <w:rsid w:val="1813589F"/>
    <w:rsid w:val="18351C95"/>
    <w:rsid w:val="18A117C2"/>
    <w:rsid w:val="18B708FC"/>
    <w:rsid w:val="19082CD8"/>
    <w:rsid w:val="19C72DC1"/>
    <w:rsid w:val="1A783265"/>
    <w:rsid w:val="1B3E3997"/>
    <w:rsid w:val="1B5A475D"/>
    <w:rsid w:val="1C916EA1"/>
    <w:rsid w:val="1CB22AF4"/>
    <w:rsid w:val="1CF06EAB"/>
    <w:rsid w:val="1CFE0C9D"/>
    <w:rsid w:val="1D1A0422"/>
    <w:rsid w:val="1D2422D8"/>
    <w:rsid w:val="1D267AAB"/>
    <w:rsid w:val="1DBC7F78"/>
    <w:rsid w:val="1E1B1B52"/>
    <w:rsid w:val="1E58320C"/>
    <w:rsid w:val="1E5E6B3A"/>
    <w:rsid w:val="1F7354E5"/>
    <w:rsid w:val="2002379D"/>
    <w:rsid w:val="200B2C51"/>
    <w:rsid w:val="20181258"/>
    <w:rsid w:val="20401B1F"/>
    <w:rsid w:val="20AC4ABE"/>
    <w:rsid w:val="20B43D55"/>
    <w:rsid w:val="20B96C1E"/>
    <w:rsid w:val="20E866D2"/>
    <w:rsid w:val="21203145"/>
    <w:rsid w:val="219C7BA6"/>
    <w:rsid w:val="219F0A1C"/>
    <w:rsid w:val="21B055E4"/>
    <w:rsid w:val="21B93937"/>
    <w:rsid w:val="21D3364B"/>
    <w:rsid w:val="21DC7323"/>
    <w:rsid w:val="222D13BF"/>
    <w:rsid w:val="22C60808"/>
    <w:rsid w:val="22C81CA6"/>
    <w:rsid w:val="23453CAF"/>
    <w:rsid w:val="2389558B"/>
    <w:rsid w:val="23AB3DC8"/>
    <w:rsid w:val="23D700A4"/>
    <w:rsid w:val="24947893"/>
    <w:rsid w:val="24E55104"/>
    <w:rsid w:val="24E84688"/>
    <w:rsid w:val="25457C23"/>
    <w:rsid w:val="255E0EEC"/>
    <w:rsid w:val="257D10E3"/>
    <w:rsid w:val="25E676B2"/>
    <w:rsid w:val="26456DD5"/>
    <w:rsid w:val="26D11010"/>
    <w:rsid w:val="27D53D1B"/>
    <w:rsid w:val="284E15FC"/>
    <w:rsid w:val="289A194F"/>
    <w:rsid w:val="290A7441"/>
    <w:rsid w:val="290C4557"/>
    <w:rsid w:val="294C331C"/>
    <w:rsid w:val="2A9F5694"/>
    <w:rsid w:val="2AB40F2B"/>
    <w:rsid w:val="2B2643B8"/>
    <w:rsid w:val="2B4D688C"/>
    <w:rsid w:val="2BBD07EF"/>
    <w:rsid w:val="2C110BDD"/>
    <w:rsid w:val="2C2F6B82"/>
    <w:rsid w:val="2C3821D9"/>
    <w:rsid w:val="2C6E0833"/>
    <w:rsid w:val="2CE03A02"/>
    <w:rsid w:val="2CE902D4"/>
    <w:rsid w:val="2DDD4DF8"/>
    <w:rsid w:val="2E707941"/>
    <w:rsid w:val="2F1C66B2"/>
    <w:rsid w:val="303046E3"/>
    <w:rsid w:val="309D2B0C"/>
    <w:rsid w:val="319328CF"/>
    <w:rsid w:val="31D26F00"/>
    <w:rsid w:val="31F54060"/>
    <w:rsid w:val="32133AD4"/>
    <w:rsid w:val="3261294C"/>
    <w:rsid w:val="3385070E"/>
    <w:rsid w:val="358439D9"/>
    <w:rsid w:val="368C3BE9"/>
    <w:rsid w:val="36E032BC"/>
    <w:rsid w:val="36EA2919"/>
    <w:rsid w:val="3716652F"/>
    <w:rsid w:val="373954B8"/>
    <w:rsid w:val="375C0ACE"/>
    <w:rsid w:val="38782E87"/>
    <w:rsid w:val="390213CF"/>
    <w:rsid w:val="3A5343B2"/>
    <w:rsid w:val="3A550B8F"/>
    <w:rsid w:val="3A720F40"/>
    <w:rsid w:val="3A7844E7"/>
    <w:rsid w:val="3ADC2577"/>
    <w:rsid w:val="3B1B6EC7"/>
    <w:rsid w:val="3B3E4BC5"/>
    <w:rsid w:val="3B747AFD"/>
    <w:rsid w:val="3B893D37"/>
    <w:rsid w:val="3C3B6CBF"/>
    <w:rsid w:val="3C3F757F"/>
    <w:rsid w:val="3CF1345D"/>
    <w:rsid w:val="3DF14E2E"/>
    <w:rsid w:val="3E200E5C"/>
    <w:rsid w:val="3F4223C0"/>
    <w:rsid w:val="3FB35B5F"/>
    <w:rsid w:val="3FEE4231"/>
    <w:rsid w:val="40710C22"/>
    <w:rsid w:val="407D1A19"/>
    <w:rsid w:val="40D914A8"/>
    <w:rsid w:val="41264984"/>
    <w:rsid w:val="41517B40"/>
    <w:rsid w:val="416D7041"/>
    <w:rsid w:val="416D75B5"/>
    <w:rsid w:val="41D153B8"/>
    <w:rsid w:val="42B5561E"/>
    <w:rsid w:val="42B85533"/>
    <w:rsid w:val="43081CB8"/>
    <w:rsid w:val="43682315"/>
    <w:rsid w:val="43935A8A"/>
    <w:rsid w:val="43943774"/>
    <w:rsid w:val="43C35D22"/>
    <w:rsid w:val="43E33430"/>
    <w:rsid w:val="43FD672B"/>
    <w:rsid w:val="445A32AC"/>
    <w:rsid w:val="4466425A"/>
    <w:rsid w:val="44672B12"/>
    <w:rsid w:val="44833D16"/>
    <w:rsid w:val="44896D41"/>
    <w:rsid w:val="4558537E"/>
    <w:rsid w:val="460E5236"/>
    <w:rsid w:val="46AB3880"/>
    <w:rsid w:val="47327EBC"/>
    <w:rsid w:val="47D240D2"/>
    <w:rsid w:val="47D318F9"/>
    <w:rsid w:val="480C5CBF"/>
    <w:rsid w:val="48214F76"/>
    <w:rsid w:val="48474048"/>
    <w:rsid w:val="484861DD"/>
    <w:rsid w:val="48AC0882"/>
    <w:rsid w:val="48DD3ABC"/>
    <w:rsid w:val="49551342"/>
    <w:rsid w:val="4A1202C9"/>
    <w:rsid w:val="4AB90D12"/>
    <w:rsid w:val="4AED4F92"/>
    <w:rsid w:val="4AF705B3"/>
    <w:rsid w:val="4B4E2CF6"/>
    <w:rsid w:val="4C075401"/>
    <w:rsid w:val="4D4E02A1"/>
    <w:rsid w:val="4D831CD1"/>
    <w:rsid w:val="4E3C7B2E"/>
    <w:rsid w:val="4E5638C8"/>
    <w:rsid w:val="4F0E4533"/>
    <w:rsid w:val="4F5C50D6"/>
    <w:rsid w:val="4FB42F29"/>
    <w:rsid w:val="4FF71BA7"/>
    <w:rsid w:val="50572F4F"/>
    <w:rsid w:val="506348EA"/>
    <w:rsid w:val="50722056"/>
    <w:rsid w:val="509F1A72"/>
    <w:rsid w:val="514A7F4D"/>
    <w:rsid w:val="524A20BD"/>
    <w:rsid w:val="52E17C8A"/>
    <w:rsid w:val="54A953A8"/>
    <w:rsid w:val="54F621EE"/>
    <w:rsid w:val="55545149"/>
    <w:rsid w:val="555928AE"/>
    <w:rsid w:val="555F4765"/>
    <w:rsid w:val="55A8561B"/>
    <w:rsid w:val="55EE55E4"/>
    <w:rsid w:val="560D17EA"/>
    <w:rsid w:val="56563E2A"/>
    <w:rsid w:val="571E7700"/>
    <w:rsid w:val="576E296C"/>
    <w:rsid w:val="57947F20"/>
    <w:rsid w:val="57FE73D3"/>
    <w:rsid w:val="580023CB"/>
    <w:rsid w:val="58E61492"/>
    <w:rsid w:val="5927131D"/>
    <w:rsid w:val="59770738"/>
    <w:rsid w:val="5A083A18"/>
    <w:rsid w:val="5A3C223F"/>
    <w:rsid w:val="5A7D2A4C"/>
    <w:rsid w:val="5A833BFE"/>
    <w:rsid w:val="5B2F0D13"/>
    <w:rsid w:val="5B3103BA"/>
    <w:rsid w:val="5B696CFF"/>
    <w:rsid w:val="5B927CC4"/>
    <w:rsid w:val="5BA53CDE"/>
    <w:rsid w:val="5BD41A8B"/>
    <w:rsid w:val="5C3F400A"/>
    <w:rsid w:val="5C6B1112"/>
    <w:rsid w:val="5CA93FCD"/>
    <w:rsid w:val="5CAE513F"/>
    <w:rsid w:val="5DF75816"/>
    <w:rsid w:val="5E6C13D9"/>
    <w:rsid w:val="5E787C4A"/>
    <w:rsid w:val="5EC307F3"/>
    <w:rsid w:val="5F315833"/>
    <w:rsid w:val="5F4E3D48"/>
    <w:rsid w:val="5FDD7EA5"/>
    <w:rsid w:val="605509A9"/>
    <w:rsid w:val="60A41044"/>
    <w:rsid w:val="60CE1F92"/>
    <w:rsid w:val="60DD4245"/>
    <w:rsid w:val="610E5458"/>
    <w:rsid w:val="61AD7DA6"/>
    <w:rsid w:val="61E0223F"/>
    <w:rsid w:val="62C2521F"/>
    <w:rsid w:val="630818F4"/>
    <w:rsid w:val="634C7490"/>
    <w:rsid w:val="635A15AD"/>
    <w:rsid w:val="63AC55FB"/>
    <w:rsid w:val="64507D72"/>
    <w:rsid w:val="645E2AE1"/>
    <w:rsid w:val="64835AE3"/>
    <w:rsid w:val="65052EF2"/>
    <w:rsid w:val="6525315D"/>
    <w:rsid w:val="65A55242"/>
    <w:rsid w:val="65D839CB"/>
    <w:rsid w:val="66416A62"/>
    <w:rsid w:val="66696544"/>
    <w:rsid w:val="66D01AF4"/>
    <w:rsid w:val="67543746"/>
    <w:rsid w:val="67B76CF1"/>
    <w:rsid w:val="68026BB5"/>
    <w:rsid w:val="680C2F30"/>
    <w:rsid w:val="681D64B9"/>
    <w:rsid w:val="68497B3E"/>
    <w:rsid w:val="686062E1"/>
    <w:rsid w:val="687D4C64"/>
    <w:rsid w:val="69482C31"/>
    <w:rsid w:val="69790C04"/>
    <w:rsid w:val="6A2D3137"/>
    <w:rsid w:val="6A3D42C0"/>
    <w:rsid w:val="6A434632"/>
    <w:rsid w:val="6A4F3794"/>
    <w:rsid w:val="6A594A79"/>
    <w:rsid w:val="6AA90F3E"/>
    <w:rsid w:val="6ADB38D8"/>
    <w:rsid w:val="6AEA0D00"/>
    <w:rsid w:val="6B036F9E"/>
    <w:rsid w:val="6B0A6685"/>
    <w:rsid w:val="6C563101"/>
    <w:rsid w:val="6CF5631D"/>
    <w:rsid w:val="6E2A3C61"/>
    <w:rsid w:val="6E3C3B75"/>
    <w:rsid w:val="6E6D0DB2"/>
    <w:rsid w:val="6EBB275F"/>
    <w:rsid w:val="6F634ED2"/>
    <w:rsid w:val="703A0FB9"/>
    <w:rsid w:val="708A6C35"/>
    <w:rsid w:val="70982BC6"/>
    <w:rsid w:val="71245578"/>
    <w:rsid w:val="73670EBE"/>
    <w:rsid w:val="73C93301"/>
    <w:rsid w:val="74427A5F"/>
    <w:rsid w:val="749D5BBB"/>
    <w:rsid w:val="75B936BD"/>
    <w:rsid w:val="75CB3A39"/>
    <w:rsid w:val="76057838"/>
    <w:rsid w:val="762B200F"/>
    <w:rsid w:val="767D756B"/>
    <w:rsid w:val="76837640"/>
    <w:rsid w:val="76AC702E"/>
    <w:rsid w:val="77020504"/>
    <w:rsid w:val="77637E3B"/>
    <w:rsid w:val="77982210"/>
    <w:rsid w:val="77CA1E46"/>
    <w:rsid w:val="788E32BB"/>
    <w:rsid w:val="792C4900"/>
    <w:rsid w:val="793230AC"/>
    <w:rsid w:val="798E7ED5"/>
    <w:rsid w:val="79A252F0"/>
    <w:rsid w:val="79FF1F93"/>
    <w:rsid w:val="7B114963"/>
    <w:rsid w:val="7B1505D6"/>
    <w:rsid w:val="7B765AB4"/>
    <w:rsid w:val="7BC059BC"/>
    <w:rsid w:val="7C36365E"/>
    <w:rsid w:val="7C6519F6"/>
    <w:rsid w:val="7C7A6994"/>
    <w:rsid w:val="7CD9198C"/>
    <w:rsid w:val="7DEB5F8D"/>
    <w:rsid w:val="7EAC3335"/>
    <w:rsid w:val="7F23244B"/>
    <w:rsid w:val="7F5D1976"/>
    <w:rsid w:val="7FDE7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2D79F145"/>
  <w15:chartTrackingRefBased/>
  <w15:docId w15:val="{A2B18CE1-6313-410E-ACAD-1599AA46C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360" w:lineRule="auto"/>
      <w:outlineLvl w:val="1"/>
    </w:pPr>
    <w:rPr>
      <w:rFonts w:ascii="Arial" w:eastAsia="黑体" w:hAnsi="Arial"/>
      <w:b/>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Arial" w:eastAsia="黑体" w:hAnsi="Arial"/>
      <w:b/>
      <w:kern w:val="2"/>
      <w:sz w:val="36"/>
    </w:rPr>
  </w:style>
  <w:style w:type="paragraph" w:styleId="a3">
    <w:name w:val="annotation text"/>
    <w:basedOn w:val="a"/>
    <w:uiPriority w:val="99"/>
    <w:unhideWhenUsed/>
    <w:pPr>
      <w:jc w:val="left"/>
    </w:pPr>
  </w:style>
  <w:style w:type="paragraph" w:styleId="a4">
    <w:name w:val="Body Text"/>
    <w:basedOn w:val="a"/>
    <w:uiPriority w:val="99"/>
    <w:unhideWhenUsed/>
    <w:qFormat/>
    <w:pPr>
      <w:spacing w:after="120"/>
    </w:pPr>
  </w:style>
  <w:style w:type="paragraph" w:styleId="a5">
    <w:name w:val="footer"/>
    <w:basedOn w:val="a"/>
    <w:uiPriority w:val="99"/>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style>
  <w:style w:type="character" w:customStyle="1" w:styleId="Char">
    <w:name w:val="页脚 Char"/>
    <w:link w:val="10"/>
    <w:uiPriority w:val="99"/>
    <w:rPr>
      <w:sz w:val="18"/>
    </w:rPr>
  </w:style>
  <w:style w:type="paragraph" w:customStyle="1" w:styleId="10">
    <w:name w:val="页脚1"/>
    <w:basedOn w:val="a"/>
    <w:link w:val="Char"/>
    <w:pPr>
      <w:tabs>
        <w:tab w:val="center" w:pos="4153"/>
        <w:tab w:val="right" w:pos="8306"/>
      </w:tabs>
      <w:snapToGrid w:val="0"/>
      <w:jc w:val="left"/>
    </w:pPr>
    <w:rPr>
      <w:sz w:val="18"/>
    </w:rPr>
  </w:style>
  <w:style w:type="character" w:customStyle="1" w:styleId="Char0">
    <w:name w:val="页眉 Char"/>
    <w:link w:val="11"/>
    <w:rPr>
      <w:sz w:val="18"/>
    </w:rPr>
  </w:style>
  <w:style w:type="paragraph" w:customStyle="1" w:styleId="11">
    <w:name w:val="页眉1"/>
    <w:basedOn w:val="a"/>
    <w:link w:val="Char0"/>
    <w:pPr>
      <w:pBdr>
        <w:bottom w:val="single" w:sz="6" w:space="1" w:color="auto"/>
      </w:pBdr>
      <w:tabs>
        <w:tab w:val="center" w:pos="4153"/>
        <w:tab w:val="right" w:pos="8306"/>
      </w:tabs>
      <w:snapToGrid w:val="0"/>
      <w:jc w:val="center"/>
    </w:pPr>
    <w:rPr>
      <w:sz w:val="18"/>
    </w:rPr>
  </w:style>
  <w:style w:type="paragraph" w:styleId="a9">
    <w:name w:val="List Paragraph"/>
    <w:basedOn w:val="a"/>
    <w:uiPriority w:val="34"/>
    <w:qFormat/>
    <w:pPr>
      <w:ind w:firstLineChars="200" w:firstLine="420"/>
    </w:pPr>
  </w:style>
  <w:style w:type="character" w:styleId="aa">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Words>
  <Characters>927</Characters>
  <Application>Microsoft Office Word</Application>
  <DocSecurity>0</DocSecurity>
  <PresentationFormat/>
  <Lines>7</Lines>
  <Paragraphs>2</Paragraphs>
  <Slides>0</Slides>
  <Notes>0</Notes>
  <HiddenSlides>0</HiddenSlides>
  <MMClips>0</MMClips>
  <ScaleCrop>false</ScaleCrop>
  <Manager/>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现场测试授权书</dc:title>
  <dc:subject/>
  <dc:creator>葛利</dc:creator>
  <cp:keywords/>
  <dc:description/>
  <cp:lastModifiedBy>oxidize</cp:lastModifiedBy>
  <cp:revision>3</cp:revision>
  <cp:lastPrinted>2019-09-25T07:32:00Z</cp:lastPrinted>
  <dcterms:created xsi:type="dcterms:W3CDTF">2025-07-08T08:29:00Z</dcterms:created>
  <dcterms:modified xsi:type="dcterms:W3CDTF">2025-07-08T13:36:00Z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_dlc_DocId">
    <vt:lpwstr>S546X7MTQATS-6-309</vt:lpwstr>
  </property>
  <property fmtid="{D5CDD505-2E9C-101B-9397-08002B2CF9AE}" pid="4" name="_dlc_DocIdItemGuid">
    <vt:lpwstr>5adf2cda-c116-46bc-b173-c53038fb541c</vt:lpwstr>
  </property>
  <property fmtid="{D5CDD505-2E9C-101B-9397-08002B2CF9AE}" pid="5" name="_dlc_DocIdUrl">
    <vt:lpwstr>http://sharepoint/_layouts/DocIdRedir.aspx?ID=S546X7MTQATS-6-309, S546X7MTQATS-6-309</vt:lpwstr>
  </property>
  <property fmtid="{D5CDD505-2E9C-101B-9397-08002B2CF9AE}" pid="6" name="ICV">
    <vt:lpwstr>F2C4BD1D6377434CB36FC12E014472F9</vt:lpwstr>
  </property>
  <property fmtid="{D5CDD505-2E9C-101B-9397-08002B2CF9AE}" pid="7" name="KSOTemplateDocerSaveRecord">
    <vt:lpwstr>eyJoZGlkIjoiMDkyN2ZiN2E0MjgzMWZjMDIzNDM0YjMxY2M0Y2NmOWEiLCJ1c2VySWQiOiI0MTAyNDE0MTMifQ==</vt:lpwstr>
  </property>
</Properties>
</file>