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7E69" w14:textId="77777777" w:rsidR="008E64CF" w:rsidRDefault="008E64CF">
      <w:pPr>
        <w:spacing w:beforeLines="100" w:before="312" w:afterLines="50" w:after="156" w:line="360" w:lineRule="auto"/>
        <w:jc w:val="center"/>
        <w:rPr>
          <w:rFonts w:ascii="仿宋" w:eastAsia="仿宋" w:hAnsi="仿宋" w:cs="仿宋" w:hint="eastAsia"/>
          <w:b/>
          <w:color w:val="000000"/>
          <w:kern w:val="0"/>
          <w:sz w:val="32"/>
          <w:szCs w:val="32"/>
          <w:lang w:val="en-GB"/>
        </w:rPr>
      </w:pPr>
      <w:r>
        <w:rPr>
          <w:rFonts w:ascii="仿宋" w:eastAsia="仿宋" w:hAnsi="仿宋" w:cs="仿宋" w:hint="eastAsia"/>
          <w:b/>
          <w:color w:val="000000"/>
          <w:kern w:val="0"/>
          <w:sz w:val="32"/>
          <w:szCs w:val="32"/>
          <w:lang w:val="en-GB"/>
        </w:rPr>
        <w:t>会议（签到）记录表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1168"/>
        <w:gridCol w:w="1174"/>
        <w:gridCol w:w="1171"/>
        <w:gridCol w:w="363"/>
        <w:gridCol w:w="810"/>
        <w:gridCol w:w="1173"/>
        <w:gridCol w:w="1203"/>
      </w:tblGrid>
      <w:tr w:rsidR="00101057" w14:paraId="769E941D" w14:textId="77777777">
        <w:trPr>
          <w:cantSplit/>
          <w:trHeight w:val="710"/>
          <w:jc w:val="center"/>
        </w:trPr>
        <w:tc>
          <w:tcPr>
            <w:tcW w:w="857" w:type="pct"/>
            <w:vAlign w:val="center"/>
          </w:tcPr>
          <w:p w14:paraId="01134B47" w14:textId="77777777" w:rsidR="008E64CF" w:rsidRDefault="008E64CF">
            <w:pPr>
              <w:jc w:val="center"/>
              <w:outlineLvl w:val="0"/>
              <w:rPr>
                <w:rFonts w:ascii="仿宋" w:eastAsia="仿宋" w:hAnsi="仿宋" w:cs="仿宋" w:hint="eastAsia"/>
                <w:b/>
                <w:bCs/>
                <w:sz w:val="24"/>
                <w:lang w:val="en-GB"/>
              </w:rPr>
            </w:pPr>
            <w:r>
              <w:rPr>
                <w:rFonts w:ascii="仿宋" w:eastAsia="仿宋" w:hAnsi="仿宋" w:cs="仿宋" w:hint="eastAsia"/>
                <w:b/>
                <w:bCs/>
                <w:sz w:val="24"/>
                <w:lang w:val="en-GB"/>
              </w:rPr>
              <w:t>会议主题</w:t>
            </w:r>
          </w:p>
        </w:tc>
        <w:tc>
          <w:tcPr>
            <w:tcW w:w="4142" w:type="pct"/>
            <w:gridSpan w:val="7"/>
            <w:vAlign w:val="center"/>
          </w:tcPr>
          <w:p w14:paraId="5C3BA10F" w14:textId="3F45DA6A" w:rsidR="008E64CF" w:rsidRDefault="00481114">
            <w:pPr>
              <w:rPr>
                <w:rFonts w:ascii="仿宋" w:eastAsia="仿宋" w:hAnsi="仿宋" w:cs="仿宋" w:hint="eastAsia"/>
                <w:sz w:val="24"/>
                <w:lang w:val="en-GB"/>
              </w:rPr>
            </w:pPr>
            <w:r>
              <w:rPr>
                <w:rFonts w:ascii="仿宋" w:eastAsia="仿宋" w:hAnsi="仿宋" w:cs="仿宋" w:hint="eastAsia"/>
                <w:sz w:val="24"/>
              </w:rPr>
              <w:t>XX单位</w:t>
            </w:r>
            <w:r w:rsidR="008E64CF">
              <w:rPr>
                <w:rFonts w:ascii="仿宋" w:eastAsia="仿宋" w:hAnsi="仿宋" w:cs="仿宋" w:hint="eastAsia"/>
                <w:sz w:val="24"/>
              </w:rPr>
              <w:t>网络安全</w:t>
            </w:r>
            <w:r w:rsidR="008E64CF">
              <w:rPr>
                <w:rFonts w:ascii="仿宋" w:eastAsia="仿宋" w:hAnsi="仿宋" w:cs="仿宋" w:hint="eastAsia"/>
                <w:sz w:val="24"/>
                <w:lang w:val="en-GB"/>
              </w:rPr>
              <w:t>等级保护测评（</w:t>
            </w:r>
            <w:r w:rsidR="008E64CF">
              <w:rPr>
                <w:rFonts w:ascii="仿宋" w:eastAsia="仿宋" w:hAnsi="仿宋" w:cs="仿宋" w:hint="eastAsia"/>
                <w:sz w:val="24"/>
              </w:rPr>
              <w:t>中期</w:t>
            </w:r>
            <w:r w:rsidR="008E64CF">
              <w:rPr>
                <w:rFonts w:ascii="仿宋" w:eastAsia="仿宋" w:hAnsi="仿宋" w:cs="仿宋" w:hint="eastAsia"/>
                <w:sz w:val="24"/>
                <w:lang w:val="en-GB"/>
              </w:rPr>
              <w:t>）会议</w:t>
            </w:r>
            <w:commentRangeStart w:id="0"/>
            <w:commentRangeEnd w:id="0"/>
            <w:r w:rsidR="008E64CF">
              <w:commentReference w:id="0"/>
            </w:r>
          </w:p>
        </w:tc>
      </w:tr>
      <w:tr w:rsidR="00101057" w14:paraId="6C23EE2D" w14:textId="77777777">
        <w:trPr>
          <w:trHeight w:val="517"/>
          <w:jc w:val="center"/>
        </w:trPr>
        <w:tc>
          <w:tcPr>
            <w:tcW w:w="857" w:type="pct"/>
            <w:vAlign w:val="center"/>
          </w:tcPr>
          <w:p w14:paraId="3CA515C5" w14:textId="77777777" w:rsidR="008E64CF" w:rsidRDefault="008E64CF">
            <w:pPr>
              <w:spacing w:line="240" w:lineRule="atLeast"/>
              <w:jc w:val="center"/>
              <w:rPr>
                <w:rFonts w:ascii="仿宋" w:eastAsia="仿宋" w:hAnsi="仿宋" w:cs="仿宋" w:hint="eastAsia"/>
                <w:b/>
                <w:bCs/>
                <w:sz w:val="24"/>
                <w:lang w:val="en-GB"/>
              </w:rPr>
            </w:pPr>
            <w:r>
              <w:rPr>
                <w:rFonts w:ascii="仿宋" w:eastAsia="仿宋" w:hAnsi="仿宋" w:cs="仿宋" w:hint="eastAsia"/>
                <w:b/>
                <w:bCs/>
                <w:sz w:val="24"/>
                <w:lang w:val="en-GB"/>
              </w:rPr>
              <w:t>会议时间</w:t>
            </w:r>
          </w:p>
        </w:tc>
        <w:tc>
          <w:tcPr>
            <w:tcW w:w="4142" w:type="pct"/>
            <w:gridSpan w:val="7"/>
            <w:vAlign w:val="center"/>
          </w:tcPr>
          <w:p w14:paraId="2440FC83" w14:textId="77777777" w:rsidR="008E64CF" w:rsidRDefault="008E64CF">
            <w:pPr>
              <w:spacing w:line="240" w:lineRule="atLeast"/>
              <w:rPr>
                <w:rFonts w:ascii="仿宋" w:eastAsia="仿宋" w:hAnsi="仿宋" w:cs="仿宋" w:hint="eastAsia"/>
                <w:sz w:val="24"/>
                <w:lang w:val="en-GB"/>
              </w:rPr>
            </w:pPr>
          </w:p>
        </w:tc>
      </w:tr>
      <w:tr w:rsidR="00101057" w14:paraId="1F9DDA93" w14:textId="77777777">
        <w:trPr>
          <w:trHeight w:val="622"/>
          <w:jc w:val="center"/>
        </w:trPr>
        <w:tc>
          <w:tcPr>
            <w:tcW w:w="857" w:type="pct"/>
            <w:vAlign w:val="center"/>
          </w:tcPr>
          <w:p w14:paraId="39752437" w14:textId="77777777" w:rsidR="008E64CF" w:rsidRDefault="008E64CF">
            <w:pPr>
              <w:spacing w:line="240" w:lineRule="atLeast"/>
              <w:jc w:val="center"/>
              <w:rPr>
                <w:rFonts w:ascii="仿宋" w:eastAsia="仿宋" w:hAnsi="仿宋" w:cs="仿宋" w:hint="eastAsia"/>
                <w:b/>
                <w:bCs/>
                <w:sz w:val="24"/>
                <w:lang w:val="en-GB"/>
              </w:rPr>
            </w:pPr>
            <w:r>
              <w:rPr>
                <w:rFonts w:ascii="仿宋" w:eastAsia="仿宋" w:hAnsi="仿宋" w:cs="仿宋" w:hint="eastAsia"/>
                <w:b/>
                <w:bCs/>
                <w:sz w:val="24"/>
                <w:lang w:val="en-GB"/>
              </w:rPr>
              <w:t>测评组组长</w:t>
            </w:r>
          </w:p>
        </w:tc>
        <w:tc>
          <w:tcPr>
            <w:tcW w:w="1374" w:type="pct"/>
            <w:gridSpan w:val="2"/>
            <w:vAlign w:val="center"/>
          </w:tcPr>
          <w:p w14:paraId="5DFB3329" w14:textId="77777777" w:rsidR="008E64CF" w:rsidRDefault="008E64CF">
            <w:pPr>
              <w:spacing w:line="240" w:lineRule="atLeast"/>
              <w:jc w:val="center"/>
              <w:rPr>
                <w:rFonts w:ascii="仿宋" w:eastAsia="仿宋" w:hAnsi="仿宋" w:cs="仿宋" w:hint="eastAsia"/>
                <w:sz w:val="24"/>
                <w:lang w:val="en-GB"/>
              </w:rPr>
            </w:pPr>
          </w:p>
        </w:tc>
        <w:tc>
          <w:tcPr>
            <w:tcW w:w="900" w:type="pct"/>
            <w:gridSpan w:val="2"/>
            <w:vAlign w:val="center"/>
          </w:tcPr>
          <w:p w14:paraId="08E69C4A" w14:textId="77777777" w:rsidR="008E64CF" w:rsidRDefault="008E64CF">
            <w:pPr>
              <w:spacing w:line="240" w:lineRule="atLeast"/>
              <w:jc w:val="center"/>
              <w:rPr>
                <w:rFonts w:ascii="仿宋" w:eastAsia="仿宋" w:hAnsi="仿宋" w:cs="仿宋" w:hint="eastAsia"/>
                <w:b/>
                <w:bCs/>
                <w:sz w:val="24"/>
                <w:lang w:val="en-GB"/>
              </w:rPr>
            </w:pPr>
            <w:r>
              <w:rPr>
                <w:rFonts w:ascii="仿宋" w:eastAsia="仿宋" w:hAnsi="仿宋" w:cs="仿宋" w:hint="eastAsia"/>
                <w:b/>
                <w:bCs/>
                <w:sz w:val="24"/>
                <w:lang w:val="en-GB"/>
              </w:rPr>
              <w:t>会议地点</w:t>
            </w:r>
          </w:p>
        </w:tc>
        <w:tc>
          <w:tcPr>
            <w:tcW w:w="1868" w:type="pct"/>
            <w:gridSpan w:val="3"/>
            <w:vAlign w:val="center"/>
          </w:tcPr>
          <w:p w14:paraId="1206880B" w14:textId="77777777" w:rsidR="008E64CF" w:rsidRDefault="008E64CF">
            <w:pPr>
              <w:spacing w:line="240" w:lineRule="atLeast"/>
              <w:jc w:val="center"/>
              <w:rPr>
                <w:rFonts w:ascii="仿宋" w:eastAsia="仿宋" w:hAnsi="仿宋" w:cs="仿宋" w:hint="eastAsia"/>
                <w:sz w:val="24"/>
                <w:lang w:val="en-GB"/>
              </w:rPr>
            </w:pPr>
          </w:p>
        </w:tc>
      </w:tr>
      <w:tr w:rsidR="00101057" w14:paraId="24F35B40" w14:textId="77777777">
        <w:trPr>
          <w:trHeight w:val="567"/>
          <w:jc w:val="center"/>
        </w:trPr>
        <w:tc>
          <w:tcPr>
            <w:tcW w:w="5000" w:type="pct"/>
            <w:gridSpan w:val="8"/>
            <w:vAlign w:val="center"/>
          </w:tcPr>
          <w:p w14:paraId="05D7054F" w14:textId="77777777" w:rsidR="008E64CF" w:rsidRDefault="008E64CF">
            <w:pPr>
              <w:jc w:val="center"/>
              <w:rPr>
                <w:rFonts w:ascii="仿宋" w:eastAsia="仿宋" w:hAnsi="仿宋" w:cs="仿宋" w:hint="eastAsia"/>
                <w:sz w:val="24"/>
                <w:lang w:val="en-GB"/>
              </w:rPr>
            </w:pPr>
            <w:r>
              <w:rPr>
                <w:rFonts w:ascii="仿宋" w:eastAsia="仿宋" w:hAnsi="仿宋" w:cs="仿宋" w:hint="eastAsia"/>
                <w:b/>
                <w:bCs/>
                <w:sz w:val="24"/>
                <w:lang w:val="en-GB"/>
              </w:rPr>
              <w:t>参会人员签到</w:t>
            </w:r>
          </w:p>
        </w:tc>
      </w:tr>
      <w:tr w:rsidR="00101057" w14:paraId="2C504349" w14:textId="77777777">
        <w:trPr>
          <w:trHeight w:val="510"/>
          <w:jc w:val="center"/>
        </w:trPr>
        <w:tc>
          <w:tcPr>
            <w:tcW w:w="857" w:type="pct"/>
            <w:vAlign w:val="center"/>
          </w:tcPr>
          <w:p w14:paraId="27007EE4" w14:textId="77777777" w:rsidR="008E64CF" w:rsidRDefault="008E64CF">
            <w:pPr>
              <w:jc w:val="center"/>
              <w:rPr>
                <w:rFonts w:ascii="仿宋" w:eastAsia="仿宋" w:hAnsi="仿宋" w:cs="仿宋" w:hint="eastAsia"/>
                <w:sz w:val="24"/>
                <w:lang w:val="en-GB"/>
              </w:rPr>
            </w:pPr>
          </w:p>
        </w:tc>
        <w:tc>
          <w:tcPr>
            <w:tcW w:w="685" w:type="pct"/>
            <w:vAlign w:val="center"/>
          </w:tcPr>
          <w:p w14:paraId="5910C618" w14:textId="77777777" w:rsidR="008E64CF" w:rsidRDefault="008E64CF">
            <w:pPr>
              <w:jc w:val="center"/>
              <w:rPr>
                <w:rFonts w:ascii="仿宋" w:eastAsia="仿宋" w:hAnsi="仿宋" w:cs="仿宋" w:hint="eastAsia"/>
                <w:b/>
                <w:bCs/>
                <w:sz w:val="24"/>
                <w:lang w:val="en-GB"/>
              </w:rPr>
            </w:pPr>
            <w:r>
              <w:rPr>
                <w:rFonts w:ascii="仿宋" w:eastAsia="仿宋" w:hAnsi="仿宋" w:cs="仿宋" w:hint="eastAsia"/>
                <w:b/>
                <w:bCs/>
                <w:sz w:val="24"/>
                <w:lang w:val="en-GB"/>
              </w:rPr>
              <w:t>姓名</w:t>
            </w:r>
          </w:p>
        </w:tc>
        <w:tc>
          <w:tcPr>
            <w:tcW w:w="688" w:type="pct"/>
            <w:vAlign w:val="center"/>
          </w:tcPr>
          <w:p w14:paraId="738C7BAE" w14:textId="77777777" w:rsidR="008E64CF" w:rsidRDefault="008E64CF">
            <w:pPr>
              <w:jc w:val="center"/>
              <w:rPr>
                <w:rFonts w:ascii="仿宋" w:eastAsia="仿宋" w:hAnsi="仿宋" w:cs="仿宋" w:hint="eastAsia"/>
                <w:b/>
                <w:bCs/>
                <w:sz w:val="24"/>
              </w:rPr>
            </w:pPr>
            <w:r>
              <w:rPr>
                <w:rFonts w:ascii="仿宋" w:eastAsia="仿宋" w:hAnsi="仿宋" w:cs="仿宋" w:hint="eastAsia"/>
                <w:b/>
                <w:bCs/>
                <w:sz w:val="24"/>
                <w:lang w:val="en-GB"/>
              </w:rPr>
              <w:t>部门</w:t>
            </w:r>
            <w:r>
              <w:rPr>
                <w:rFonts w:ascii="仿宋" w:eastAsia="仿宋" w:hAnsi="仿宋" w:cs="仿宋" w:hint="eastAsia"/>
                <w:b/>
                <w:bCs/>
                <w:sz w:val="24"/>
              </w:rPr>
              <w:t>/</w:t>
            </w:r>
            <w:r>
              <w:rPr>
                <w:rFonts w:ascii="仿宋" w:eastAsia="仿宋" w:hAnsi="仿宋" w:cs="仿宋" w:hint="eastAsia"/>
                <w:b/>
                <w:bCs/>
                <w:sz w:val="24"/>
                <w:lang w:val="en-GB"/>
              </w:rPr>
              <w:t>职务</w:t>
            </w:r>
          </w:p>
        </w:tc>
        <w:tc>
          <w:tcPr>
            <w:tcW w:w="687" w:type="pct"/>
            <w:vAlign w:val="center"/>
          </w:tcPr>
          <w:p w14:paraId="6F71B0CD" w14:textId="77777777" w:rsidR="008E64CF" w:rsidRDefault="008E64CF">
            <w:pPr>
              <w:jc w:val="center"/>
              <w:rPr>
                <w:rFonts w:ascii="仿宋" w:eastAsia="仿宋" w:hAnsi="仿宋" w:cs="仿宋" w:hint="eastAsia"/>
                <w:b/>
                <w:bCs/>
                <w:sz w:val="24"/>
                <w:lang w:val="en-GB"/>
              </w:rPr>
            </w:pPr>
            <w:r>
              <w:rPr>
                <w:rFonts w:ascii="仿宋" w:eastAsia="仿宋" w:hAnsi="仿宋" w:cs="仿宋" w:hint="eastAsia"/>
                <w:b/>
                <w:bCs/>
                <w:sz w:val="24"/>
              </w:rPr>
              <w:t>签到</w:t>
            </w:r>
          </w:p>
        </w:tc>
        <w:tc>
          <w:tcPr>
            <w:tcW w:w="688" w:type="pct"/>
            <w:gridSpan w:val="2"/>
            <w:vAlign w:val="center"/>
          </w:tcPr>
          <w:p w14:paraId="7798AC91" w14:textId="77777777" w:rsidR="008E64CF" w:rsidRDefault="008E64CF">
            <w:pPr>
              <w:jc w:val="center"/>
              <w:rPr>
                <w:rFonts w:ascii="仿宋" w:eastAsia="仿宋" w:hAnsi="仿宋" w:cs="仿宋" w:hint="eastAsia"/>
                <w:b/>
                <w:bCs/>
                <w:sz w:val="24"/>
                <w:lang w:val="en-GB"/>
              </w:rPr>
            </w:pPr>
            <w:r>
              <w:rPr>
                <w:rFonts w:ascii="仿宋" w:eastAsia="仿宋" w:hAnsi="仿宋" w:cs="仿宋" w:hint="eastAsia"/>
                <w:b/>
                <w:bCs/>
                <w:sz w:val="24"/>
                <w:lang w:val="en-GB"/>
              </w:rPr>
              <w:t>姓名</w:t>
            </w:r>
          </w:p>
        </w:tc>
        <w:tc>
          <w:tcPr>
            <w:tcW w:w="688" w:type="pct"/>
            <w:vAlign w:val="center"/>
          </w:tcPr>
          <w:p w14:paraId="37213FDF" w14:textId="77777777" w:rsidR="008E64CF" w:rsidRDefault="008E64CF">
            <w:pPr>
              <w:jc w:val="center"/>
              <w:rPr>
                <w:rFonts w:ascii="仿宋" w:eastAsia="仿宋" w:hAnsi="仿宋" w:cs="仿宋" w:hint="eastAsia"/>
                <w:b/>
                <w:bCs/>
                <w:sz w:val="24"/>
                <w:lang w:val="en-GB"/>
              </w:rPr>
            </w:pPr>
            <w:r>
              <w:rPr>
                <w:rFonts w:ascii="仿宋" w:eastAsia="仿宋" w:hAnsi="仿宋" w:cs="仿宋" w:hint="eastAsia"/>
                <w:b/>
                <w:bCs/>
                <w:sz w:val="24"/>
                <w:lang w:val="en-GB"/>
              </w:rPr>
              <w:t>部门</w:t>
            </w:r>
            <w:r>
              <w:rPr>
                <w:rFonts w:ascii="仿宋" w:eastAsia="仿宋" w:hAnsi="仿宋" w:cs="仿宋" w:hint="eastAsia"/>
                <w:b/>
                <w:bCs/>
                <w:sz w:val="24"/>
              </w:rPr>
              <w:t>/</w:t>
            </w:r>
            <w:r>
              <w:rPr>
                <w:rFonts w:ascii="仿宋" w:eastAsia="仿宋" w:hAnsi="仿宋" w:cs="仿宋" w:hint="eastAsia"/>
                <w:b/>
                <w:bCs/>
                <w:sz w:val="24"/>
                <w:lang w:val="en-GB"/>
              </w:rPr>
              <w:t>职务</w:t>
            </w:r>
          </w:p>
        </w:tc>
        <w:tc>
          <w:tcPr>
            <w:tcW w:w="705" w:type="pct"/>
            <w:vAlign w:val="center"/>
          </w:tcPr>
          <w:p w14:paraId="119C17F8" w14:textId="77777777" w:rsidR="008E64CF" w:rsidRDefault="008E64CF">
            <w:pPr>
              <w:jc w:val="center"/>
              <w:rPr>
                <w:rFonts w:ascii="仿宋" w:eastAsia="仿宋" w:hAnsi="仿宋" w:cs="仿宋" w:hint="eastAsia"/>
                <w:b/>
                <w:bCs/>
                <w:sz w:val="24"/>
                <w:lang w:val="en-GB"/>
              </w:rPr>
            </w:pPr>
            <w:r>
              <w:rPr>
                <w:rFonts w:ascii="仿宋" w:eastAsia="仿宋" w:hAnsi="仿宋" w:cs="仿宋" w:hint="eastAsia"/>
                <w:b/>
                <w:bCs/>
                <w:sz w:val="24"/>
              </w:rPr>
              <w:t>签到</w:t>
            </w:r>
          </w:p>
        </w:tc>
      </w:tr>
      <w:tr w:rsidR="00101057" w14:paraId="65641395" w14:textId="77777777">
        <w:trPr>
          <w:trHeight w:val="484"/>
          <w:jc w:val="center"/>
        </w:trPr>
        <w:tc>
          <w:tcPr>
            <w:tcW w:w="857" w:type="pct"/>
            <w:vMerge w:val="restart"/>
            <w:vAlign w:val="center"/>
          </w:tcPr>
          <w:p w14:paraId="1E321838" w14:textId="77777777" w:rsidR="008E64CF" w:rsidRDefault="008E64CF">
            <w:pPr>
              <w:jc w:val="center"/>
              <w:rPr>
                <w:rFonts w:ascii="仿宋" w:eastAsia="仿宋" w:hAnsi="仿宋" w:cs="仿宋" w:hint="eastAsia"/>
                <w:sz w:val="24"/>
                <w:lang w:val="en-GB"/>
              </w:rPr>
            </w:pPr>
            <w:r>
              <w:rPr>
                <w:rFonts w:ascii="仿宋" w:eastAsia="仿宋" w:hAnsi="仿宋" w:cs="仿宋" w:hint="eastAsia"/>
                <w:sz w:val="24"/>
                <w:lang w:val="en-GB"/>
              </w:rPr>
              <w:t>被测评单位人员</w:t>
            </w:r>
          </w:p>
        </w:tc>
        <w:tc>
          <w:tcPr>
            <w:tcW w:w="685" w:type="pct"/>
            <w:vAlign w:val="center"/>
          </w:tcPr>
          <w:p w14:paraId="02D7E7E0" w14:textId="77777777" w:rsidR="008E64CF" w:rsidRDefault="008E64CF">
            <w:pPr>
              <w:jc w:val="center"/>
              <w:rPr>
                <w:rFonts w:ascii="仿宋" w:eastAsia="仿宋" w:hAnsi="仿宋" w:cs="仿宋" w:hint="eastAsia"/>
                <w:sz w:val="24"/>
                <w:lang w:val="en-GB"/>
              </w:rPr>
            </w:pPr>
          </w:p>
        </w:tc>
        <w:tc>
          <w:tcPr>
            <w:tcW w:w="688" w:type="pct"/>
            <w:vAlign w:val="center"/>
          </w:tcPr>
          <w:p w14:paraId="2FE73373" w14:textId="77777777" w:rsidR="008E64CF" w:rsidRDefault="008E64CF">
            <w:pPr>
              <w:jc w:val="center"/>
              <w:rPr>
                <w:rFonts w:ascii="仿宋" w:eastAsia="仿宋" w:hAnsi="仿宋" w:cs="仿宋" w:hint="eastAsia"/>
                <w:sz w:val="24"/>
                <w:lang w:val="en-GB"/>
              </w:rPr>
            </w:pPr>
          </w:p>
        </w:tc>
        <w:tc>
          <w:tcPr>
            <w:tcW w:w="687" w:type="pct"/>
            <w:vAlign w:val="center"/>
          </w:tcPr>
          <w:p w14:paraId="53AD89A9"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438702CB" w14:textId="77777777" w:rsidR="008E64CF" w:rsidRDefault="008E64CF">
            <w:pPr>
              <w:jc w:val="center"/>
              <w:rPr>
                <w:rFonts w:ascii="仿宋" w:eastAsia="仿宋" w:hAnsi="仿宋" w:cs="仿宋" w:hint="eastAsia"/>
                <w:sz w:val="24"/>
                <w:lang w:val="en-GB"/>
              </w:rPr>
            </w:pPr>
          </w:p>
        </w:tc>
        <w:tc>
          <w:tcPr>
            <w:tcW w:w="688" w:type="pct"/>
            <w:vAlign w:val="center"/>
          </w:tcPr>
          <w:p w14:paraId="2D82FCE4" w14:textId="77777777" w:rsidR="008E64CF" w:rsidRDefault="008E64CF">
            <w:pPr>
              <w:jc w:val="center"/>
              <w:rPr>
                <w:rFonts w:ascii="仿宋" w:eastAsia="仿宋" w:hAnsi="仿宋" w:cs="仿宋" w:hint="eastAsia"/>
                <w:sz w:val="24"/>
                <w:lang w:val="en-GB"/>
              </w:rPr>
            </w:pPr>
          </w:p>
        </w:tc>
        <w:tc>
          <w:tcPr>
            <w:tcW w:w="705" w:type="pct"/>
            <w:vAlign w:val="center"/>
          </w:tcPr>
          <w:p w14:paraId="152C73D3" w14:textId="77777777" w:rsidR="008E64CF" w:rsidRDefault="008E64CF">
            <w:pPr>
              <w:jc w:val="center"/>
              <w:rPr>
                <w:rFonts w:ascii="仿宋" w:eastAsia="仿宋" w:hAnsi="仿宋" w:cs="仿宋" w:hint="eastAsia"/>
                <w:sz w:val="24"/>
                <w:highlight w:val="yellow"/>
                <w:lang w:val="en-GB"/>
              </w:rPr>
            </w:pPr>
          </w:p>
        </w:tc>
      </w:tr>
      <w:tr w:rsidR="00101057" w14:paraId="57D0FD23" w14:textId="77777777">
        <w:trPr>
          <w:trHeight w:val="510"/>
          <w:jc w:val="center"/>
        </w:trPr>
        <w:tc>
          <w:tcPr>
            <w:tcW w:w="857" w:type="pct"/>
            <w:vMerge/>
            <w:vAlign w:val="center"/>
          </w:tcPr>
          <w:p w14:paraId="4B50223B" w14:textId="77777777" w:rsidR="008E64CF" w:rsidRDefault="008E64CF">
            <w:pPr>
              <w:jc w:val="center"/>
              <w:rPr>
                <w:rFonts w:ascii="仿宋" w:eastAsia="仿宋" w:hAnsi="仿宋" w:cs="仿宋" w:hint="eastAsia"/>
                <w:sz w:val="24"/>
                <w:lang w:val="en-GB"/>
              </w:rPr>
            </w:pPr>
          </w:p>
        </w:tc>
        <w:tc>
          <w:tcPr>
            <w:tcW w:w="685" w:type="pct"/>
            <w:vAlign w:val="center"/>
          </w:tcPr>
          <w:p w14:paraId="5C3E08E0" w14:textId="77777777" w:rsidR="008E64CF" w:rsidRDefault="008E64CF">
            <w:pPr>
              <w:jc w:val="center"/>
              <w:rPr>
                <w:rFonts w:ascii="仿宋" w:eastAsia="仿宋" w:hAnsi="仿宋" w:cs="仿宋" w:hint="eastAsia"/>
                <w:sz w:val="24"/>
                <w:lang w:val="en-GB"/>
              </w:rPr>
            </w:pPr>
          </w:p>
        </w:tc>
        <w:tc>
          <w:tcPr>
            <w:tcW w:w="688" w:type="pct"/>
            <w:vAlign w:val="center"/>
          </w:tcPr>
          <w:p w14:paraId="52E7523D" w14:textId="77777777" w:rsidR="008E64CF" w:rsidRDefault="008E64CF">
            <w:pPr>
              <w:jc w:val="center"/>
              <w:rPr>
                <w:rFonts w:ascii="仿宋" w:eastAsia="仿宋" w:hAnsi="仿宋" w:cs="仿宋" w:hint="eastAsia"/>
                <w:sz w:val="24"/>
                <w:lang w:val="en-GB"/>
              </w:rPr>
            </w:pPr>
          </w:p>
        </w:tc>
        <w:tc>
          <w:tcPr>
            <w:tcW w:w="687" w:type="pct"/>
            <w:vAlign w:val="center"/>
          </w:tcPr>
          <w:p w14:paraId="0F4AD856"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455A1D7B" w14:textId="77777777" w:rsidR="008E64CF" w:rsidRDefault="008E64CF">
            <w:pPr>
              <w:jc w:val="center"/>
              <w:rPr>
                <w:rFonts w:ascii="仿宋" w:eastAsia="仿宋" w:hAnsi="仿宋" w:cs="仿宋" w:hint="eastAsia"/>
                <w:sz w:val="24"/>
                <w:lang w:val="en-GB"/>
              </w:rPr>
            </w:pPr>
          </w:p>
        </w:tc>
        <w:tc>
          <w:tcPr>
            <w:tcW w:w="688" w:type="pct"/>
            <w:vAlign w:val="center"/>
          </w:tcPr>
          <w:p w14:paraId="2D29C10A" w14:textId="77777777" w:rsidR="008E64CF" w:rsidRDefault="008E64CF">
            <w:pPr>
              <w:jc w:val="center"/>
              <w:rPr>
                <w:rFonts w:ascii="仿宋" w:eastAsia="仿宋" w:hAnsi="仿宋" w:cs="仿宋" w:hint="eastAsia"/>
                <w:sz w:val="24"/>
                <w:lang w:val="en-GB"/>
              </w:rPr>
            </w:pPr>
          </w:p>
        </w:tc>
        <w:tc>
          <w:tcPr>
            <w:tcW w:w="705" w:type="pct"/>
            <w:vAlign w:val="center"/>
          </w:tcPr>
          <w:p w14:paraId="35DF6FCE" w14:textId="77777777" w:rsidR="008E64CF" w:rsidRDefault="008E64CF">
            <w:pPr>
              <w:jc w:val="center"/>
              <w:rPr>
                <w:rFonts w:ascii="仿宋" w:eastAsia="仿宋" w:hAnsi="仿宋" w:cs="仿宋" w:hint="eastAsia"/>
                <w:sz w:val="24"/>
                <w:highlight w:val="yellow"/>
                <w:lang w:val="en-GB"/>
              </w:rPr>
            </w:pPr>
          </w:p>
        </w:tc>
      </w:tr>
      <w:tr w:rsidR="00101057" w14:paraId="161BEF73" w14:textId="77777777">
        <w:trPr>
          <w:trHeight w:val="583"/>
          <w:jc w:val="center"/>
        </w:trPr>
        <w:tc>
          <w:tcPr>
            <w:tcW w:w="857" w:type="pct"/>
            <w:vMerge w:val="restart"/>
            <w:vAlign w:val="center"/>
          </w:tcPr>
          <w:p w14:paraId="078C169D" w14:textId="77777777" w:rsidR="008E64CF" w:rsidRDefault="008E64CF">
            <w:pPr>
              <w:jc w:val="center"/>
              <w:rPr>
                <w:rFonts w:ascii="仿宋" w:eastAsia="仿宋" w:hAnsi="仿宋" w:cs="仿宋" w:hint="eastAsia"/>
                <w:sz w:val="24"/>
                <w:lang w:val="en-GB"/>
              </w:rPr>
            </w:pPr>
            <w:r>
              <w:rPr>
                <w:rFonts w:ascii="仿宋" w:eastAsia="仿宋" w:hAnsi="仿宋" w:cs="仿宋" w:hint="eastAsia"/>
                <w:sz w:val="24"/>
                <w:lang w:val="en-GB"/>
              </w:rPr>
              <w:t>第三方配合人员</w:t>
            </w:r>
          </w:p>
        </w:tc>
        <w:tc>
          <w:tcPr>
            <w:tcW w:w="685" w:type="pct"/>
            <w:vAlign w:val="center"/>
          </w:tcPr>
          <w:p w14:paraId="244C31EB" w14:textId="77777777" w:rsidR="008E64CF" w:rsidRDefault="008E64CF">
            <w:pPr>
              <w:jc w:val="center"/>
              <w:rPr>
                <w:rFonts w:ascii="仿宋" w:eastAsia="仿宋" w:hAnsi="仿宋" w:cs="仿宋" w:hint="eastAsia"/>
                <w:sz w:val="24"/>
                <w:lang w:val="en-GB"/>
              </w:rPr>
            </w:pPr>
          </w:p>
        </w:tc>
        <w:tc>
          <w:tcPr>
            <w:tcW w:w="688" w:type="pct"/>
            <w:vAlign w:val="center"/>
          </w:tcPr>
          <w:p w14:paraId="1A23D6A5" w14:textId="77777777" w:rsidR="008E64CF" w:rsidRDefault="008E64CF">
            <w:pPr>
              <w:jc w:val="center"/>
              <w:rPr>
                <w:rFonts w:ascii="仿宋" w:eastAsia="仿宋" w:hAnsi="仿宋" w:cs="仿宋" w:hint="eastAsia"/>
                <w:sz w:val="24"/>
                <w:lang w:val="en-GB"/>
              </w:rPr>
            </w:pPr>
          </w:p>
        </w:tc>
        <w:tc>
          <w:tcPr>
            <w:tcW w:w="687" w:type="pct"/>
            <w:vAlign w:val="center"/>
          </w:tcPr>
          <w:p w14:paraId="6BEE3C59"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2D8E1C51" w14:textId="77777777" w:rsidR="008E64CF" w:rsidRDefault="008E64CF">
            <w:pPr>
              <w:jc w:val="center"/>
              <w:rPr>
                <w:rFonts w:ascii="仿宋" w:eastAsia="仿宋" w:hAnsi="仿宋" w:cs="仿宋" w:hint="eastAsia"/>
                <w:sz w:val="24"/>
                <w:lang w:val="en-GB"/>
              </w:rPr>
            </w:pPr>
          </w:p>
        </w:tc>
        <w:tc>
          <w:tcPr>
            <w:tcW w:w="688" w:type="pct"/>
            <w:vAlign w:val="center"/>
          </w:tcPr>
          <w:p w14:paraId="3FE11E2D" w14:textId="77777777" w:rsidR="008E64CF" w:rsidRDefault="008E64CF">
            <w:pPr>
              <w:jc w:val="center"/>
              <w:rPr>
                <w:rFonts w:ascii="仿宋" w:eastAsia="仿宋" w:hAnsi="仿宋" w:cs="仿宋" w:hint="eastAsia"/>
                <w:sz w:val="24"/>
                <w:lang w:val="en-GB"/>
              </w:rPr>
            </w:pPr>
          </w:p>
        </w:tc>
        <w:tc>
          <w:tcPr>
            <w:tcW w:w="705" w:type="pct"/>
            <w:vAlign w:val="center"/>
          </w:tcPr>
          <w:p w14:paraId="3A4F7A84" w14:textId="77777777" w:rsidR="008E64CF" w:rsidRDefault="008E64CF">
            <w:pPr>
              <w:jc w:val="center"/>
              <w:rPr>
                <w:rFonts w:ascii="仿宋" w:eastAsia="仿宋" w:hAnsi="仿宋" w:cs="仿宋" w:hint="eastAsia"/>
                <w:sz w:val="24"/>
                <w:highlight w:val="yellow"/>
                <w:lang w:val="en-GB"/>
              </w:rPr>
            </w:pPr>
          </w:p>
        </w:tc>
      </w:tr>
      <w:tr w:rsidR="00101057" w14:paraId="3CD94ED2" w14:textId="77777777">
        <w:trPr>
          <w:trHeight w:val="583"/>
          <w:jc w:val="center"/>
        </w:trPr>
        <w:tc>
          <w:tcPr>
            <w:tcW w:w="857" w:type="pct"/>
            <w:vMerge/>
            <w:vAlign w:val="center"/>
          </w:tcPr>
          <w:p w14:paraId="48BDCBEB" w14:textId="77777777" w:rsidR="008E64CF" w:rsidRDefault="008E64CF">
            <w:pPr>
              <w:jc w:val="center"/>
              <w:rPr>
                <w:rFonts w:ascii="仿宋" w:eastAsia="仿宋" w:hAnsi="仿宋" w:cs="仿宋" w:hint="eastAsia"/>
                <w:sz w:val="24"/>
                <w:lang w:val="en-GB"/>
              </w:rPr>
            </w:pPr>
          </w:p>
        </w:tc>
        <w:tc>
          <w:tcPr>
            <w:tcW w:w="685" w:type="pct"/>
            <w:vAlign w:val="center"/>
          </w:tcPr>
          <w:p w14:paraId="3444D89A" w14:textId="77777777" w:rsidR="008E64CF" w:rsidRDefault="008E64CF">
            <w:pPr>
              <w:jc w:val="center"/>
              <w:rPr>
                <w:rFonts w:ascii="仿宋" w:eastAsia="仿宋" w:hAnsi="仿宋" w:cs="仿宋" w:hint="eastAsia"/>
                <w:sz w:val="24"/>
                <w:lang w:val="en-GB"/>
              </w:rPr>
            </w:pPr>
          </w:p>
        </w:tc>
        <w:tc>
          <w:tcPr>
            <w:tcW w:w="688" w:type="pct"/>
            <w:vAlign w:val="center"/>
          </w:tcPr>
          <w:p w14:paraId="50366ACE" w14:textId="77777777" w:rsidR="008E64CF" w:rsidRDefault="008E64CF">
            <w:pPr>
              <w:jc w:val="center"/>
              <w:rPr>
                <w:rFonts w:ascii="仿宋" w:eastAsia="仿宋" w:hAnsi="仿宋" w:cs="仿宋" w:hint="eastAsia"/>
                <w:sz w:val="24"/>
                <w:lang w:val="en-GB"/>
              </w:rPr>
            </w:pPr>
          </w:p>
        </w:tc>
        <w:tc>
          <w:tcPr>
            <w:tcW w:w="687" w:type="pct"/>
            <w:vAlign w:val="center"/>
          </w:tcPr>
          <w:p w14:paraId="52AC3907"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3414935E" w14:textId="77777777" w:rsidR="008E64CF" w:rsidRDefault="008E64CF">
            <w:pPr>
              <w:jc w:val="center"/>
              <w:rPr>
                <w:rFonts w:ascii="仿宋" w:eastAsia="仿宋" w:hAnsi="仿宋" w:cs="仿宋" w:hint="eastAsia"/>
                <w:sz w:val="24"/>
                <w:lang w:val="en-GB"/>
              </w:rPr>
            </w:pPr>
          </w:p>
        </w:tc>
        <w:tc>
          <w:tcPr>
            <w:tcW w:w="688" w:type="pct"/>
            <w:vAlign w:val="center"/>
          </w:tcPr>
          <w:p w14:paraId="14663E1D" w14:textId="77777777" w:rsidR="008E64CF" w:rsidRDefault="008E64CF">
            <w:pPr>
              <w:jc w:val="center"/>
              <w:rPr>
                <w:rFonts w:ascii="仿宋" w:eastAsia="仿宋" w:hAnsi="仿宋" w:cs="仿宋" w:hint="eastAsia"/>
                <w:sz w:val="24"/>
                <w:lang w:val="en-GB"/>
              </w:rPr>
            </w:pPr>
          </w:p>
        </w:tc>
        <w:tc>
          <w:tcPr>
            <w:tcW w:w="705" w:type="pct"/>
            <w:vAlign w:val="center"/>
          </w:tcPr>
          <w:p w14:paraId="3169A485" w14:textId="77777777" w:rsidR="008E64CF" w:rsidRDefault="008E64CF">
            <w:pPr>
              <w:jc w:val="center"/>
              <w:rPr>
                <w:rFonts w:ascii="仿宋" w:eastAsia="仿宋" w:hAnsi="仿宋" w:cs="仿宋" w:hint="eastAsia"/>
                <w:sz w:val="24"/>
                <w:highlight w:val="yellow"/>
                <w:lang w:val="en-GB"/>
              </w:rPr>
            </w:pPr>
          </w:p>
        </w:tc>
      </w:tr>
      <w:tr w:rsidR="00101057" w14:paraId="35639FA0" w14:textId="77777777">
        <w:trPr>
          <w:trHeight w:val="510"/>
          <w:jc w:val="center"/>
        </w:trPr>
        <w:tc>
          <w:tcPr>
            <w:tcW w:w="857" w:type="pct"/>
            <w:vMerge w:val="restart"/>
            <w:vAlign w:val="center"/>
          </w:tcPr>
          <w:p w14:paraId="77B19338" w14:textId="77777777" w:rsidR="008E64CF" w:rsidRDefault="008E64CF">
            <w:pPr>
              <w:jc w:val="center"/>
              <w:rPr>
                <w:rFonts w:ascii="仿宋" w:eastAsia="仿宋" w:hAnsi="仿宋" w:cs="仿宋" w:hint="eastAsia"/>
                <w:sz w:val="24"/>
                <w:lang w:val="en-GB"/>
              </w:rPr>
            </w:pPr>
            <w:r>
              <w:rPr>
                <w:rFonts w:ascii="仿宋" w:eastAsia="仿宋" w:hAnsi="仿宋" w:cs="仿宋" w:hint="eastAsia"/>
                <w:sz w:val="24"/>
                <w:lang w:val="en-GB"/>
              </w:rPr>
              <w:t>测评组成员</w:t>
            </w:r>
          </w:p>
        </w:tc>
        <w:tc>
          <w:tcPr>
            <w:tcW w:w="685" w:type="pct"/>
            <w:vAlign w:val="center"/>
          </w:tcPr>
          <w:p w14:paraId="7269CFBD" w14:textId="77777777" w:rsidR="008E64CF" w:rsidRDefault="008E64CF">
            <w:pPr>
              <w:jc w:val="center"/>
              <w:rPr>
                <w:rFonts w:ascii="仿宋" w:eastAsia="仿宋" w:hAnsi="仿宋" w:cs="仿宋" w:hint="eastAsia"/>
                <w:sz w:val="24"/>
                <w:lang w:val="en-GB"/>
              </w:rPr>
            </w:pPr>
          </w:p>
        </w:tc>
        <w:tc>
          <w:tcPr>
            <w:tcW w:w="688" w:type="pct"/>
            <w:vAlign w:val="center"/>
          </w:tcPr>
          <w:p w14:paraId="6053845D" w14:textId="77777777" w:rsidR="008E64CF" w:rsidRDefault="008E64CF">
            <w:pPr>
              <w:jc w:val="center"/>
              <w:rPr>
                <w:rFonts w:ascii="仿宋" w:eastAsia="仿宋" w:hAnsi="仿宋" w:cs="仿宋" w:hint="eastAsia"/>
                <w:sz w:val="24"/>
                <w:lang w:val="en-GB"/>
              </w:rPr>
            </w:pPr>
          </w:p>
        </w:tc>
        <w:tc>
          <w:tcPr>
            <w:tcW w:w="687" w:type="pct"/>
            <w:vAlign w:val="center"/>
          </w:tcPr>
          <w:p w14:paraId="7F09C39D"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34A26A74" w14:textId="77777777" w:rsidR="008E64CF" w:rsidRDefault="008E64CF">
            <w:pPr>
              <w:jc w:val="center"/>
              <w:rPr>
                <w:rFonts w:ascii="仿宋" w:eastAsia="仿宋" w:hAnsi="仿宋" w:cs="仿宋" w:hint="eastAsia"/>
                <w:sz w:val="24"/>
                <w:lang w:val="en-GB"/>
              </w:rPr>
            </w:pPr>
          </w:p>
        </w:tc>
        <w:tc>
          <w:tcPr>
            <w:tcW w:w="688" w:type="pct"/>
            <w:vAlign w:val="center"/>
          </w:tcPr>
          <w:p w14:paraId="55DAA6E7" w14:textId="77777777" w:rsidR="008E64CF" w:rsidRDefault="008E64CF">
            <w:pPr>
              <w:jc w:val="center"/>
              <w:rPr>
                <w:rFonts w:ascii="仿宋" w:eastAsia="仿宋" w:hAnsi="仿宋" w:cs="仿宋" w:hint="eastAsia"/>
                <w:sz w:val="24"/>
                <w:lang w:val="en-GB"/>
              </w:rPr>
            </w:pPr>
          </w:p>
        </w:tc>
        <w:tc>
          <w:tcPr>
            <w:tcW w:w="705" w:type="pct"/>
            <w:vAlign w:val="center"/>
          </w:tcPr>
          <w:p w14:paraId="4041BFB0" w14:textId="77777777" w:rsidR="008E64CF" w:rsidRDefault="008E64CF">
            <w:pPr>
              <w:jc w:val="center"/>
              <w:rPr>
                <w:rFonts w:ascii="仿宋" w:eastAsia="仿宋" w:hAnsi="仿宋" w:cs="仿宋" w:hint="eastAsia"/>
                <w:sz w:val="24"/>
                <w:highlight w:val="yellow"/>
                <w:lang w:val="en-GB"/>
              </w:rPr>
            </w:pPr>
          </w:p>
        </w:tc>
      </w:tr>
      <w:tr w:rsidR="00101057" w14:paraId="45F161E5" w14:textId="77777777">
        <w:trPr>
          <w:trHeight w:val="510"/>
          <w:jc w:val="center"/>
        </w:trPr>
        <w:tc>
          <w:tcPr>
            <w:tcW w:w="857" w:type="pct"/>
            <w:vMerge/>
            <w:vAlign w:val="center"/>
          </w:tcPr>
          <w:p w14:paraId="49EF8B0D" w14:textId="77777777" w:rsidR="008E64CF" w:rsidRDefault="008E64CF">
            <w:pPr>
              <w:jc w:val="center"/>
              <w:rPr>
                <w:rFonts w:ascii="仿宋" w:eastAsia="仿宋" w:hAnsi="仿宋" w:cs="仿宋" w:hint="eastAsia"/>
                <w:sz w:val="24"/>
                <w:lang w:val="en-GB"/>
              </w:rPr>
            </w:pPr>
          </w:p>
        </w:tc>
        <w:tc>
          <w:tcPr>
            <w:tcW w:w="685" w:type="pct"/>
            <w:vAlign w:val="center"/>
          </w:tcPr>
          <w:p w14:paraId="05B647F8" w14:textId="77777777" w:rsidR="008E64CF" w:rsidRDefault="008E64CF">
            <w:pPr>
              <w:jc w:val="center"/>
              <w:rPr>
                <w:rFonts w:ascii="仿宋" w:eastAsia="仿宋" w:hAnsi="仿宋" w:cs="仿宋" w:hint="eastAsia"/>
                <w:sz w:val="24"/>
                <w:lang w:val="en-GB"/>
              </w:rPr>
            </w:pPr>
          </w:p>
        </w:tc>
        <w:tc>
          <w:tcPr>
            <w:tcW w:w="688" w:type="pct"/>
            <w:vAlign w:val="center"/>
          </w:tcPr>
          <w:p w14:paraId="3CF3AB31" w14:textId="77777777" w:rsidR="008E64CF" w:rsidRDefault="008E64CF">
            <w:pPr>
              <w:jc w:val="center"/>
              <w:rPr>
                <w:rFonts w:ascii="仿宋" w:eastAsia="仿宋" w:hAnsi="仿宋" w:cs="仿宋" w:hint="eastAsia"/>
                <w:sz w:val="24"/>
                <w:lang w:val="en-GB"/>
              </w:rPr>
            </w:pPr>
          </w:p>
        </w:tc>
        <w:tc>
          <w:tcPr>
            <w:tcW w:w="687" w:type="pct"/>
            <w:vAlign w:val="center"/>
          </w:tcPr>
          <w:p w14:paraId="6AFB562F" w14:textId="77777777" w:rsidR="008E64CF" w:rsidRDefault="008E64CF">
            <w:pPr>
              <w:jc w:val="center"/>
              <w:rPr>
                <w:rFonts w:ascii="仿宋" w:eastAsia="仿宋" w:hAnsi="仿宋" w:cs="仿宋" w:hint="eastAsia"/>
                <w:sz w:val="24"/>
                <w:lang w:val="en-GB"/>
              </w:rPr>
            </w:pPr>
          </w:p>
        </w:tc>
        <w:tc>
          <w:tcPr>
            <w:tcW w:w="688" w:type="pct"/>
            <w:gridSpan w:val="2"/>
            <w:vAlign w:val="center"/>
          </w:tcPr>
          <w:p w14:paraId="47262BAE" w14:textId="77777777" w:rsidR="008E64CF" w:rsidRDefault="008E64CF">
            <w:pPr>
              <w:jc w:val="center"/>
              <w:rPr>
                <w:rFonts w:ascii="仿宋" w:eastAsia="仿宋" w:hAnsi="仿宋" w:cs="仿宋" w:hint="eastAsia"/>
                <w:sz w:val="24"/>
                <w:lang w:val="en-GB"/>
              </w:rPr>
            </w:pPr>
          </w:p>
        </w:tc>
        <w:tc>
          <w:tcPr>
            <w:tcW w:w="688" w:type="pct"/>
            <w:vAlign w:val="center"/>
          </w:tcPr>
          <w:p w14:paraId="1E668D8D" w14:textId="77777777" w:rsidR="008E64CF" w:rsidRDefault="008E64CF">
            <w:pPr>
              <w:jc w:val="center"/>
              <w:rPr>
                <w:rFonts w:ascii="仿宋" w:eastAsia="仿宋" w:hAnsi="仿宋" w:cs="仿宋" w:hint="eastAsia"/>
                <w:sz w:val="24"/>
                <w:lang w:val="en-GB"/>
              </w:rPr>
            </w:pPr>
          </w:p>
        </w:tc>
        <w:tc>
          <w:tcPr>
            <w:tcW w:w="705" w:type="pct"/>
            <w:vAlign w:val="center"/>
          </w:tcPr>
          <w:p w14:paraId="5F511DCE" w14:textId="77777777" w:rsidR="008E64CF" w:rsidRDefault="008E64CF">
            <w:pPr>
              <w:jc w:val="center"/>
              <w:rPr>
                <w:rFonts w:ascii="仿宋" w:eastAsia="仿宋" w:hAnsi="仿宋" w:cs="仿宋" w:hint="eastAsia"/>
                <w:sz w:val="24"/>
                <w:highlight w:val="yellow"/>
                <w:lang w:val="en-GB"/>
              </w:rPr>
            </w:pPr>
          </w:p>
        </w:tc>
      </w:tr>
      <w:tr w:rsidR="00101057" w14:paraId="7916B3B0" w14:textId="77777777">
        <w:trPr>
          <w:trHeight w:val="510"/>
          <w:jc w:val="center"/>
        </w:trPr>
        <w:tc>
          <w:tcPr>
            <w:tcW w:w="5000" w:type="pct"/>
            <w:gridSpan w:val="8"/>
            <w:vAlign w:val="center"/>
          </w:tcPr>
          <w:p w14:paraId="584563E9" w14:textId="77777777" w:rsidR="008E64CF" w:rsidRDefault="008E64CF">
            <w:pPr>
              <w:widowControl/>
              <w:shd w:val="clear" w:color="auto" w:fill="FFFFFF"/>
              <w:spacing w:line="28" w:lineRule="atLeast"/>
              <w:jc w:val="center"/>
              <w:rPr>
                <w:rFonts w:ascii="仿宋" w:eastAsia="仿宋" w:hAnsi="仿宋" w:cs="仿宋" w:hint="eastAsia"/>
                <w:sz w:val="24"/>
                <w:highlight w:val="yellow"/>
                <w:lang w:val="en-GB"/>
              </w:rPr>
            </w:pPr>
            <w:r>
              <w:rPr>
                <w:rFonts w:ascii="仿宋" w:eastAsia="仿宋" w:hAnsi="仿宋" w:cs="仿宋" w:hint="eastAsia"/>
                <w:b/>
                <w:bCs/>
                <w:sz w:val="24"/>
                <w:lang w:val="en-GB"/>
              </w:rPr>
              <w:t>会议纪要</w:t>
            </w:r>
          </w:p>
        </w:tc>
      </w:tr>
      <w:tr w:rsidR="00101057" w14:paraId="3EF1C5F9" w14:textId="77777777">
        <w:trPr>
          <w:trHeight w:val="4308"/>
          <w:jc w:val="center"/>
        </w:trPr>
        <w:tc>
          <w:tcPr>
            <w:tcW w:w="5000" w:type="pct"/>
            <w:gridSpan w:val="8"/>
            <w:vAlign w:val="center"/>
          </w:tcPr>
          <w:p w14:paraId="76F8632A" w14:textId="77777777" w:rsidR="008E64CF" w:rsidRDefault="008E64CF">
            <w:pPr>
              <w:numPr>
                <w:ilvl w:val="0"/>
                <w:numId w:val="1"/>
              </w:numPr>
              <w:spacing w:beforeLines="50" w:before="156" w:afterLines="50" w:after="156"/>
              <w:rPr>
                <w:rFonts w:ascii="仿宋" w:eastAsia="仿宋" w:hAnsi="仿宋" w:cs="仿宋" w:hint="eastAsia"/>
                <w:color w:val="000000"/>
                <w:kern w:val="0"/>
                <w:sz w:val="24"/>
                <w:shd w:val="clear" w:color="auto" w:fill="FFFFFF"/>
                <w:lang w:bidi="ar"/>
              </w:rPr>
            </w:pPr>
            <w:r>
              <w:rPr>
                <w:rFonts w:ascii="仿宋" w:eastAsia="仿宋" w:hAnsi="仿宋" w:cs="仿宋" w:hint="eastAsia"/>
                <w:color w:val="000000"/>
                <w:kern w:val="0"/>
                <w:sz w:val="24"/>
                <w:shd w:val="clear" w:color="auto" w:fill="FFFFFF"/>
                <w:lang w:bidi="ar"/>
              </w:rPr>
              <w:t>测评组将用户提供的所有安全管理制度、记录文档等资料归还给被测评单位。</w:t>
            </w:r>
          </w:p>
          <w:p w14:paraId="320148C1" w14:textId="77777777" w:rsidR="008E64CF" w:rsidRDefault="008E64CF">
            <w:pPr>
              <w:numPr>
                <w:ilvl w:val="0"/>
                <w:numId w:val="1"/>
              </w:numPr>
              <w:spacing w:beforeLines="50" w:before="156" w:afterLines="50" w:after="156"/>
              <w:rPr>
                <w:rFonts w:ascii="仿宋" w:eastAsia="仿宋" w:hAnsi="仿宋" w:cs="仿宋" w:hint="eastAsia"/>
                <w:color w:val="000000"/>
                <w:kern w:val="0"/>
                <w:sz w:val="24"/>
                <w:shd w:val="clear" w:color="auto" w:fill="FFFFFF"/>
                <w:lang w:bidi="ar"/>
              </w:rPr>
            </w:pPr>
            <w:r>
              <w:rPr>
                <w:rFonts w:ascii="仿宋" w:eastAsia="仿宋" w:hAnsi="仿宋" w:cs="仿宋" w:hint="eastAsia"/>
                <w:color w:val="000000"/>
                <w:kern w:val="0"/>
                <w:sz w:val="24"/>
                <w:shd w:val="clear" w:color="auto" w:fill="FFFFFF"/>
                <w:lang w:bidi="ar"/>
              </w:rPr>
              <w:t>测评组讲述了本次现场测评整体情况，就被测评系统中存在的相关安全问题和被测系统相关负责人进行了释疑和解答，并对相关高风险项问题的安全整改进行了强调和说明。</w:t>
            </w:r>
          </w:p>
          <w:p w14:paraId="7650EFBF" w14:textId="77777777" w:rsidR="008E64CF" w:rsidRDefault="008E64CF">
            <w:pPr>
              <w:numPr>
                <w:ilvl w:val="0"/>
                <w:numId w:val="1"/>
              </w:numPr>
              <w:spacing w:beforeLines="50" w:before="156" w:afterLines="50" w:after="156"/>
              <w:rPr>
                <w:rFonts w:ascii="仿宋" w:eastAsia="仿宋" w:hAnsi="仿宋" w:cs="仿宋" w:hint="eastAsia"/>
                <w:color w:val="000000"/>
                <w:kern w:val="0"/>
                <w:sz w:val="24"/>
                <w:shd w:val="clear" w:color="auto" w:fill="FFFFFF"/>
                <w:lang w:bidi="ar"/>
              </w:rPr>
            </w:pPr>
            <w:r>
              <w:rPr>
                <w:rFonts w:ascii="仿宋" w:eastAsia="仿宋" w:hAnsi="仿宋" w:cs="仿宋" w:hint="eastAsia"/>
                <w:color w:val="000000"/>
                <w:kern w:val="0"/>
                <w:sz w:val="24"/>
                <w:shd w:val="clear" w:color="auto" w:fill="FFFFFF"/>
                <w:lang w:bidi="ar"/>
              </w:rPr>
              <w:t>测评组出具被测系统的安全问题清单和现场结果记录表，双方对相关现场测评结果进行了签字确认。</w:t>
            </w:r>
          </w:p>
          <w:p w14:paraId="1A0A7836" w14:textId="77777777" w:rsidR="008E64CF" w:rsidRDefault="008E64CF">
            <w:pPr>
              <w:numPr>
                <w:ilvl w:val="0"/>
                <w:numId w:val="1"/>
              </w:numPr>
              <w:spacing w:beforeLines="50" w:before="156" w:afterLines="50" w:after="156"/>
              <w:rPr>
                <w:rFonts w:ascii="仿宋" w:eastAsia="仿宋" w:hAnsi="仿宋" w:cs="仿宋" w:hint="eastAsia"/>
                <w:color w:val="000000"/>
                <w:kern w:val="0"/>
                <w:sz w:val="24"/>
                <w:shd w:val="clear" w:color="auto" w:fill="FFFFFF"/>
                <w:lang w:bidi="ar"/>
              </w:rPr>
            </w:pPr>
            <w:r>
              <w:rPr>
                <w:rFonts w:ascii="仿宋" w:eastAsia="仿宋" w:hAnsi="仿宋" w:cs="仿宋" w:hint="eastAsia"/>
                <w:color w:val="000000"/>
                <w:kern w:val="0"/>
                <w:sz w:val="24"/>
                <w:shd w:val="clear" w:color="auto" w:fill="FFFFFF"/>
                <w:lang w:bidi="ar"/>
              </w:rPr>
              <w:t>测评组出</w:t>
            </w:r>
            <w:commentRangeStart w:id="1"/>
            <w:r>
              <w:rPr>
                <w:rFonts w:ascii="仿宋" w:eastAsia="仿宋" w:hAnsi="仿宋" w:cs="仿宋" w:hint="eastAsia"/>
                <w:color w:val="000000"/>
                <w:kern w:val="0"/>
                <w:sz w:val="24"/>
                <w:shd w:val="clear" w:color="auto" w:fill="FFFFFF"/>
                <w:lang w:bidi="ar"/>
              </w:rPr>
              <w:t>具漏洞扫描和渗透测试结果报告，双方对扫描渗透结果进行了沟通和签字确认。</w:t>
            </w:r>
            <w:commentRangeEnd w:id="1"/>
            <w:r>
              <w:commentReference w:id="1"/>
            </w:r>
          </w:p>
          <w:p w14:paraId="1EB272FB" w14:textId="77777777" w:rsidR="008E64CF" w:rsidRDefault="008E64CF">
            <w:pPr>
              <w:spacing w:beforeLines="50" w:before="156" w:afterLines="50" w:after="156"/>
              <w:rPr>
                <w:rFonts w:ascii="仿宋" w:eastAsia="仿宋" w:hAnsi="仿宋" w:cs="仿宋" w:hint="eastAsia"/>
                <w:color w:val="000000"/>
                <w:kern w:val="0"/>
                <w:sz w:val="24"/>
                <w:shd w:val="clear" w:color="auto" w:fill="FFFFFF"/>
                <w:lang w:bidi="ar"/>
              </w:rPr>
            </w:pPr>
            <w:r>
              <w:rPr>
                <w:rFonts w:ascii="仿宋" w:eastAsia="仿宋" w:hAnsi="仿宋" w:cs="仿宋" w:hint="eastAsia"/>
                <w:color w:val="000000"/>
                <w:kern w:val="0"/>
                <w:sz w:val="24"/>
                <w:shd w:val="clear" w:color="auto" w:fill="FFFFFF"/>
                <w:lang w:bidi="ar"/>
              </w:rPr>
              <w:t>5、双方就下一步的工作安排及相关需跟进的事项进行了讨论。</w:t>
            </w:r>
          </w:p>
        </w:tc>
      </w:tr>
    </w:tbl>
    <w:p w14:paraId="5C44C389" w14:textId="77777777" w:rsidR="008E64CF" w:rsidRDefault="008E64CF"/>
    <w:sectPr w:rsidR="008E64CF">
      <w:headerReference w:type="default" r:id="rId10"/>
      <w:footerReference w:type="default" r:id="rId1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artor" w:date="2025-02-14T09:54:00Z" w:initials="">
    <w:p w14:paraId="550E560E" w14:textId="77777777" w:rsidR="008E64CF" w:rsidRDefault="008E64CF">
      <w:pPr>
        <w:pStyle w:val="a5"/>
      </w:pPr>
      <w:r>
        <w:rPr>
          <w:rFonts w:hint="eastAsia"/>
        </w:rPr>
        <w:t>现场测评阶段需根据</w:t>
      </w:r>
      <w:r>
        <w:rPr>
          <w:rFonts w:hint="eastAsia"/>
        </w:rPr>
        <w:t>28449</w:t>
      </w:r>
      <w:r>
        <w:rPr>
          <w:rFonts w:hint="eastAsia"/>
        </w:rPr>
        <w:t>测评过程指南完成十个层面的安全测评以及扫描渗透等工作。若由于客观原因某些现场工作需要延迟（即现场工作是阶段性开展），那么该项目归档材料就可能会涉及中期会议表。</w:t>
      </w:r>
    </w:p>
    <w:p w14:paraId="22083785" w14:textId="77777777" w:rsidR="008E64CF" w:rsidRDefault="008E64CF">
      <w:pPr>
        <w:pStyle w:val="a5"/>
      </w:pPr>
    </w:p>
    <w:p w14:paraId="3046BA64" w14:textId="77777777" w:rsidR="008E64CF" w:rsidRDefault="008E64CF">
      <w:pPr>
        <w:pStyle w:val="a5"/>
      </w:pPr>
      <w:r>
        <w:rPr>
          <w:rFonts w:hint="eastAsia"/>
        </w:rPr>
        <w:t>举例：</w:t>
      </w:r>
    </w:p>
    <w:p w14:paraId="24695656" w14:textId="77777777" w:rsidR="008E64CF" w:rsidRDefault="008E64CF">
      <w:pPr>
        <w:pStyle w:val="a5"/>
      </w:pPr>
      <w:r>
        <w:rPr>
          <w:rFonts w:hint="eastAsia"/>
        </w:rPr>
        <w:t>若初测扫描渗透因为客观原因延迟（比如上级要求或</w:t>
      </w:r>
      <w:r>
        <w:rPr>
          <w:rFonts w:hint="eastAsia"/>
        </w:rPr>
        <w:t>HW</w:t>
      </w:r>
      <w:r>
        <w:rPr>
          <w:rFonts w:hint="eastAsia"/>
        </w:rPr>
        <w:t>期间禁止测试通知），那么中期会议做好离场确认书、扫描渗透确认书、末次会议表以外的其他相关文件的签署。</w:t>
      </w:r>
    </w:p>
  </w:comment>
  <w:comment w:id="1" w:author="administartor" w:date="2025-04-09T16:38:00Z" w:initials="">
    <w:p w14:paraId="7821EA12" w14:textId="77777777" w:rsidR="008E64CF" w:rsidRDefault="008E64CF">
      <w:pPr>
        <w:pStyle w:val="a5"/>
      </w:pPr>
      <w:r>
        <w:rPr>
          <w:rFonts w:hint="eastAsia"/>
        </w:rPr>
        <w:t>根据举例内容，该条记录中期会议可改成：</w:t>
      </w:r>
    </w:p>
    <w:p w14:paraId="481DA3A8" w14:textId="77777777" w:rsidR="008E64CF" w:rsidRDefault="008E64CF">
      <w:pPr>
        <w:pStyle w:val="a5"/>
      </w:pPr>
      <w:r>
        <w:rPr>
          <w:rFonts w:hint="eastAsia"/>
        </w:rPr>
        <w:t>由于当前</w:t>
      </w:r>
      <w:r>
        <w:rPr>
          <w:rFonts w:hint="eastAsia"/>
        </w:rPr>
        <w:t>HW</w:t>
      </w:r>
      <w:r>
        <w:rPr>
          <w:rFonts w:hint="eastAsia"/>
        </w:rPr>
        <w:t>要求，双方沟通了扫描渗透工作开展内容，计划在</w:t>
      </w:r>
      <w:r>
        <w:rPr>
          <w:rFonts w:hint="eastAsia"/>
        </w:rPr>
        <w:t>HW</w:t>
      </w:r>
      <w:r>
        <w:rPr>
          <w:rFonts w:hint="eastAsia"/>
        </w:rPr>
        <w:t>结束后（几月几号）进行扫描渗透。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95656" w15:done="0"/>
  <w15:commentEx w15:paraId="481DA3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95656" w16cid:durableId="0BBD97BF"/>
  <w16cid:commentId w16cid:paraId="481DA3A8" w16cid:durableId="00000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2E7D" w14:textId="77777777" w:rsidR="008E64CF" w:rsidRDefault="008E64CF">
      <w:r>
        <w:separator/>
      </w:r>
    </w:p>
  </w:endnote>
  <w:endnote w:type="continuationSeparator" w:id="0">
    <w:p w14:paraId="499AC2EF" w14:textId="77777777" w:rsidR="008E64CF" w:rsidRDefault="008E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iti SC Light">
    <w:altName w:val="宋体"/>
    <w:charset w:val="86"/>
    <w:family w:val="auto"/>
    <w:pitch w:val="default"/>
    <w:sig w:usb0="8000002F" w:usb1="080E004A"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5E7F" w14:textId="77777777" w:rsidR="008E64CF" w:rsidRDefault="00481114">
    <w:pPr>
      <w:pStyle w:val="a7"/>
    </w:pPr>
    <w:r>
      <w:pict w14:anchorId="48645A5B">
        <v:shapetype id="_x0000_t202" coordsize="21600,21600" o:spt="202" path="m,l,21600r21600,l21600,xe">
          <v:stroke joinstyle="miter"/>
          <v:path gradientshapeok="t" o:connecttype="rect"/>
        </v:shapetype>
        <v:shape id="文本框 2" o:spid="_x0000_s2050" type="#_x0000_t202" style="position:absolute;margin-left:185.6pt;margin-top:0;width:2in;height:2in;z-index:251657728;mso-wrap-style:none;mso-position-horizontal:right;mso-position-horizontal-relative:margin;v-text-anchor:top" filled="f" stroked="f" strokeweight="1.25pt">
          <v:fill o:detectmouseclick="t"/>
          <v:textbox style="mso-fit-shape-to-text:t" inset="0,0,0,0">
            <w:txbxContent>
              <w:p w14:paraId="4CEB303F" w14:textId="77777777" w:rsidR="008E64CF" w:rsidRDefault="008E64CF">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w:t>
                  </w:r>
                </w:fldSimple>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4CDB" w14:textId="77777777" w:rsidR="008E64CF" w:rsidRDefault="008E64CF">
      <w:r>
        <w:separator/>
      </w:r>
    </w:p>
  </w:footnote>
  <w:footnote w:type="continuationSeparator" w:id="0">
    <w:p w14:paraId="5719CFE3" w14:textId="77777777" w:rsidR="008E64CF" w:rsidRDefault="008E6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34DD8" w14:textId="77777777" w:rsidR="008E64CF" w:rsidRDefault="008E64CF">
    <w:pPr>
      <w:pStyle w:val="a8"/>
      <w:pBdr>
        <w:bottom w:val="single" w:sz="4" w:space="1" w:color="auto"/>
      </w:pBdr>
      <w:jc w:val="both"/>
      <w:rPr>
        <w:rFonts w:ascii="黑体" w:eastAsia="黑体"/>
        <w:sz w:val="28"/>
        <w:szCs w:val="28"/>
      </w:rPr>
    </w:pPr>
    <w:r>
      <w:rPr>
        <w:rFonts w:ascii="仿宋" w:eastAsia="仿宋" w:hAnsi="仿宋" w:cs="仿宋" w:hint="eastAsia"/>
        <w:sz w:val="21"/>
        <w:szCs w:val="21"/>
      </w:rPr>
      <w:t>安工检测服务（河北）有限公司                           文档编号：</w:t>
    </w:r>
    <w:r>
      <w:rPr>
        <w:rFonts w:ascii="仿宋" w:eastAsia="仿宋" w:hAnsi="仿宋" w:cs="仿宋" w:hint="eastAsia"/>
        <w:color w:val="000000"/>
        <w:kern w:val="0"/>
        <w:sz w:val="21"/>
        <w:szCs w:val="21"/>
      </w:rPr>
      <w:t>AG-XM-008-2025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2B6D19"/>
    <w:multiLevelType w:val="singleLevel"/>
    <w:tmpl w:val="CF2B6D19"/>
    <w:lvl w:ilvl="0">
      <w:start w:val="1"/>
      <w:numFmt w:val="decimal"/>
      <w:suff w:val="nothing"/>
      <w:lvlText w:val="%1、"/>
      <w:lvlJc w:val="left"/>
    </w:lvl>
  </w:abstractNum>
  <w:num w:numId="1" w16cid:durableId="15336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2"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U2ZDlkY2M4M2MzMTkwYjNjNDQ1NTY0MjYzNWZhNzIifQ=="/>
  </w:docVars>
  <w:rsids>
    <w:rsidRoot w:val="00EF6AA0"/>
    <w:rsid w:val="000417EA"/>
    <w:rsid w:val="000C7A74"/>
    <w:rsid w:val="00101057"/>
    <w:rsid w:val="00106F9E"/>
    <w:rsid w:val="00133426"/>
    <w:rsid w:val="001D1012"/>
    <w:rsid w:val="001D5756"/>
    <w:rsid w:val="001E413F"/>
    <w:rsid w:val="00345B7E"/>
    <w:rsid w:val="003572DC"/>
    <w:rsid w:val="00384CE9"/>
    <w:rsid w:val="003B2FC0"/>
    <w:rsid w:val="003E4A3B"/>
    <w:rsid w:val="00481114"/>
    <w:rsid w:val="005A1EAD"/>
    <w:rsid w:val="00610273"/>
    <w:rsid w:val="00717450"/>
    <w:rsid w:val="007C6D7B"/>
    <w:rsid w:val="007E3307"/>
    <w:rsid w:val="007F53DF"/>
    <w:rsid w:val="00867CD8"/>
    <w:rsid w:val="008E64CF"/>
    <w:rsid w:val="00990E50"/>
    <w:rsid w:val="009A46DE"/>
    <w:rsid w:val="009C4956"/>
    <w:rsid w:val="00AA77E9"/>
    <w:rsid w:val="00AE365C"/>
    <w:rsid w:val="00B4347F"/>
    <w:rsid w:val="00B43D28"/>
    <w:rsid w:val="00B600AB"/>
    <w:rsid w:val="00BE72E8"/>
    <w:rsid w:val="00BF5FB5"/>
    <w:rsid w:val="00C027FE"/>
    <w:rsid w:val="00C41AB1"/>
    <w:rsid w:val="00D75F01"/>
    <w:rsid w:val="00DC11EF"/>
    <w:rsid w:val="00DE556F"/>
    <w:rsid w:val="00ED38D0"/>
    <w:rsid w:val="00ED62FA"/>
    <w:rsid w:val="00EF6AA0"/>
    <w:rsid w:val="00FE1C1F"/>
    <w:rsid w:val="01F77248"/>
    <w:rsid w:val="01FA51CD"/>
    <w:rsid w:val="027A5384"/>
    <w:rsid w:val="02A9251A"/>
    <w:rsid w:val="02F66BFB"/>
    <w:rsid w:val="037E47F6"/>
    <w:rsid w:val="053A01C9"/>
    <w:rsid w:val="054A146B"/>
    <w:rsid w:val="067C0D75"/>
    <w:rsid w:val="06E80366"/>
    <w:rsid w:val="07100621"/>
    <w:rsid w:val="075025C7"/>
    <w:rsid w:val="07636398"/>
    <w:rsid w:val="08203E10"/>
    <w:rsid w:val="088C71B4"/>
    <w:rsid w:val="08BF61C7"/>
    <w:rsid w:val="08C552B1"/>
    <w:rsid w:val="08EB0A30"/>
    <w:rsid w:val="08FC4566"/>
    <w:rsid w:val="09232C29"/>
    <w:rsid w:val="097F4A97"/>
    <w:rsid w:val="09FE41BD"/>
    <w:rsid w:val="0A6952A6"/>
    <w:rsid w:val="0B5F56D3"/>
    <w:rsid w:val="0C4F4776"/>
    <w:rsid w:val="0C5E07D6"/>
    <w:rsid w:val="0CBD32D1"/>
    <w:rsid w:val="0E702921"/>
    <w:rsid w:val="1131366D"/>
    <w:rsid w:val="11D34D8F"/>
    <w:rsid w:val="12A033E1"/>
    <w:rsid w:val="13721943"/>
    <w:rsid w:val="14053CF1"/>
    <w:rsid w:val="145D0EB7"/>
    <w:rsid w:val="15016256"/>
    <w:rsid w:val="15EB7304"/>
    <w:rsid w:val="160666F2"/>
    <w:rsid w:val="1706660A"/>
    <w:rsid w:val="170E6162"/>
    <w:rsid w:val="17403BFC"/>
    <w:rsid w:val="18236150"/>
    <w:rsid w:val="183C3789"/>
    <w:rsid w:val="19256F65"/>
    <w:rsid w:val="19B33E37"/>
    <w:rsid w:val="19B8035D"/>
    <w:rsid w:val="1A8262FC"/>
    <w:rsid w:val="1AAC404F"/>
    <w:rsid w:val="1B193E3B"/>
    <w:rsid w:val="1B340C22"/>
    <w:rsid w:val="1BA31053"/>
    <w:rsid w:val="1C035140"/>
    <w:rsid w:val="1C601E7D"/>
    <w:rsid w:val="1CD46975"/>
    <w:rsid w:val="1CF74388"/>
    <w:rsid w:val="1CFA39C2"/>
    <w:rsid w:val="1D6F02A5"/>
    <w:rsid w:val="1DA03727"/>
    <w:rsid w:val="1E3A2F97"/>
    <w:rsid w:val="1EB73ED4"/>
    <w:rsid w:val="20326B15"/>
    <w:rsid w:val="204E708F"/>
    <w:rsid w:val="205D0C0C"/>
    <w:rsid w:val="20731CF1"/>
    <w:rsid w:val="208F4AAE"/>
    <w:rsid w:val="20976BCB"/>
    <w:rsid w:val="20DD2C49"/>
    <w:rsid w:val="20F27317"/>
    <w:rsid w:val="21CB1EFE"/>
    <w:rsid w:val="21CF3F09"/>
    <w:rsid w:val="21EA1CC5"/>
    <w:rsid w:val="23DC5AFD"/>
    <w:rsid w:val="250A29E9"/>
    <w:rsid w:val="253F12EF"/>
    <w:rsid w:val="25587ADD"/>
    <w:rsid w:val="25694990"/>
    <w:rsid w:val="25D91F8C"/>
    <w:rsid w:val="25DB380A"/>
    <w:rsid w:val="261C26E6"/>
    <w:rsid w:val="26AB6C97"/>
    <w:rsid w:val="277434C7"/>
    <w:rsid w:val="28044637"/>
    <w:rsid w:val="28746786"/>
    <w:rsid w:val="289401A4"/>
    <w:rsid w:val="28A605BD"/>
    <w:rsid w:val="2A8A294A"/>
    <w:rsid w:val="2AA742C1"/>
    <w:rsid w:val="2ABD341F"/>
    <w:rsid w:val="2B052588"/>
    <w:rsid w:val="2B7A5155"/>
    <w:rsid w:val="2C2E07E6"/>
    <w:rsid w:val="2C333A65"/>
    <w:rsid w:val="2C7427E9"/>
    <w:rsid w:val="2C76267F"/>
    <w:rsid w:val="2D541EEA"/>
    <w:rsid w:val="2D755CA2"/>
    <w:rsid w:val="2DB97690"/>
    <w:rsid w:val="2DD00A3B"/>
    <w:rsid w:val="2DE414E4"/>
    <w:rsid w:val="2F3D3A26"/>
    <w:rsid w:val="2F411E3A"/>
    <w:rsid w:val="3007546E"/>
    <w:rsid w:val="30364AA2"/>
    <w:rsid w:val="32B54D64"/>
    <w:rsid w:val="32F86713"/>
    <w:rsid w:val="3303625D"/>
    <w:rsid w:val="33E623E1"/>
    <w:rsid w:val="34764FB5"/>
    <w:rsid w:val="374D6BA3"/>
    <w:rsid w:val="37661A95"/>
    <w:rsid w:val="378C106F"/>
    <w:rsid w:val="38207545"/>
    <w:rsid w:val="388207F3"/>
    <w:rsid w:val="390F0816"/>
    <w:rsid w:val="3B1F536A"/>
    <w:rsid w:val="3C325703"/>
    <w:rsid w:val="3C37235F"/>
    <w:rsid w:val="3CD043D5"/>
    <w:rsid w:val="3CE861F9"/>
    <w:rsid w:val="3CF03605"/>
    <w:rsid w:val="3D392BAF"/>
    <w:rsid w:val="3E837186"/>
    <w:rsid w:val="3ED2396F"/>
    <w:rsid w:val="3F384B3A"/>
    <w:rsid w:val="3F3B0FCC"/>
    <w:rsid w:val="3FD944B1"/>
    <w:rsid w:val="400A03A0"/>
    <w:rsid w:val="402430E1"/>
    <w:rsid w:val="40942502"/>
    <w:rsid w:val="40A00F2A"/>
    <w:rsid w:val="413C5036"/>
    <w:rsid w:val="423E0367"/>
    <w:rsid w:val="42B4353D"/>
    <w:rsid w:val="433A4C90"/>
    <w:rsid w:val="433B5A81"/>
    <w:rsid w:val="4348558D"/>
    <w:rsid w:val="43DD0CE5"/>
    <w:rsid w:val="44AE662F"/>
    <w:rsid w:val="453B44DF"/>
    <w:rsid w:val="455A46A8"/>
    <w:rsid w:val="464004CF"/>
    <w:rsid w:val="46BA66F6"/>
    <w:rsid w:val="47346E19"/>
    <w:rsid w:val="48F016E8"/>
    <w:rsid w:val="48FA381D"/>
    <w:rsid w:val="492C5769"/>
    <w:rsid w:val="49F41223"/>
    <w:rsid w:val="4A607E10"/>
    <w:rsid w:val="4A760F59"/>
    <w:rsid w:val="4B406CC7"/>
    <w:rsid w:val="4C92075D"/>
    <w:rsid w:val="4CAF0744"/>
    <w:rsid w:val="4D1214F7"/>
    <w:rsid w:val="4D3E5E49"/>
    <w:rsid w:val="4D7D78DB"/>
    <w:rsid w:val="4E7435A9"/>
    <w:rsid w:val="4EA33192"/>
    <w:rsid w:val="4F531001"/>
    <w:rsid w:val="503A1782"/>
    <w:rsid w:val="50B61BEA"/>
    <w:rsid w:val="51186119"/>
    <w:rsid w:val="521E3FFE"/>
    <w:rsid w:val="526D31C8"/>
    <w:rsid w:val="53515BFF"/>
    <w:rsid w:val="5372095A"/>
    <w:rsid w:val="53CA65C6"/>
    <w:rsid w:val="53E60836"/>
    <w:rsid w:val="5407197E"/>
    <w:rsid w:val="5496778A"/>
    <w:rsid w:val="54D51CAD"/>
    <w:rsid w:val="57264C03"/>
    <w:rsid w:val="57C1273A"/>
    <w:rsid w:val="581C4DDB"/>
    <w:rsid w:val="588C3712"/>
    <w:rsid w:val="59067D27"/>
    <w:rsid w:val="598D3483"/>
    <w:rsid w:val="5A1D4090"/>
    <w:rsid w:val="5A7622F9"/>
    <w:rsid w:val="5A875919"/>
    <w:rsid w:val="5A8A7880"/>
    <w:rsid w:val="5AA47945"/>
    <w:rsid w:val="5AA877B7"/>
    <w:rsid w:val="5B450041"/>
    <w:rsid w:val="5B4A2CF6"/>
    <w:rsid w:val="5B911319"/>
    <w:rsid w:val="5C7E5DC1"/>
    <w:rsid w:val="5C9D3A03"/>
    <w:rsid w:val="5CA05990"/>
    <w:rsid w:val="5D135847"/>
    <w:rsid w:val="5DA40066"/>
    <w:rsid w:val="5F986AB4"/>
    <w:rsid w:val="61117703"/>
    <w:rsid w:val="622B4146"/>
    <w:rsid w:val="63C6225B"/>
    <w:rsid w:val="6401494E"/>
    <w:rsid w:val="64530FA5"/>
    <w:rsid w:val="64DA3E9A"/>
    <w:rsid w:val="6518209E"/>
    <w:rsid w:val="66085905"/>
    <w:rsid w:val="663C54E0"/>
    <w:rsid w:val="66441A9C"/>
    <w:rsid w:val="66A3383B"/>
    <w:rsid w:val="67A80431"/>
    <w:rsid w:val="6850322C"/>
    <w:rsid w:val="68A47CC5"/>
    <w:rsid w:val="69186D4B"/>
    <w:rsid w:val="69CA1385"/>
    <w:rsid w:val="69D2314E"/>
    <w:rsid w:val="69FE4D74"/>
    <w:rsid w:val="6B004976"/>
    <w:rsid w:val="6B3233DF"/>
    <w:rsid w:val="6C4A0319"/>
    <w:rsid w:val="6DFC1D81"/>
    <w:rsid w:val="6E1B1802"/>
    <w:rsid w:val="6EA918A3"/>
    <w:rsid w:val="70F72B04"/>
    <w:rsid w:val="71B46619"/>
    <w:rsid w:val="71F33A48"/>
    <w:rsid w:val="7205663A"/>
    <w:rsid w:val="72ED3BB5"/>
    <w:rsid w:val="74326B14"/>
    <w:rsid w:val="74B0258D"/>
    <w:rsid w:val="75E971D2"/>
    <w:rsid w:val="76463395"/>
    <w:rsid w:val="7652501E"/>
    <w:rsid w:val="767C4F5B"/>
    <w:rsid w:val="76C2655E"/>
    <w:rsid w:val="77BE3249"/>
    <w:rsid w:val="77CA1F36"/>
    <w:rsid w:val="7931116F"/>
    <w:rsid w:val="7A4F1841"/>
    <w:rsid w:val="7A930231"/>
    <w:rsid w:val="7B0E3E4E"/>
    <w:rsid w:val="7B58309F"/>
    <w:rsid w:val="7BD21F81"/>
    <w:rsid w:val="7C3F500D"/>
    <w:rsid w:val="7C993579"/>
    <w:rsid w:val="7CA22299"/>
    <w:rsid w:val="7CEC2838"/>
    <w:rsid w:val="7DD11819"/>
    <w:rsid w:val="7DD90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rokecolor="#739cc3">
      <v:fill angle="90" type="gradient">
        <o:fill v:ext="view" type="gradientUnscaled"/>
      </v:fill>
      <v:stroke color="#739cc3" weight="1.25pt"/>
    </o:shapedefaults>
    <o:shapelayout v:ext="edit">
      <o:idmap v:ext="edit" data="1"/>
    </o:shapelayout>
  </w:shapeDefaults>
  <w:decimalSymbol w:val="."/>
  <w:listSeparator w:val=","/>
  <w14:docId w14:val="634626FB"/>
  <w15:chartTrackingRefBased/>
  <w15:docId w15:val="{B818A3DF-D5AF-4307-9612-AAA64FD0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120" w:after="120"/>
      <w:jc w:val="center"/>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Heiti SC Light" w:eastAsia="Heiti SC Light"/>
      <w:sz w:val="24"/>
    </w:rPr>
  </w:style>
  <w:style w:type="character" w:customStyle="1" w:styleId="a4">
    <w:name w:val="文档结构图 字符"/>
    <w:link w:val="a3"/>
    <w:rPr>
      <w:rFonts w:ascii="Heiti SC Light" w:eastAsia="Heiti SC Light"/>
      <w:kern w:val="2"/>
      <w:sz w:val="24"/>
      <w:szCs w:val="24"/>
    </w:rPr>
  </w:style>
  <w:style w:type="paragraph" w:styleId="a5">
    <w:name w:val="annotation text"/>
    <w:basedOn w:val="a"/>
    <w:pPr>
      <w:jc w:val="left"/>
    </w:pPr>
  </w:style>
  <w:style w:type="paragraph" w:styleId="a6">
    <w:name w:val="Body Text Indent"/>
    <w:basedOn w:val="a"/>
    <w:pPr>
      <w:spacing w:line="360" w:lineRule="exact"/>
      <w:ind w:firstLineChars="218" w:firstLine="523"/>
    </w:pPr>
    <w:rPr>
      <w:rFonts w:ascii="宋体"/>
      <w:sz w:val="24"/>
      <w:szCs w:val="20"/>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locked/>
    <w:rPr>
      <w:rFonts w:eastAsia="宋体"/>
      <w:kern w:val="2"/>
      <w:sz w:val="18"/>
      <w:szCs w:val="18"/>
      <w:lang w:val="en-US" w:eastAsia="zh-CN" w:bidi="ar-SA"/>
    </w:rPr>
  </w:style>
  <w:style w:type="paragraph" w:styleId="3">
    <w:name w:val="Body Text Indent 3"/>
    <w:basedOn w:val="a"/>
    <w:pPr>
      <w:spacing w:after="120"/>
      <w:ind w:leftChars="200" w:left="420"/>
    </w:pPr>
    <w:rPr>
      <w:sz w:val="16"/>
      <w:szCs w:val="16"/>
    </w:rPr>
  </w:style>
  <w:style w:type="paragraph" w:customStyle="1" w:styleId="Char">
    <w:name w:val="Char"/>
    <w:basedOn w:val="a"/>
    <w:pPr>
      <w:widowControl/>
      <w:spacing w:after="160" w:line="240" w:lineRule="exact"/>
      <w:jc w:val="left"/>
    </w:pPr>
    <w:rPr>
      <w:rFonts w:ascii="宋体"/>
      <w:szCs w:val="20"/>
    </w:rPr>
  </w:style>
  <w:style w:type="character" w:styleId="aa">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PresentationFormat/>
  <Lines>2</Lines>
  <Paragraphs>1</Paragraphs>
  <Slides>0</Slides>
  <Notes>0</Notes>
  <HiddenSlides>0</HiddenSlides>
  <MMClips>0</MMClips>
  <ScaleCrop>false</ScaleCrop>
  <Manager/>
  <Company>微软中国</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管理评审控制程序</dc:title>
  <dc:subject/>
  <dc:creator>华涛科技有限公司</dc:creator>
  <cp:keywords/>
  <dc:description/>
  <cp:lastModifiedBy>oxidize</cp:lastModifiedBy>
  <cp:revision>3</cp:revision>
  <cp:lastPrinted>2015-05-03T09:37:00Z</cp:lastPrinted>
  <dcterms:created xsi:type="dcterms:W3CDTF">2025-07-08T08:29:00Z</dcterms:created>
  <dcterms:modified xsi:type="dcterms:W3CDTF">2025-07-08T13:37:00Z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E0F3159B299A4041B281D61C4153ABC7</vt:lpwstr>
  </property>
  <property fmtid="{D5CDD505-2E9C-101B-9397-08002B2CF9AE}" pid="4" name="KSOTemplateDocerSaveRecord">
    <vt:lpwstr>eyJoZGlkIjoiYWU2ZDlkY2M4M2MzMTkwYjNjNDQ1NTY0MjYzNWZhNzIiLCJ1c2VySWQiOiIyNjAzODgwNjEifQ==</vt:lpwstr>
  </property>
</Properties>
</file>