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7F5F6">
      <w:pPr>
        <w:spacing w:before="312" w:beforeLines="100" w:after="156" w:afterLines="50" w:line="360" w:lineRule="auto"/>
        <w:jc w:val="center"/>
        <w:rPr>
          <w:rFonts w:hint="eastAsia" w:ascii="仿宋" w:hAnsi="仿宋" w:eastAsia="仿宋" w:cs="仿宋"/>
          <w:b/>
          <w:color w:val="000000"/>
          <w:kern w:val="0"/>
          <w:sz w:val="32"/>
          <w:szCs w:val="32"/>
          <w:lang w:val="en-GB"/>
        </w:rPr>
      </w:pPr>
      <w:r>
        <w:rPr>
          <w:rFonts w:hint="eastAsia" w:ascii="仿宋" w:hAnsi="仿宋" w:eastAsia="仿宋" w:cs="仿宋"/>
          <w:b/>
          <w:color w:val="000000"/>
          <w:kern w:val="0"/>
          <w:sz w:val="32"/>
          <w:szCs w:val="32"/>
          <w:lang w:val="en-GB"/>
        </w:rPr>
        <w:t>会议（签到）记录表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168"/>
        <w:gridCol w:w="1174"/>
        <w:gridCol w:w="1171"/>
        <w:gridCol w:w="363"/>
        <w:gridCol w:w="810"/>
        <w:gridCol w:w="1173"/>
        <w:gridCol w:w="1203"/>
      </w:tblGrid>
      <w:tr w14:paraId="3C63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857" w:type="pct"/>
            <w:vAlign w:val="center"/>
          </w:tcPr>
          <w:p w14:paraId="13C3B7C2">
            <w:pPr>
              <w:jc w:val="center"/>
              <w:outlineLvl w:val="0"/>
              <w:rPr>
                <w:rFonts w:hint="eastAsia" w:ascii="仿宋" w:hAnsi="仿宋" w:eastAsia="仿宋" w:cs="仿宋"/>
                <w:b/>
                <w:bCs/>
                <w:sz w:val="24"/>
                <w:lang w:val="en-GB"/>
              </w:rPr>
            </w:pPr>
            <w:r>
              <w:rPr>
                <w:rFonts w:hint="eastAsia" w:ascii="仿宋" w:hAnsi="仿宋" w:eastAsia="仿宋" w:cs="仿宋"/>
                <w:b/>
                <w:bCs/>
                <w:sz w:val="24"/>
                <w:lang w:val="en-GB"/>
              </w:rPr>
              <w:t>会议主题</w:t>
            </w:r>
          </w:p>
        </w:tc>
        <w:tc>
          <w:tcPr>
            <w:tcW w:w="4142" w:type="pct"/>
            <w:gridSpan w:val="7"/>
            <w:vAlign w:val="center"/>
          </w:tcPr>
          <w:p w14:paraId="566D5BB3">
            <w:pPr>
              <w:rPr>
                <w:rFonts w:hint="eastAsia" w:ascii="仿宋" w:hAnsi="仿宋" w:eastAsia="仿宋" w:cs="仿宋"/>
                <w:sz w:val="24"/>
                <w:lang w:val="en-GB"/>
              </w:rPr>
            </w:pPr>
            <w:r>
              <w:rPr>
                <w:rFonts w:hint="eastAsia" w:ascii="仿宋" w:hAnsi="仿宋" w:eastAsia="仿宋" w:cs="仿宋"/>
                <w:sz w:val="24"/>
              </w:rPr>
              <w:t>XX单位网络安全</w:t>
            </w:r>
            <w:r>
              <w:rPr>
                <w:rFonts w:hint="eastAsia" w:ascii="仿宋" w:hAnsi="仿宋" w:eastAsia="仿宋" w:cs="仿宋"/>
                <w:sz w:val="24"/>
                <w:lang w:val="en-GB"/>
              </w:rPr>
              <w:t>等级保护测评（末次）会议</w:t>
            </w:r>
          </w:p>
        </w:tc>
      </w:tr>
      <w:tr w14:paraId="5B74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857" w:type="pct"/>
            <w:vAlign w:val="center"/>
          </w:tcPr>
          <w:p w14:paraId="5CCE5B6B">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会议时间</w:t>
            </w:r>
          </w:p>
        </w:tc>
        <w:tc>
          <w:tcPr>
            <w:tcW w:w="4142" w:type="pct"/>
            <w:gridSpan w:val="7"/>
            <w:vAlign w:val="center"/>
          </w:tcPr>
          <w:p w14:paraId="7395F8C0">
            <w:pPr>
              <w:spacing w:line="240" w:lineRule="atLeast"/>
              <w:rPr>
                <w:rFonts w:hint="eastAsia" w:ascii="仿宋" w:hAnsi="仿宋" w:eastAsia="仿宋" w:cs="仿宋"/>
                <w:sz w:val="24"/>
                <w:lang w:val="en-GB"/>
              </w:rPr>
            </w:pPr>
          </w:p>
        </w:tc>
      </w:tr>
      <w:tr w14:paraId="1708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857" w:type="pct"/>
            <w:vAlign w:val="center"/>
          </w:tcPr>
          <w:p w14:paraId="2CA7947F">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测评组组长</w:t>
            </w:r>
          </w:p>
        </w:tc>
        <w:tc>
          <w:tcPr>
            <w:tcW w:w="1374" w:type="pct"/>
            <w:gridSpan w:val="2"/>
            <w:vAlign w:val="center"/>
          </w:tcPr>
          <w:p w14:paraId="33F89737">
            <w:pPr>
              <w:spacing w:line="240" w:lineRule="atLeast"/>
              <w:jc w:val="center"/>
              <w:rPr>
                <w:rFonts w:hint="eastAsia" w:ascii="仿宋" w:hAnsi="仿宋" w:eastAsia="仿宋" w:cs="仿宋"/>
                <w:sz w:val="24"/>
                <w:lang w:val="en-GB"/>
              </w:rPr>
            </w:pPr>
            <w:r>
              <w:rPr>
                <w:rFonts w:hint="eastAsia" w:ascii="仿宋" w:hAnsi="仿宋" w:eastAsia="仿宋" w:cs="仿宋"/>
                <w:sz w:val="24"/>
              </w:rPr>
              <w:t>沈雨梁</w:t>
            </w:r>
          </w:p>
        </w:tc>
        <w:tc>
          <w:tcPr>
            <w:tcW w:w="900" w:type="pct"/>
            <w:gridSpan w:val="2"/>
            <w:vAlign w:val="center"/>
          </w:tcPr>
          <w:p w14:paraId="62CDF2F8">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会议地点</w:t>
            </w:r>
          </w:p>
        </w:tc>
        <w:tc>
          <w:tcPr>
            <w:tcW w:w="1868" w:type="pct"/>
            <w:gridSpan w:val="3"/>
            <w:vAlign w:val="center"/>
          </w:tcPr>
          <w:p w14:paraId="11EEF3B5">
            <w:pPr>
              <w:spacing w:line="240" w:lineRule="atLeast"/>
              <w:jc w:val="center"/>
              <w:rPr>
                <w:rFonts w:hint="eastAsia" w:ascii="仿宋" w:hAnsi="仿宋" w:eastAsia="仿宋" w:cs="仿宋"/>
                <w:sz w:val="24"/>
                <w:lang w:val="en-GB"/>
              </w:rPr>
            </w:pPr>
          </w:p>
        </w:tc>
      </w:tr>
      <w:tr w14:paraId="27ABB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8"/>
            <w:vAlign w:val="center"/>
          </w:tcPr>
          <w:p w14:paraId="2B95AA1C">
            <w:pPr>
              <w:jc w:val="center"/>
              <w:rPr>
                <w:rFonts w:hint="eastAsia" w:ascii="仿宋" w:hAnsi="仿宋" w:eastAsia="仿宋" w:cs="仿宋"/>
                <w:sz w:val="24"/>
                <w:lang w:val="en-GB"/>
              </w:rPr>
            </w:pPr>
            <w:r>
              <w:rPr>
                <w:rFonts w:hint="eastAsia" w:ascii="仿宋" w:hAnsi="仿宋" w:eastAsia="仿宋" w:cs="仿宋"/>
                <w:b/>
                <w:bCs/>
                <w:sz w:val="24"/>
                <w:lang w:val="en-GB"/>
              </w:rPr>
              <w:t>参会人员签到</w:t>
            </w:r>
          </w:p>
        </w:tc>
      </w:tr>
      <w:tr w14:paraId="6F81F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Align w:val="center"/>
          </w:tcPr>
          <w:p w14:paraId="01E07F3C">
            <w:pPr>
              <w:jc w:val="center"/>
              <w:rPr>
                <w:rFonts w:hint="eastAsia" w:ascii="仿宋" w:hAnsi="仿宋" w:eastAsia="仿宋" w:cs="仿宋"/>
                <w:sz w:val="24"/>
                <w:lang w:val="en-GB"/>
              </w:rPr>
            </w:pPr>
          </w:p>
        </w:tc>
        <w:tc>
          <w:tcPr>
            <w:tcW w:w="685" w:type="pct"/>
            <w:vAlign w:val="center"/>
          </w:tcPr>
          <w:p w14:paraId="1C7DDF11">
            <w:pPr>
              <w:jc w:val="center"/>
              <w:rPr>
                <w:rFonts w:hint="eastAsia" w:ascii="仿宋" w:hAnsi="仿宋" w:eastAsia="仿宋" w:cs="仿宋"/>
                <w:b/>
                <w:bCs/>
                <w:sz w:val="24"/>
                <w:lang w:val="en-GB"/>
              </w:rPr>
            </w:pPr>
            <w:r>
              <w:rPr>
                <w:rFonts w:hint="eastAsia" w:ascii="仿宋" w:hAnsi="仿宋" w:eastAsia="仿宋" w:cs="仿宋"/>
                <w:b/>
                <w:bCs/>
                <w:sz w:val="24"/>
                <w:lang w:val="en-GB"/>
              </w:rPr>
              <w:t>姓名</w:t>
            </w:r>
          </w:p>
        </w:tc>
        <w:tc>
          <w:tcPr>
            <w:tcW w:w="688" w:type="pct"/>
            <w:vAlign w:val="center"/>
          </w:tcPr>
          <w:p w14:paraId="23E3407C">
            <w:pPr>
              <w:jc w:val="center"/>
              <w:rPr>
                <w:rFonts w:hint="eastAsia" w:ascii="仿宋" w:hAnsi="仿宋" w:eastAsia="仿宋" w:cs="仿宋"/>
                <w:b/>
                <w:bCs/>
                <w:sz w:val="24"/>
              </w:rPr>
            </w:pPr>
            <w:r>
              <w:rPr>
                <w:rFonts w:hint="eastAsia" w:ascii="仿宋" w:hAnsi="仿宋" w:eastAsia="仿宋" w:cs="仿宋"/>
                <w:b/>
                <w:bCs/>
                <w:sz w:val="24"/>
                <w:lang w:val="en-GB"/>
              </w:rPr>
              <w:t>部门</w:t>
            </w:r>
            <w:r>
              <w:rPr>
                <w:rFonts w:hint="eastAsia" w:ascii="仿宋" w:hAnsi="仿宋" w:eastAsia="仿宋" w:cs="仿宋"/>
                <w:b/>
                <w:bCs/>
                <w:sz w:val="24"/>
              </w:rPr>
              <w:t>/</w:t>
            </w:r>
            <w:r>
              <w:rPr>
                <w:rFonts w:hint="eastAsia" w:ascii="仿宋" w:hAnsi="仿宋" w:eastAsia="仿宋" w:cs="仿宋"/>
                <w:b/>
                <w:bCs/>
                <w:sz w:val="24"/>
                <w:lang w:val="en-GB"/>
              </w:rPr>
              <w:t>职务</w:t>
            </w:r>
          </w:p>
        </w:tc>
        <w:tc>
          <w:tcPr>
            <w:tcW w:w="687" w:type="pct"/>
            <w:vAlign w:val="center"/>
          </w:tcPr>
          <w:p w14:paraId="602D8D17">
            <w:pPr>
              <w:jc w:val="center"/>
              <w:rPr>
                <w:rFonts w:hint="eastAsia" w:ascii="仿宋" w:hAnsi="仿宋" w:eastAsia="仿宋" w:cs="仿宋"/>
                <w:b/>
                <w:bCs/>
                <w:sz w:val="24"/>
                <w:lang w:val="en-GB"/>
              </w:rPr>
            </w:pPr>
            <w:r>
              <w:rPr>
                <w:rFonts w:hint="eastAsia" w:ascii="仿宋" w:hAnsi="仿宋" w:eastAsia="仿宋" w:cs="仿宋"/>
                <w:b/>
                <w:bCs/>
                <w:sz w:val="24"/>
              </w:rPr>
              <w:t>签到</w:t>
            </w:r>
          </w:p>
        </w:tc>
        <w:tc>
          <w:tcPr>
            <w:tcW w:w="688" w:type="pct"/>
            <w:gridSpan w:val="2"/>
            <w:vAlign w:val="center"/>
          </w:tcPr>
          <w:p w14:paraId="4E8AA676">
            <w:pPr>
              <w:jc w:val="center"/>
              <w:rPr>
                <w:rFonts w:hint="eastAsia" w:ascii="仿宋" w:hAnsi="仿宋" w:eastAsia="仿宋" w:cs="仿宋"/>
                <w:b/>
                <w:bCs/>
                <w:sz w:val="24"/>
                <w:lang w:val="en-GB"/>
              </w:rPr>
            </w:pPr>
            <w:r>
              <w:rPr>
                <w:rFonts w:hint="eastAsia" w:ascii="仿宋" w:hAnsi="仿宋" w:eastAsia="仿宋" w:cs="仿宋"/>
                <w:b/>
                <w:bCs/>
                <w:sz w:val="24"/>
                <w:lang w:val="en-GB"/>
              </w:rPr>
              <w:t>姓名</w:t>
            </w:r>
          </w:p>
        </w:tc>
        <w:tc>
          <w:tcPr>
            <w:tcW w:w="688" w:type="pct"/>
            <w:vAlign w:val="center"/>
          </w:tcPr>
          <w:p w14:paraId="3820E76B">
            <w:pPr>
              <w:jc w:val="center"/>
              <w:rPr>
                <w:rFonts w:hint="eastAsia" w:ascii="仿宋" w:hAnsi="仿宋" w:eastAsia="仿宋" w:cs="仿宋"/>
                <w:b/>
                <w:bCs/>
                <w:sz w:val="24"/>
                <w:lang w:val="en-GB"/>
              </w:rPr>
            </w:pPr>
            <w:r>
              <w:rPr>
                <w:rFonts w:hint="eastAsia" w:ascii="仿宋" w:hAnsi="仿宋" w:eastAsia="仿宋" w:cs="仿宋"/>
                <w:b/>
                <w:bCs/>
                <w:sz w:val="24"/>
                <w:lang w:val="en-GB"/>
              </w:rPr>
              <w:t>部门</w:t>
            </w:r>
            <w:r>
              <w:rPr>
                <w:rFonts w:hint="eastAsia" w:ascii="仿宋" w:hAnsi="仿宋" w:eastAsia="仿宋" w:cs="仿宋"/>
                <w:b/>
                <w:bCs/>
                <w:sz w:val="24"/>
              </w:rPr>
              <w:t>/</w:t>
            </w:r>
            <w:r>
              <w:rPr>
                <w:rFonts w:hint="eastAsia" w:ascii="仿宋" w:hAnsi="仿宋" w:eastAsia="仿宋" w:cs="仿宋"/>
                <w:b/>
                <w:bCs/>
                <w:sz w:val="24"/>
                <w:lang w:val="en-GB"/>
              </w:rPr>
              <w:t>职务</w:t>
            </w:r>
          </w:p>
        </w:tc>
        <w:tc>
          <w:tcPr>
            <w:tcW w:w="705" w:type="pct"/>
            <w:vAlign w:val="center"/>
          </w:tcPr>
          <w:p w14:paraId="615AB296">
            <w:pPr>
              <w:jc w:val="center"/>
              <w:rPr>
                <w:rFonts w:hint="eastAsia" w:ascii="仿宋" w:hAnsi="仿宋" w:eastAsia="仿宋" w:cs="仿宋"/>
                <w:b/>
                <w:bCs/>
                <w:sz w:val="24"/>
                <w:lang w:val="en-GB"/>
              </w:rPr>
            </w:pPr>
            <w:r>
              <w:rPr>
                <w:rFonts w:hint="eastAsia" w:ascii="仿宋" w:hAnsi="仿宋" w:eastAsia="仿宋" w:cs="仿宋"/>
                <w:b/>
                <w:bCs/>
                <w:sz w:val="24"/>
              </w:rPr>
              <w:t>签到</w:t>
            </w:r>
          </w:p>
        </w:tc>
      </w:tr>
      <w:tr w14:paraId="0D30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857" w:type="pct"/>
            <w:vMerge w:val="restart"/>
            <w:vAlign w:val="center"/>
          </w:tcPr>
          <w:p w14:paraId="6937B25A">
            <w:pPr>
              <w:jc w:val="center"/>
              <w:rPr>
                <w:rFonts w:hint="eastAsia" w:ascii="仿宋" w:hAnsi="仿宋" w:eastAsia="仿宋" w:cs="仿宋"/>
                <w:sz w:val="24"/>
                <w:lang w:val="en-GB"/>
              </w:rPr>
            </w:pPr>
            <w:r>
              <w:rPr>
                <w:rFonts w:hint="eastAsia" w:ascii="仿宋" w:hAnsi="仿宋" w:eastAsia="仿宋" w:cs="仿宋"/>
                <w:sz w:val="24"/>
                <w:lang w:val="en-GB"/>
              </w:rPr>
              <w:t>被测评单位人员</w:t>
            </w:r>
          </w:p>
        </w:tc>
        <w:tc>
          <w:tcPr>
            <w:tcW w:w="685" w:type="pct"/>
            <w:vAlign w:val="center"/>
          </w:tcPr>
          <w:p w14:paraId="18C206D5">
            <w:pPr>
              <w:jc w:val="center"/>
              <w:rPr>
                <w:rFonts w:hint="eastAsia" w:ascii="仿宋" w:hAnsi="仿宋" w:eastAsia="仿宋" w:cs="仿宋"/>
                <w:sz w:val="24"/>
                <w:lang w:val="en-GB"/>
              </w:rPr>
            </w:pPr>
          </w:p>
        </w:tc>
        <w:tc>
          <w:tcPr>
            <w:tcW w:w="688" w:type="pct"/>
            <w:vAlign w:val="center"/>
          </w:tcPr>
          <w:p w14:paraId="668CCE93">
            <w:pPr>
              <w:jc w:val="center"/>
              <w:rPr>
                <w:rFonts w:hint="eastAsia" w:ascii="仿宋" w:hAnsi="仿宋" w:eastAsia="仿宋" w:cs="仿宋"/>
                <w:sz w:val="24"/>
                <w:lang w:val="en-GB"/>
              </w:rPr>
            </w:pPr>
          </w:p>
        </w:tc>
        <w:tc>
          <w:tcPr>
            <w:tcW w:w="687" w:type="pct"/>
            <w:vAlign w:val="center"/>
          </w:tcPr>
          <w:p w14:paraId="42DDDC42">
            <w:pPr>
              <w:jc w:val="center"/>
              <w:rPr>
                <w:rFonts w:hint="eastAsia" w:ascii="仿宋" w:hAnsi="仿宋" w:eastAsia="仿宋" w:cs="仿宋"/>
                <w:sz w:val="24"/>
                <w:lang w:val="en-GB"/>
              </w:rPr>
            </w:pPr>
          </w:p>
        </w:tc>
        <w:tc>
          <w:tcPr>
            <w:tcW w:w="688" w:type="pct"/>
            <w:gridSpan w:val="2"/>
            <w:vAlign w:val="center"/>
          </w:tcPr>
          <w:p w14:paraId="5457974F">
            <w:pPr>
              <w:jc w:val="center"/>
              <w:rPr>
                <w:rFonts w:hint="eastAsia" w:ascii="仿宋" w:hAnsi="仿宋" w:eastAsia="仿宋" w:cs="仿宋"/>
                <w:sz w:val="24"/>
                <w:lang w:val="en-GB"/>
              </w:rPr>
            </w:pPr>
          </w:p>
        </w:tc>
        <w:tc>
          <w:tcPr>
            <w:tcW w:w="688" w:type="pct"/>
            <w:vAlign w:val="center"/>
          </w:tcPr>
          <w:p w14:paraId="3F54888B">
            <w:pPr>
              <w:jc w:val="center"/>
              <w:rPr>
                <w:rFonts w:hint="eastAsia" w:ascii="仿宋" w:hAnsi="仿宋" w:eastAsia="仿宋" w:cs="仿宋"/>
                <w:sz w:val="24"/>
                <w:lang w:val="en-GB"/>
              </w:rPr>
            </w:pPr>
          </w:p>
        </w:tc>
        <w:tc>
          <w:tcPr>
            <w:tcW w:w="705" w:type="pct"/>
            <w:vAlign w:val="center"/>
          </w:tcPr>
          <w:p w14:paraId="290703FB">
            <w:pPr>
              <w:jc w:val="center"/>
              <w:rPr>
                <w:rFonts w:hint="eastAsia" w:ascii="仿宋" w:hAnsi="仿宋" w:eastAsia="仿宋" w:cs="仿宋"/>
                <w:sz w:val="24"/>
                <w:highlight w:val="yellow"/>
                <w:lang w:val="en-GB"/>
              </w:rPr>
            </w:pPr>
          </w:p>
        </w:tc>
      </w:tr>
      <w:tr w14:paraId="03F0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continue"/>
            <w:vAlign w:val="center"/>
          </w:tcPr>
          <w:p w14:paraId="16A93D30">
            <w:pPr>
              <w:jc w:val="center"/>
              <w:rPr>
                <w:rFonts w:hint="eastAsia" w:ascii="仿宋" w:hAnsi="仿宋" w:eastAsia="仿宋" w:cs="仿宋"/>
                <w:sz w:val="24"/>
                <w:lang w:val="en-GB"/>
              </w:rPr>
            </w:pPr>
          </w:p>
        </w:tc>
        <w:tc>
          <w:tcPr>
            <w:tcW w:w="685" w:type="pct"/>
            <w:vAlign w:val="center"/>
          </w:tcPr>
          <w:p w14:paraId="759D1999">
            <w:pPr>
              <w:jc w:val="center"/>
              <w:rPr>
                <w:rFonts w:hint="eastAsia" w:ascii="仿宋" w:hAnsi="仿宋" w:eastAsia="仿宋" w:cs="仿宋"/>
                <w:sz w:val="24"/>
                <w:lang w:val="en-GB"/>
              </w:rPr>
            </w:pPr>
          </w:p>
        </w:tc>
        <w:tc>
          <w:tcPr>
            <w:tcW w:w="688" w:type="pct"/>
            <w:vAlign w:val="center"/>
          </w:tcPr>
          <w:p w14:paraId="26EC0782">
            <w:pPr>
              <w:jc w:val="center"/>
              <w:rPr>
                <w:rFonts w:hint="eastAsia" w:ascii="仿宋" w:hAnsi="仿宋" w:eastAsia="仿宋" w:cs="仿宋"/>
                <w:sz w:val="24"/>
                <w:lang w:val="en-GB"/>
              </w:rPr>
            </w:pPr>
          </w:p>
        </w:tc>
        <w:tc>
          <w:tcPr>
            <w:tcW w:w="687" w:type="pct"/>
            <w:vAlign w:val="center"/>
          </w:tcPr>
          <w:p w14:paraId="47E8C2B2">
            <w:pPr>
              <w:jc w:val="center"/>
              <w:rPr>
                <w:rFonts w:hint="eastAsia" w:ascii="仿宋" w:hAnsi="仿宋" w:eastAsia="仿宋" w:cs="仿宋"/>
                <w:sz w:val="24"/>
                <w:lang w:val="en-GB"/>
              </w:rPr>
            </w:pPr>
          </w:p>
        </w:tc>
        <w:tc>
          <w:tcPr>
            <w:tcW w:w="688" w:type="pct"/>
            <w:gridSpan w:val="2"/>
            <w:vAlign w:val="center"/>
          </w:tcPr>
          <w:p w14:paraId="4781F08B">
            <w:pPr>
              <w:jc w:val="center"/>
              <w:rPr>
                <w:rFonts w:hint="eastAsia" w:ascii="仿宋" w:hAnsi="仿宋" w:eastAsia="仿宋" w:cs="仿宋"/>
                <w:sz w:val="24"/>
                <w:lang w:val="en-GB"/>
              </w:rPr>
            </w:pPr>
          </w:p>
        </w:tc>
        <w:tc>
          <w:tcPr>
            <w:tcW w:w="688" w:type="pct"/>
            <w:vAlign w:val="center"/>
          </w:tcPr>
          <w:p w14:paraId="5EF5E214">
            <w:pPr>
              <w:jc w:val="center"/>
              <w:rPr>
                <w:rFonts w:hint="eastAsia" w:ascii="仿宋" w:hAnsi="仿宋" w:eastAsia="仿宋" w:cs="仿宋"/>
                <w:sz w:val="24"/>
                <w:lang w:val="en-GB"/>
              </w:rPr>
            </w:pPr>
          </w:p>
        </w:tc>
        <w:tc>
          <w:tcPr>
            <w:tcW w:w="705" w:type="pct"/>
            <w:vAlign w:val="center"/>
          </w:tcPr>
          <w:p w14:paraId="19EF1473">
            <w:pPr>
              <w:jc w:val="center"/>
              <w:rPr>
                <w:rFonts w:hint="eastAsia" w:ascii="仿宋" w:hAnsi="仿宋" w:eastAsia="仿宋" w:cs="仿宋"/>
                <w:sz w:val="24"/>
                <w:highlight w:val="yellow"/>
                <w:lang w:val="en-GB"/>
              </w:rPr>
            </w:pPr>
          </w:p>
        </w:tc>
      </w:tr>
      <w:tr w14:paraId="59EA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857" w:type="pct"/>
            <w:vMerge w:val="restart"/>
            <w:vAlign w:val="center"/>
          </w:tcPr>
          <w:p w14:paraId="34776D6B">
            <w:pPr>
              <w:jc w:val="center"/>
              <w:rPr>
                <w:rFonts w:hint="eastAsia" w:ascii="仿宋" w:hAnsi="仿宋" w:eastAsia="仿宋" w:cs="仿宋"/>
                <w:sz w:val="24"/>
                <w:lang w:val="en-GB"/>
              </w:rPr>
            </w:pPr>
            <w:r>
              <w:rPr>
                <w:rFonts w:hint="eastAsia" w:ascii="仿宋" w:hAnsi="仿宋" w:eastAsia="仿宋" w:cs="仿宋"/>
                <w:sz w:val="24"/>
                <w:lang w:val="en-GB"/>
              </w:rPr>
              <w:t>第三方配合人员</w:t>
            </w:r>
            <w:bookmarkStart w:id="0" w:name="_GoBack"/>
            <w:bookmarkEnd w:id="0"/>
          </w:p>
        </w:tc>
        <w:tc>
          <w:tcPr>
            <w:tcW w:w="685" w:type="pct"/>
            <w:vAlign w:val="center"/>
          </w:tcPr>
          <w:p w14:paraId="64AD7D5B">
            <w:pPr>
              <w:jc w:val="center"/>
              <w:rPr>
                <w:rFonts w:hint="eastAsia" w:ascii="仿宋" w:hAnsi="仿宋" w:eastAsia="仿宋" w:cs="仿宋"/>
                <w:sz w:val="24"/>
                <w:lang w:val="en-GB"/>
              </w:rPr>
            </w:pPr>
          </w:p>
        </w:tc>
        <w:tc>
          <w:tcPr>
            <w:tcW w:w="688" w:type="pct"/>
            <w:vAlign w:val="center"/>
          </w:tcPr>
          <w:p w14:paraId="6EAF03F1">
            <w:pPr>
              <w:jc w:val="center"/>
              <w:rPr>
                <w:rFonts w:hint="eastAsia" w:ascii="仿宋" w:hAnsi="仿宋" w:eastAsia="仿宋" w:cs="仿宋"/>
                <w:sz w:val="24"/>
                <w:lang w:val="en-GB"/>
              </w:rPr>
            </w:pPr>
          </w:p>
        </w:tc>
        <w:tc>
          <w:tcPr>
            <w:tcW w:w="687" w:type="pct"/>
            <w:vAlign w:val="center"/>
          </w:tcPr>
          <w:p w14:paraId="4B37265E">
            <w:pPr>
              <w:jc w:val="center"/>
              <w:rPr>
                <w:rFonts w:hint="eastAsia" w:ascii="仿宋" w:hAnsi="仿宋" w:eastAsia="仿宋" w:cs="仿宋"/>
                <w:sz w:val="24"/>
                <w:lang w:val="en-GB"/>
              </w:rPr>
            </w:pPr>
          </w:p>
        </w:tc>
        <w:tc>
          <w:tcPr>
            <w:tcW w:w="688" w:type="pct"/>
            <w:gridSpan w:val="2"/>
            <w:vAlign w:val="center"/>
          </w:tcPr>
          <w:p w14:paraId="1DC7BAB1">
            <w:pPr>
              <w:jc w:val="center"/>
              <w:rPr>
                <w:rFonts w:hint="eastAsia" w:ascii="仿宋" w:hAnsi="仿宋" w:eastAsia="仿宋" w:cs="仿宋"/>
                <w:sz w:val="24"/>
                <w:lang w:val="en-GB"/>
              </w:rPr>
            </w:pPr>
          </w:p>
        </w:tc>
        <w:tc>
          <w:tcPr>
            <w:tcW w:w="688" w:type="pct"/>
            <w:vAlign w:val="center"/>
          </w:tcPr>
          <w:p w14:paraId="1251EA47">
            <w:pPr>
              <w:jc w:val="center"/>
              <w:rPr>
                <w:rFonts w:hint="eastAsia" w:ascii="仿宋" w:hAnsi="仿宋" w:eastAsia="仿宋" w:cs="仿宋"/>
                <w:sz w:val="24"/>
                <w:lang w:val="en-GB"/>
              </w:rPr>
            </w:pPr>
          </w:p>
        </w:tc>
        <w:tc>
          <w:tcPr>
            <w:tcW w:w="705" w:type="pct"/>
            <w:vAlign w:val="center"/>
          </w:tcPr>
          <w:p w14:paraId="6B954E54">
            <w:pPr>
              <w:jc w:val="center"/>
              <w:rPr>
                <w:rFonts w:hint="eastAsia" w:ascii="仿宋" w:hAnsi="仿宋" w:eastAsia="仿宋" w:cs="仿宋"/>
                <w:sz w:val="24"/>
                <w:highlight w:val="yellow"/>
                <w:lang w:val="en-GB"/>
              </w:rPr>
            </w:pPr>
          </w:p>
        </w:tc>
      </w:tr>
      <w:tr w14:paraId="1668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857" w:type="pct"/>
            <w:vMerge w:val="continue"/>
            <w:vAlign w:val="center"/>
          </w:tcPr>
          <w:p w14:paraId="20523104">
            <w:pPr>
              <w:jc w:val="center"/>
              <w:rPr>
                <w:rFonts w:hint="eastAsia" w:ascii="仿宋" w:hAnsi="仿宋" w:eastAsia="仿宋" w:cs="仿宋"/>
                <w:sz w:val="24"/>
                <w:lang w:val="en-GB"/>
              </w:rPr>
            </w:pPr>
          </w:p>
        </w:tc>
        <w:tc>
          <w:tcPr>
            <w:tcW w:w="685" w:type="pct"/>
            <w:vAlign w:val="center"/>
          </w:tcPr>
          <w:p w14:paraId="0C2F2459">
            <w:pPr>
              <w:jc w:val="center"/>
              <w:rPr>
                <w:rFonts w:hint="eastAsia" w:ascii="仿宋" w:hAnsi="仿宋" w:eastAsia="仿宋" w:cs="仿宋"/>
                <w:sz w:val="24"/>
                <w:lang w:val="en-GB"/>
              </w:rPr>
            </w:pPr>
          </w:p>
        </w:tc>
        <w:tc>
          <w:tcPr>
            <w:tcW w:w="688" w:type="pct"/>
            <w:vAlign w:val="center"/>
          </w:tcPr>
          <w:p w14:paraId="07921F29">
            <w:pPr>
              <w:jc w:val="center"/>
              <w:rPr>
                <w:rFonts w:hint="eastAsia" w:ascii="仿宋" w:hAnsi="仿宋" w:eastAsia="仿宋" w:cs="仿宋"/>
                <w:sz w:val="24"/>
                <w:lang w:val="en-GB"/>
              </w:rPr>
            </w:pPr>
          </w:p>
        </w:tc>
        <w:tc>
          <w:tcPr>
            <w:tcW w:w="687" w:type="pct"/>
            <w:vAlign w:val="center"/>
          </w:tcPr>
          <w:p w14:paraId="0BC21D8C">
            <w:pPr>
              <w:jc w:val="center"/>
              <w:rPr>
                <w:rFonts w:hint="eastAsia" w:ascii="仿宋" w:hAnsi="仿宋" w:eastAsia="仿宋" w:cs="仿宋"/>
                <w:sz w:val="24"/>
                <w:lang w:val="en-GB"/>
              </w:rPr>
            </w:pPr>
          </w:p>
        </w:tc>
        <w:tc>
          <w:tcPr>
            <w:tcW w:w="688" w:type="pct"/>
            <w:gridSpan w:val="2"/>
            <w:vAlign w:val="center"/>
          </w:tcPr>
          <w:p w14:paraId="30F4396F">
            <w:pPr>
              <w:jc w:val="center"/>
              <w:rPr>
                <w:rFonts w:hint="eastAsia" w:ascii="仿宋" w:hAnsi="仿宋" w:eastAsia="仿宋" w:cs="仿宋"/>
                <w:sz w:val="24"/>
                <w:lang w:val="en-GB"/>
              </w:rPr>
            </w:pPr>
          </w:p>
        </w:tc>
        <w:tc>
          <w:tcPr>
            <w:tcW w:w="688" w:type="pct"/>
            <w:vAlign w:val="center"/>
          </w:tcPr>
          <w:p w14:paraId="244C2C4B">
            <w:pPr>
              <w:jc w:val="center"/>
              <w:rPr>
                <w:rFonts w:hint="eastAsia" w:ascii="仿宋" w:hAnsi="仿宋" w:eastAsia="仿宋" w:cs="仿宋"/>
                <w:sz w:val="24"/>
                <w:lang w:val="en-GB"/>
              </w:rPr>
            </w:pPr>
          </w:p>
        </w:tc>
        <w:tc>
          <w:tcPr>
            <w:tcW w:w="705" w:type="pct"/>
            <w:vAlign w:val="center"/>
          </w:tcPr>
          <w:p w14:paraId="194C1257">
            <w:pPr>
              <w:jc w:val="center"/>
              <w:rPr>
                <w:rFonts w:hint="eastAsia" w:ascii="仿宋" w:hAnsi="仿宋" w:eastAsia="仿宋" w:cs="仿宋"/>
                <w:sz w:val="24"/>
                <w:highlight w:val="yellow"/>
                <w:lang w:val="en-GB"/>
              </w:rPr>
            </w:pPr>
          </w:p>
        </w:tc>
      </w:tr>
      <w:tr w14:paraId="5574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restart"/>
            <w:vAlign w:val="center"/>
          </w:tcPr>
          <w:p w14:paraId="3950A43E">
            <w:pPr>
              <w:jc w:val="center"/>
              <w:rPr>
                <w:rFonts w:hint="eastAsia" w:ascii="仿宋" w:hAnsi="仿宋" w:eastAsia="仿宋" w:cs="仿宋"/>
                <w:sz w:val="24"/>
                <w:lang w:val="en-GB"/>
              </w:rPr>
            </w:pPr>
            <w:r>
              <w:rPr>
                <w:rFonts w:hint="eastAsia" w:ascii="仿宋" w:hAnsi="仿宋" w:eastAsia="仿宋" w:cs="仿宋"/>
                <w:sz w:val="24"/>
                <w:lang w:val="en-GB"/>
              </w:rPr>
              <w:t>测评组成员</w:t>
            </w:r>
          </w:p>
        </w:tc>
        <w:tc>
          <w:tcPr>
            <w:tcW w:w="685" w:type="pct"/>
            <w:vAlign w:val="center"/>
          </w:tcPr>
          <w:p w14:paraId="65B9A900">
            <w:pPr>
              <w:jc w:val="center"/>
              <w:rPr>
                <w:rFonts w:hint="eastAsia" w:ascii="仿宋" w:hAnsi="仿宋" w:eastAsia="仿宋" w:cs="仿宋"/>
                <w:sz w:val="24"/>
                <w:lang w:val="en-GB"/>
              </w:rPr>
            </w:pPr>
          </w:p>
        </w:tc>
        <w:tc>
          <w:tcPr>
            <w:tcW w:w="688" w:type="pct"/>
            <w:vAlign w:val="center"/>
          </w:tcPr>
          <w:p w14:paraId="1E9553F9">
            <w:pPr>
              <w:jc w:val="center"/>
              <w:rPr>
                <w:rFonts w:hint="eastAsia" w:ascii="仿宋" w:hAnsi="仿宋" w:eastAsia="仿宋" w:cs="仿宋"/>
                <w:sz w:val="24"/>
                <w:lang w:val="en-GB"/>
              </w:rPr>
            </w:pPr>
          </w:p>
        </w:tc>
        <w:tc>
          <w:tcPr>
            <w:tcW w:w="687" w:type="pct"/>
            <w:vAlign w:val="center"/>
          </w:tcPr>
          <w:p w14:paraId="61C32B4E">
            <w:pPr>
              <w:jc w:val="center"/>
              <w:rPr>
                <w:rFonts w:hint="eastAsia" w:ascii="仿宋" w:hAnsi="仿宋" w:eastAsia="仿宋" w:cs="仿宋"/>
                <w:sz w:val="24"/>
                <w:lang w:val="en-GB"/>
              </w:rPr>
            </w:pPr>
          </w:p>
        </w:tc>
        <w:tc>
          <w:tcPr>
            <w:tcW w:w="688" w:type="pct"/>
            <w:gridSpan w:val="2"/>
            <w:vAlign w:val="center"/>
          </w:tcPr>
          <w:p w14:paraId="176143DA">
            <w:pPr>
              <w:jc w:val="center"/>
              <w:rPr>
                <w:rFonts w:hint="eastAsia" w:ascii="仿宋" w:hAnsi="仿宋" w:eastAsia="仿宋" w:cs="仿宋"/>
                <w:sz w:val="24"/>
                <w:lang w:val="en-GB"/>
              </w:rPr>
            </w:pPr>
          </w:p>
        </w:tc>
        <w:tc>
          <w:tcPr>
            <w:tcW w:w="688" w:type="pct"/>
            <w:vAlign w:val="center"/>
          </w:tcPr>
          <w:p w14:paraId="0974C6FC">
            <w:pPr>
              <w:jc w:val="center"/>
              <w:rPr>
                <w:rFonts w:hint="eastAsia" w:ascii="仿宋" w:hAnsi="仿宋" w:eastAsia="仿宋" w:cs="仿宋"/>
                <w:sz w:val="24"/>
                <w:lang w:val="en-GB"/>
              </w:rPr>
            </w:pPr>
          </w:p>
        </w:tc>
        <w:tc>
          <w:tcPr>
            <w:tcW w:w="705" w:type="pct"/>
            <w:vAlign w:val="center"/>
          </w:tcPr>
          <w:p w14:paraId="60025B48">
            <w:pPr>
              <w:jc w:val="center"/>
              <w:rPr>
                <w:rFonts w:hint="eastAsia" w:ascii="仿宋" w:hAnsi="仿宋" w:eastAsia="仿宋" w:cs="仿宋"/>
                <w:sz w:val="24"/>
                <w:highlight w:val="yellow"/>
                <w:lang w:val="en-GB"/>
              </w:rPr>
            </w:pPr>
          </w:p>
        </w:tc>
      </w:tr>
      <w:tr w14:paraId="2B63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continue"/>
            <w:vAlign w:val="center"/>
          </w:tcPr>
          <w:p w14:paraId="7A0386CC">
            <w:pPr>
              <w:jc w:val="center"/>
              <w:rPr>
                <w:rFonts w:hint="eastAsia" w:ascii="仿宋" w:hAnsi="仿宋" w:eastAsia="仿宋" w:cs="仿宋"/>
                <w:sz w:val="24"/>
                <w:lang w:val="en-GB"/>
              </w:rPr>
            </w:pPr>
          </w:p>
        </w:tc>
        <w:tc>
          <w:tcPr>
            <w:tcW w:w="685" w:type="pct"/>
            <w:vAlign w:val="center"/>
          </w:tcPr>
          <w:p w14:paraId="74572A5B">
            <w:pPr>
              <w:jc w:val="center"/>
              <w:rPr>
                <w:rFonts w:hint="eastAsia" w:ascii="仿宋" w:hAnsi="仿宋" w:eastAsia="仿宋" w:cs="仿宋"/>
                <w:sz w:val="24"/>
                <w:lang w:val="en-GB"/>
              </w:rPr>
            </w:pPr>
          </w:p>
        </w:tc>
        <w:tc>
          <w:tcPr>
            <w:tcW w:w="688" w:type="pct"/>
            <w:vAlign w:val="center"/>
          </w:tcPr>
          <w:p w14:paraId="4F00D4C7">
            <w:pPr>
              <w:jc w:val="center"/>
              <w:rPr>
                <w:rFonts w:hint="eastAsia" w:ascii="仿宋" w:hAnsi="仿宋" w:eastAsia="仿宋" w:cs="仿宋"/>
                <w:sz w:val="24"/>
                <w:lang w:val="en-GB"/>
              </w:rPr>
            </w:pPr>
          </w:p>
        </w:tc>
        <w:tc>
          <w:tcPr>
            <w:tcW w:w="687" w:type="pct"/>
            <w:vAlign w:val="center"/>
          </w:tcPr>
          <w:p w14:paraId="6DEFA989">
            <w:pPr>
              <w:jc w:val="center"/>
              <w:rPr>
                <w:rFonts w:hint="eastAsia" w:ascii="仿宋" w:hAnsi="仿宋" w:eastAsia="仿宋" w:cs="仿宋"/>
                <w:sz w:val="24"/>
                <w:lang w:val="en-GB"/>
              </w:rPr>
            </w:pPr>
          </w:p>
        </w:tc>
        <w:tc>
          <w:tcPr>
            <w:tcW w:w="688" w:type="pct"/>
            <w:gridSpan w:val="2"/>
            <w:vAlign w:val="center"/>
          </w:tcPr>
          <w:p w14:paraId="1E47E568">
            <w:pPr>
              <w:jc w:val="center"/>
              <w:rPr>
                <w:rFonts w:hint="eastAsia" w:ascii="仿宋" w:hAnsi="仿宋" w:eastAsia="仿宋" w:cs="仿宋"/>
                <w:sz w:val="24"/>
                <w:lang w:val="en-GB"/>
              </w:rPr>
            </w:pPr>
          </w:p>
        </w:tc>
        <w:tc>
          <w:tcPr>
            <w:tcW w:w="688" w:type="pct"/>
            <w:vAlign w:val="center"/>
          </w:tcPr>
          <w:p w14:paraId="47388B57">
            <w:pPr>
              <w:jc w:val="center"/>
              <w:rPr>
                <w:rFonts w:hint="eastAsia" w:ascii="仿宋" w:hAnsi="仿宋" w:eastAsia="仿宋" w:cs="仿宋"/>
                <w:sz w:val="24"/>
                <w:lang w:val="en-GB"/>
              </w:rPr>
            </w:pPr>
          </w:p>
        </w:tc>
        <w:tc>
          <w:tcPr>
            <w:tcW w:w="705" w:type="pct"/>
            <w:vAlign w:val="center"/>
          </w:tcPr>
          <w:p w14:paraId="5F466A29">
            <w:pPr>
              <w:jc w:val="center"/>
              <w:rPr>
                <w:rFonts w:hint="eastAsia" w:ascii="仿宋" w:hAnsi="仿宋" w:eastAsia="仿宋" w:cs="仿宋"/>
                <w:sz w:val="24"/>
                <w:highlight w:val="yellow"/>
                <w:lang w:val="en-GB"/>
              </w:rPr>
            </w:pPr>
          </w:p>
        </w:tc>
      </w:tr>
      <w:tr w14:paraId="7F2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000" w:type="pct"/>
            <w:gridSpan w:val="8"/>
            <w:vAlign w:val="center"/>
          </w:tcPr>
          <w:p w14:paraId="26289D1F">
            <w:pPr>
              <w:widowControl/>
              <w:shd w:val="clear" w:color="auto" w:fill="FFFFFF"/>
              <w:spacing w:line="28" w:lineRule="atLeast"/>
              <w:jc w:val="center"/>
              <w:rPr>
                <w:rFonts w:hint="eastAsia" w:ascii="仿宋" w:hAnsi="仿宋" w:eastAsia="仿宋" w:cs="仿宋"/>
                <w:sz w:val="24"/>
                <w:highlight w:val="yellow"/>
                <w:lang w:val="en-GB"/>
              </w:rPr>
            </w:pPr>
            <w:r>
              <w:rPr>
                <w:rFonts w:hint="eastAsia" w:ascii="仿宋" w:hAnsi="仿宋" w:eastAsia="仿宋" w:cs="仿宋"/>
                <w:b/>
                <w:bCs/>
                <w:sz w:val="24"/>
                <w:lang w:val="en-GB"/>
              </w:rPr>
              <w:t>会议纪要</w:t>
            </w:r>
          </w:p>
        </w:tc>
      </w:tr>
      <w:tr w14:paraId="6B07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8" w:hRule="atLeast"/>
          <w:jc w:val="center"/>
        </w:trPr>
        <w:tc>
          <w:tcPr>
            <w:tcW w:w="5000" w:type="pct"/>
            <w:gridSpan w:val="8"/>
            <w:vAlign w:val="center"/>
          </w:tcPr>
          <w:p w14:paraId="1C5D32C7">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测评组将用户提供的所有安全管理制度、记录文档等资料归还给被测评单位。</w:t>
            </w:r>
          </w:p>
          <w:p w14:paraId="3E71BC0F">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测评组讲述了本次现场测评整体情况，就被测评系统中存在的相关安全问题和被测系统相关负责人进行了释疑和解答，并对相关高风险项问题的安全整改进行了强调和说明。</w:t>
            </w:r>
          </w:p>
          <w:p w14:paraId="2C485508">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测评组出具被测系统的安全问题清单和现场结果记录表，双方对相关现场测评结果进行了签字确认。</w:t>
            </w:r>
          </w:p>
          <w:p w14:paraId="6DF2D59E">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双方就下一步的工作安排及相关需跟进的事项进行了讨论。</w:t>
            </w:r>
          </w:p>
          <w:p w14:paraId="17F9F3B4">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项目组已完成现场测评工作，双方在离场确认书上进行了签字确认。</w:t>
            </w:r>
          </w:p>
        </w:tc>
      </w:tr>
    </w:tbl>
    <w:p w14:paraId="0819370B"/>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iti SC Light">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2DB2B">
    <w:pPr>
      <w:pStyle w:val="6"/>
    </w:pPr>
    <w:r>
      <w:pict>
        <v:shape id="_x0000_s2050" o:spid="_x0000_s2050"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weight="1.25pt" joinstyle="miter"/>
          <v:imagedata o:title=""/>
          <o:lock v:ext="edit"/>
          <v:textbox inset="0mm,0mm,0mm,0mm" style="mso-fit-shape-to-text:t;">
            <w:txbxContent>
              <w:p w14:paraId="1A680C42">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4D9B9">
    <w:pPr>
      <w:pStyle w:val="7"/>
      <w:pBdr>
        <w:bottom w:val="single" w:color="auto" w:sz="4" w:space="1"/>
      </w:pBdr>
      <w:jc w:val="both"/>
      <w:rPr>
        <w:rFonts w:ascii="黑体" w:eastAsia="黑体"/>
        <w:sz w:val="28"/>
        <w:szCs w:val="28"/>
      </w:rPr>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2B6D19"/>
    <w:multiLevelType w:val="singleLevel"/>
    <w:tmpl w:val="CF2B6D1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U2ZDlkY2M4M2MzMTkwYjNjNDQ1NTY0MjYzNWZhNzIifQ=="/>
  </w:docVars>
  <w:rsids>
    <w:rsidRoot w:val="00EF6AA0"/>
    <w:rsid w:val="000417EA"/>
    <w:rsid w:val="000C7A74"/>
    <w:rsid w:val="00106F9E"/>
    <w:rsid w:val="00133426"/>
    <w:rsid w:val="001D1012"/>
    <w:rsid w:val="001D5756"/>
    <w:rsid w:val="001E413F"/>
    <w:rsid w:val="00345B7E"/>
    <w:rsid w:val="003572DC"/>
    <w:rsid w:val="00384CE9"/>
    <w:rsid w:val="003B2FC0"/>
    <w:rsid w:val="003E4A3B"/>
    <w:rsid w:val="00585ECE"/>
    <w:rsid w:val="005A1EAD"/>
    <w:rsid w:val="00610273"/>
    <w:rsid w:val="00694A87"/>
    <w:rsid w:val="00717450"/>
    <w:rsid w:val="007C6D7B"/>
    <w:rsid w:val="007E3307"/>
    <w:rsid w:val="007F53DF"/>
    <w:rsid w:val="00867CD8"/>
    <w:rsid w:val="00990E50"/>
    <w:rsid w:val="009A46DE"/>
    <w:rsid w:val="009C4956"/>
    <w:rsid w:val="00AA77E9"/>
    <w:rsid w:val="00AE365C"/>
    <w:rsid w:val="00B4347F"/>
    <w:rsid w:val="00B43D28"/>
    <w:rsid w:val="00B600AB"/>
    <w:rsid w:val="00BE72E8"/>
    <w:rsid w:val="00BF5FB5"/>
    <w:rsid w:val="00C027FE"/>
    <w:rsid w:val="00C41AB1"/>
    <w:rsid w:val="00D75F01"/>
    <w:rsid w:val="00DC11EF"/>
    <w:rsid w:val="00DE556F"/>
    <w:rsid w:val="00ED38D0"/>
    <w:rsid w:val="00ED62FA"/>
    <w:rsid w:val="00EF6AA0"/>
    <w:rsid w:val="00F55F2C"/>
    <w:rsid w:val="00FE1C1F"/>
    <w:rsid w:val="01F77248"/>
    <w:rsid w:val="01FA51CD"/>
    <w:rsid w:val="027A5384"/>
    <w:rsid w:val="02A9251A"/>
    <w:rsid w:val="02F66BFB"/>
    <w:rsid w:val="037E47F6"/>
    <w:rsid w:val="053A01C9"/>
    <w:rsid w:val="054A146B"/>
    <w:rsid w:val="054F4E62"/>
    <w:rsid w:val="067C0D75"/>
    <w:rsid w:val="06E80366"/>
    <w:rsid w:val="07100621"/>
    <w:rsid w:val="075025C7"/>
    <w:rsid w:val="07636398"/>
    <w:rsid w:val="08203E10"/>
    <w:rsid w:val="08802997"/>
    <w:rsid w:val="088C71B4"/>
    <w:rsid w:val="08BF61C7"/>
    <w:rsid w:val="08C552B1"/>
    <w:rsid w:val="08EB0A30"/>
    <w:rsid w:val="08FC4566"/>
    <w:rsid w:val="09232C29"/>
    <w:rsid w:val="097F4A97"/>
    <w:rsid w:val="09FE41BD"/>
    <w:rsid w:val="0A6952A6"/>
    <w:rsid w:val="0B5F56D3"/>
    <w:rsid w:val="0C3B734F"/>
    <w:rsid w:val="0C4F4776"/>
    <w:rsid w:val="0C5E07D6"/>
    <w:rsid w:val="0CBD32D1"/>
    <w:rsid w:val="0E702921"/>
    <w:rsid w:val="1131366D"/>
    <w:rsid w:val="12A033E1"/>
    <w:rsid w:val="13721943"/>
    <w:rsid w:val="145D0EB7"/>
    <w:rsid w:val="15016256"/>
    <w:rsid w:val="15EB7304"/>
    <w:rsid w:val="160666F2"/>
    <w:rsid w:val="1706660A"/>
    <w:rsid w:val="170E6162"/>
    <w:rsid w:val="17403BFC"/>
    <w:rsid w:val="18236150"/>
    <w:rsid w:val="183C3789"/>
    <w:rsid w:val="18647688"/>
    <w:rsid w:val="189866C8"/>
    <w:rsid w:val="19256F65"/>
    <w:rsid w:val="19B33E37"/>
    <w:rsid w:val="19B8035D"/>
    <w:rsid w:val="19EA407F"/>
    <w:rsid w:val="1A8262FC"/>
    <w:rsid w:val="1AAC404F"/>
    <w:rsid w:val="1B193E3B"/>
    <w:rsid w:val="1B340C22"/>
    <w:rsid w:val="1BA31053"/>
    <w:rsid w:val="1C035140"/>
    <w:rsid w:val="1C601E7D"/>
    <w:rsid w:val="1CD46975"/>
    <w:rsid w:val="1CF74388"/>
    <w:rsid w:val="1CFA39C2"/>
    <w:rsid w:val="1D4D5A3A"/>
    <w:rsid w:val="1D6F02A5"/>
    <w:rsid w:val="1DA03727"/>
    <w:rsid w:val="1E3A2F97"/>
    <w:rsid w:val="1EB73ED4"/>
    <w:rsid w:val="1F9F3F5E"/>
    <w:rsid w:val="1FA45CB0"/>
    <w:rsid w:val="204E708F"/>
    <w:rsid w:val="205D0C0C"/>
    <w:rsid w:val="20731CF1"/>
    <w:rsid w:val="208F4AAE"/>
    <w:rsid w:val="20976BCB"/>
    <w:rsid w:val="20DD2C49"/>
    <w:rsid w:val="20F27317"/>
    <w:rsid w:val="21CB1EFE"/>
    <w:rsid w:val="21CF3F09"/>
    <w:rsid w:val="23DC5AFD"/>
    <w:rsid w:val="250A29E9"/>
    <w:rsid w:val="253F12EF"/>
    <w:rsid w:val="25587ADD"/>
    <w:rsid w:val="25694990"/>
    <w:rsid w:val="25D91F8C"/>
    <w:rsid w:val="25DB380A"/>
    <w:rsid w:val="261C26E6"/>
    <w:rsid w:val="26A56F92"/>
    <w:rsid w:val="26AB6C97"/>
    <w:rsid w:val="277434C7"/>
    <w:rsid w:val="28044637"/>
    <w:rsid w:val="28746786"/>
    <w:rsid w:val="289401A4"/>
    <w:rsid w:val="28A605BD"/>
    <w:rsid w:val="292545CE"/>
    <w:rsid w:val="29AC3D81"/>
    <w:rsid w:val="2A8A294A"/>
    <w:rsid w:val="2AA742C1"/>
    <w:rsid w:val="2ABD341F"/>
    <w:rsid w:val="2B052588"/>
    <w:rsid w:val="2C2E07E6"/>
    <w:rsid w:val="2C333A65"/>
    <w:rsid w:val="2C7427E9"/>
    <w:rsid w:val="2C76267F"/>
    <w:rsid w:val="2C8E111E"/>
    <w:rsid w:val="2D541EEA"/>
    <w:rsid w:val="2D755CA2"/>
    <w:rsid w:val="2DB97690"/>
    <w:rsid w:val="2DD00A3B"/>
    <w:rsid w:val="2DE414E4"/>
    <w:rsid w:val="2E545BC0"/>
    <w:rsid w:val="2E893EED"/>
    <w:rsid w:val="2F3D3A26"/>
    <w:rsid w:val="2F411E3A"/>
    <w:rsid w:val="3007546E"/>
    <w:rsid w:val="30364AA2"/>
    <w:rsid w:val="32F86713"/>
    <w:rsid w:val="3303625D"/>
    <w:rsid w:val="34764FB5"/>
    <w:rsid w:val="361A71BA"/>
    <w:rsid w:val="374D6BA3"/>
    <w:rsid w:val="37661A95"/>
    <w:rsid w:val="378C106F"/>
    <w:rsid w:val="38207545"/>
    <w:rsid w:val="388207F3"/>
    <w:rsid w:val="390F0816"/>
    <w:rsid w:val="3B1F536A"/>
    <w:rsid w:val="3C325703"/>
    <w:rsid w:val="3C37235F"/>
    <w:rsid w:val="3CD043D5"/>
    <w:rsid w:val="3CE861F9"/>
    <w:rsid w:val="3CF03605"/>
    <w:rsid w:val="3D392BAF"/>
    <w:rsid w:val="3DC94AAA"/>
    <w:rsid w:val="3E837186"/>
    <w:rsid w:val="3ED2396F"/>
    <w:rsid w:val="3F384B3A"/>
    <w:rsid w:val="3F3B0FCC"/>
    <w:rsid w:val="3FD944B1"/>
    <w:rsid w:val="400A03A0"/>
    <w:rsid w:val="40942502"/>
    <w:rsid w:val="40A00F2A"/>
    <w:rsid w:val="423E0367"/>
    <w:rsid w:val="42B4353D"/>
    <w:rsid w:val="433B5A81"/>
    <w:rsid w:val="4348558D"/>
    <w:rsid w:val="43DD0CE5"/>
    <w:rsid w:val="44AE662F"/>
    <w:rsid w:val="455A46A8"/>
    <w:rsid w:val="45B11A96"/>
    <w:rsid w:val="45B1602F"/>
    <w:rsid w:val="464004CF"/>
    <w:rsid w:val="46642D9A"/>
    <w:rsid w:val="46BA66F6"/>
    <w:rsid w:val="46C26D6F"/>
    <w:rsid w:val="47346E19"/>
    <w:rsid w:val="48F016E8"/>
    <w:rsid w:val="48FA381D"/>
    <w:rsid w:val="49153299"/>
    <w:rsid w:val="492C5769"/>
    <w:rsid w:val="49F41223"/>
    <w:rsid w:val="4A607E10"/>
    <w:rsid w:val="4A760F59"/>
    <w:rsid w:val="4B406CC7"/>
    <w:rsid w:val="4C92075D"/>
    <w:rsid w:val="4CAF0744"/>
    <w:rsid w:val="4D1214F7"/>
    <w:rsid w:val="4D3C7046"/>
    <w:rsid w:val="4D3E5E49"/>
    <w:rsid w:val="4D7D78DB"/>
    <w:rsid w:val="4E7435A9"/>
    <w:rsid w:val="4EA2112B"/>
    <w:rsid w:val="4EA33192"/>
    <w:rsid w:val="4F531001"/>
    <w:rsid w:val="503A1782"/>
    <w:rsid w:val="50B61BEA"/>
    <w:rsid w:val="51186119"/>
    <w:rsid w:val="521E3FFE"/>
    <w:rsid w:val="526D31C8"/>
    <w:rsid w:val="527B5179"/>
    <w:rsid w:val="53276F78"/>
    <w:rsid w:val="53515BFF"/>
    <w:rsid w:val="5372095A"/>
    <w:rsid w:val="53CA65C6"/>
    <w:rsid w:val="53E60836"/>
    <w:rsid w:val="5407197E"/>
    <w:rsid w:val="5496778A"/>
    <w:rsid w:val="54D51CAD"/>
    <w:rsid w:val="55501200"/>
    <w:rsid w:val="56E649D3"/>
    <w:rsid w:val="57264C03"/>
    <w:rsid w:val="57C1273A"/>
    <w:rsid w:val="580F5B11"/>
    <w:rsid w:val="581C4DDB"/>
    <w:rsid w:val="58564E0F"/>
    <w:rsid w:val="588C3712"/>
    <w:rsid w:val="59067D27"/>
    <w:rsid w:val="598D3483"/>
    <w:rsid w:val="59A04089"/>
    <w:rsid w:val="5A1D4090"/>
    <w:rsid w:val="5A7622F9"/>
    <w:rsid w:val="5A875919"/>
    <w:rsid w:val="5A8A7880"/>
    <w:rsid w:val="5AA47945"/>
    <w:rsid w:val="5AA877B7"/>
    <w:rsid w:val="5B450041"/>
    <w:rsid w:val="5B4A2CF6"/>
    <w:rsid w:val="5B911319"/>
    <w:rsid w:val="5BF41900"/>
    <w:rsid w:val="5C7E5DC1"/>
    <w:rsid w:val="5C9D3A03"/>
    <w:rsid w:val="5CA05990"/>
    <w:rsid w:val="5D135847"/>
    <w:rsid w:val="5DA40066"/>
    <w:rsid w:val="5F986AB4"/>
    <w:rsid w:val="604F6C39"/>
    <w:rsid w:val="61117703"/>
    <w:rsid w:val="61C85599"/>
    <w:rsid w:val="622B4146"/>
    <w:rsid w:val="63C6225B"/>
    <w:rsid w:val="6401494E"/>
    <w:rsid w:val="64530FA5"/>
    <w:rsid w:val="64DA3E9A"/>
    <w:rsid w:val="6518209E"/>
    <w:rsid w:val="66085905"/>
    <w:rsid w:val="663C54E0"/>
    <w:rsid w:val="66441A9C"/>
    <w:rsid w:val="66A3383B"/>
    <w:rsid w:val="67A80431"/>
    <w:rsid w:val="6850322C"/>
    <w:rsid w:val="68A47CC5"/>
    <w:rsid w:val="69186D4B"/>
    <w:rsid w:val="69CA1385"/>
    <w:rsid w:val="69D2314E"/>
    <w:rsid w:val="69EB0C97"/>
    <w:rsid w:val="69FE4D74"/>
    <w:rsid w:val="6B004976"/>
    <w:rsid w:val="6B3233DF"/>
    <w:rsid w:val="6C4A0319"/>
    <w:rsid w:val="6DFC1D81"/>
    <w:rsid w:val="6E1B1802"/>
    <w:rsid w:val="70F72B04"/>
    <w:rsid w:val="71B46619"/>
    <w:rsid w:val="71F33A48"/>
    <w:rsid w:val="7205663A"/>
    <w:rsid w:val="72ED3BB5"/>
    <w:rsid w:val="74326B14"/>
    <w:rsid w:val="74B0258D"/>
    <w:rsid w:val="74CB0B2C"/>
    <w:rsid w:val="75E971D2"/>
    <w:rsid w:val="76463395"/>
    <w:rsid w:val="7652501E"/>
    <w:rsid w:val="767C4F5B"/>
    <w:rsid w:val="76C2655E"/>
    <w:rsid w:val="77BE3249"/>
    <w:rsid w:val="77CA1F36"/>
    <w:rsid w:val="7931116F"/>
    <w:rsid w:val="7A4F1841"/>
    <w:rsid w:val="7A930231"/>
    <w:rsid w:val="7B0E3E4E"/>
    <w:rsid w:val="7B58309F"/>
    <w:rsid w:val="7BD21F81"/>
    <w:rsid w:val="7C3F500D"/>
    <w:rsid w:val="7C993579"/>
    <w:rsid w:val="7CA22299"/>
    <w:rsid w:val="7CEC2838"/>
    <w:rsid w:val="7D276B1C"/>
    <w:rsid w:val="7DD11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center"/>
      <w:outlineLvl w:val="0"/>
    </w:pPr>
    <w:rPr>
      <w:b/>
      <w:bCs/>
      <w:kern w:val="44"/>
      <w:sz w:val="30"/>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2"/>
    <w:qFormat/>
    <w:uiPriority w:val="0"/>
    <w:rPr>
      <w:rFonts w:ascii="Heiti SC Light" w:eastAsia="Heiti SC Light"/>
      <w:sz w:val="24"/>
    </w:rPr>
  </w:style>
  <w:style w:type="paragraph" w:styleId="4">
    <w:name w:val="annotation text"/>
    <w:basedOn w:val="1"/>
    <w:qFormat/>
    <w:uiPriority w:val="0"/>
    <w:pPr>
      <w:jc w:val="left"/>
    </w:pPr>
  </w:style>
  <w:style w:type="paragraph" w:styleId="5">
    <w:name w:val="Body Text Indent"/>
    <w:basedOn w:val="1"/>
    <w:uiPriority w:val="0"/>
    <w:pPr>
      <w:spacing w:line="360" w:lineRule="exact"/>
      <w:ind w:firstLine="523" w:firstLineChars="218"/>
    </w:pPr>
    <w:rPr>
      <w:rFonts w:ascii="宋体"/>
      <w:sz w:val="24"/>
      <w:szCs w:val="20"/>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Indent 3"/>
    <w:basedOn w:val="1"/>
    <w:qFormat/>
    <w:uiPriority w:val="0"/>
    <w:pPr>
      <w:spacing w:after="120"/>
      <w:ind w:left="420" w:leftChars="200"/>
    </w:pPr>
    <w:rPr>
      <w:sz w:val="16"/>
      <w:szCs w:val="16"/>
    </w:rPr>
  </w:style>
  <w:style w:type="character" w:styleId="11">
    <w:name w:val="annotation reference"/>
    <w:basedOn w:val="10"/>
    <w:qFormat/>
    <w:uiPriority w:val="0"/>
    <w:rPr>
      <w:sz w:val="21"/>
      <w:szCs w:val="21"/>
    </w:rPr>
  </w:style>
  <w:style w:type="character" w:customStyle="1" w:styleId="12">
    <w:name w:val="文档结构图 字符"/>
    <w:link w:val="3"/>
    <w:uiPriority w:val="0"/>
    <w:rPr>
      <w:rFonts w:ascii="Heiti SC Light" w:eastAsia="Heiti SC Light"/>
      <w:kern w:val="2"/>
      <w:sz w:val="24"/>
      <w:szCs w:val="24"/>
    </w:rPr>
  </w:style>
  <w:style w:type="character" w:customStyle="1" w:styleId="13">
    <w:name w:val="页眉 字符"/>
    <w:link w:val="7"/>
    <w:qFormat/>
    <w:locked/>
    <w:uiPriority w:val="0"/>
    <w:rPr>
      <w:rFonts w:eastAsia="宋体"/>
      <w:kern w:val="2"/>
      <w:sz w:val="18"/>
      <w:szCs w:val="18"/>
      <w:lang w:val="en-US" w:eastAsia="zh-CN" w:bidi="ar-SA"/>
    </w:rPr>
  </w:style>
  <w:style w:type="paragraph" w:customStyle="1" w:styleId="14">
    <w:name w:val="Char"/>
    <w:basedOn w:val="1"/>
    <w:uiPriority w:val="0"/>
    <w:pPr>
      <w:widowControl/>
      <w:spacing w:after="160" w:line="240" w:lineRule="exact"/>
      <w:jc w:val="left"/>
    </w:pPr>
    <w:rPr>
      <w:rFonts w:ascii="宋体"/>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305</Words>
  <Characters>306</Characters>
  <Lines>2</Lines>
  <Paragraphs>1</Paragraphs>
  <TotalTime>0</TotalTime>
  <ScaleCrop>false</ScaleCrop>
  <LinksUpToDate>false</LinksUpToDate>
  <CharactersWithSpaces>306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2025-07-08T08:29:00Z</dcterms:created>
  <dc:creator>华涛科技有限公司</dc:creator>
  <cp:lastModifiedBy>氧化</cp:lastModifiedBy>
  <cp:lastPrinted>2015-05-03T09:37:00Z</cp:lastPrinted>
  <dcterms:modified xsi:type="dcterms:W3CDTF">2025-07-10T03:14:56Z</dcterms:modified>
  <dc:title>管理评审控制程序</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E0F3159B299A4041B281D61C4153ABC7</vt:lpwstr>
  </property>
  <property fmtid="{D5CDD505-2E9C-101B-9397-08002B2CF9AE}" pid="4" name="KSOTemplateDocerSaveRecord">
    <vt:lpwstr>eyJoZGlkIjoiMDkyN2ZiN2E0MjgzMWZjMDIzNDM0YjMxY2M0Y2NmOWEiLCJ1c2VySWQiOiI0MTAyNDE0MTMifQ==</vt:lpwstr>
  </property>
</Properties>
</file>