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0F6" w:rsidRDefault="008240F6" w:rsidP="008240F6">
      <w:r>
        <w:rPr>
          <w:u w:val="single"/>
        </w:rPr>
        <w:t>Response to Review #1</w:t>
      </w:r>
      <w:r>
        <w:t>:</w:t>
      </w:r>
    </w:p>
    <w:p w:rsidR="008240F6" w:rsidRDefault="008240F6" w:rsidP="008240F6">
      <w:r>
        <w:t>Reply to weakness argument 1</w:t>
      </w:r>
      <w:proofErr w:type="gramStart"/>
      <w:r>
        <w:t>:</w:t>
      </w:r>
      <w:proofErr w:type="gramEnd"/>
      <w:r>
        <w:br/>
      </w:r>
      <w:r w:rsidR="00B7466A">
        <w:t>Discretising</w:t>
      </w:r>
      <w:r w:rsidR="000812C7">
        <w:t xml:space="preserve"> a</w:t>
      </w:r>
      <w:r>
        <w:t xml:space="preserve"> kernel </w:t>
      </w:r>
      <w:r w:rsidR="000812C7">
        <w:t>density estimate</w:t>
      </w:r>
      <w:r>
        <w:t xml:space="preserve">, rather than blurring the bins would be reasonable. Though </w:t>
      </w:r>
      <w:r w:rsidR="000812C7">
        <w:t xml:space="preserve">a </w:t>
      </w:r>
      <w:r>
        <w:t>Von Mises</w:t>
      </w:r>
      <w:r w:rsidR="000812C7">
        <w:t xml:space="preserve"> </w:t>
      </w:r>
      <w:r w:rsidR="000812C7">
        <w:t>kernel</w:t>
      </w:r>
      <w:r>
        <w:t xml:space="preserve"> rather than Gaussian</w:t>
      </w:r>
      <w:r w:rsidR="000812C7">
        <w:t xml:space="preserve"> </w:t>
      </w:r>
      <w:r w:rsidR="000812C7">
        <w:t>kernel</w:t>
      </w:r>
      <w:r>
        <w:t xml:space="preserve"> would be needed for hue.</w:t>
      </w:r>
      <w:r w:rsidR="000812C7">
        <w:br/>
      </w:r>
      <w:r>
        <w:t>This is a good idea with simply did not occur to us.</w:t>
      </w:r>
      <w:r>
        <w:br/>
        <w:t xml:space="preserve">Perplexity on the validation set was used when selecting </w:t>
      </w:r>
      <w:r>
        <w:t>Ω</w:t>
      </w:r>
      <w:r>
        <w:t>.</w:t>
      </w:r>
    </w:p>
    <w:p w:rsidR="008240F6" w:rsidRDefault="008240F6" w:rsidP="008240F6"/>
    <w:p w:rsidR="008240F6" w:rsidRDefault="008240F6" w:rsidP="008240F6">
      <w:r>
        <w:t>Reply to weakness argument 2</w:t>
      </w:r>
      <w:proofErr w:type="gramStart"/>
      <w:r>
        <w:t>:</w:t>
      </w:r>
      <w:proofErr w:type="gramEnd"/>
      <w:r>
        <w:br/>
        <w:t>From a theoretical stand point, this is correct. All bens should contain some nonzero amount of probability mass.</w:t>
      </w:r>
      <w:r>
        <w:br/>
        <w:t>However, for bins sufficiently far from any observations, that value is smaller than can be represented on a 32bit float. (The paper fails to mention this, thank you for bring it to our attention)</w:t>
      </w:r>
    </w:p>
    <w:p w:rsidR="008240F6" w:rsidRDefault="008240F6" w:rsidP="008240F6"/>
    <w:p w:rsidR="008240F6" w:rsidRDefault="008240F6" w:rsidP="008240F6">
      <w:r>
        <w:t>Reply to weakness argument 3</w:t>
      </w:r>
      <w:proofErr w:type="gramStart"/>
      <w:r>
        <w:t>:</w:t>
      </w:r>
      <w:proofErr w:type="gramEnd"/>
      <w:r w:rsidR="00B7466A">
        <w:br/>
        <w:t xml:space="preserve">Yes, it should. (For reference </w:t>
      </w:r>
      <w:r w:rsidR="000141BC">
        <w:t xml:space="preserve">it is the </w:t>
      </w:r>
      <w:proofErr w:type="spellStart"/>
      <w:r w:rsidR="000141BC">
        <w:t>TensorFlow.jl</w:t>
      </w:r>
      <w:proofErr w:type="spellEnd"/>
      <w:r w:rsidR="000141BC">
        <w:t xml:space="preserve"> default, Gaussian, mean 0, </w:t>
      </w:r>
      <w:proofErr w:type="spellStart"/>
      <w:proofErr w:type="gramStart"/>
      <w:r w:rsidR="000141BC">
        <w:t>std</w:t>
      </w:r>
      <w:proofErr w:type="spellEnd"/>
      <w:proofErr w:type="gramEnd"/>
      <w:r w:rsidR="000141BC">
        <w:t xml:space="preserve"> dev 0.01)</w:t>
      </w:r>
    </w:p>
    <w:p w:rsidR="000141BC" w:rsidRDefault="000141BC" w:rsidP="008240F6"/>
    <w:p w:rsidR="000141BC" w:rsidRDefault="000141BC" w:rsidP="008240F6">
      <w:r>
        <w:t>Thank you additionally for your close reading of the text and your additional comments.</w:t>
      </w:r>
    </w:p>
    <w:p w:rsidR="000141BC" w:rsidRDefault="000141BC" w:rsidP="008240F6"/>
    <w:p w:rsidR="000141BC" w:rsidRDefault="000141BC" w:rsidP="008240F6">
      <w:pPr>
        <w:pBdr>
          <w:bottom w:val="single" w:sz="6" w:space="1" w:color="auto"/>
        </w:pBdr>
      </w:pPr>
    </w:p>
    <w:p w:rsidR="000141BC" w:rsidRDefault="000141BC" w:rsidP="008240F6">
      <w:r>
        <w:rPr>
          <w:u w:val="single"/>
        </w:rPr>
        <w:t>Response to Review #2</w:t>
      </w:r>
      <w:r>
        <w:t>:</w:t>
      </w:r>
    </w:p>
    <w:p w:rsidR="00BF0B7D" w:rsidRDefault="000141BC" w:rsidP="009051FD">
      <w:r>
        <w:t xml:space="preserve">Reply to </w:t>
      </w:r>
      <w:r w:rsidR="00DA0DF2">
        <w:t>W</w:t>
      </w:r>
      <w:r>
        <w:t>eakness 1</w:t>
      </w:r>
      <w:r w:rsidR="00DA0DF2">
        <w:t>/Question 1</w:t>
      </w:r>
      <w:proofErr w:type="gramStart"/>
      <w:r>
        <w:t>:</w:t>
      </w:r>
      <w:proofErr w:type="gramEnd"/>
      <w:r w:rsidR="000658DF">
        <w:br/>
      </w:r>
      <w:r w:rsidR="009051FD">
        <w:t>It does have the limit that all tokens used must appear in the training data</w:t>
      </w:r>
      <w:r w:rsidR="00F867B1">
        <w:t xml:space="preserve"> in some combination.</w:t>
      </w:r>
    </w:p>
    <w:p w:rsidR="00BF0B7D" w:rsidRDefault="00BF0B7D" w:rsidP="000141BC">
      <w:r>
        <w:t>Question 2</w:t>
      </w:r>
      <w:proofErr w:type="gramStart"/>
      <w:r>
        <w:t>:</w:t>
      </w:r>
      <w:proofErr w:type="gramEnd"/>
      <w:r>
        <w:br/>
        <w:t>Multimodal and multi-token are unrelated. Multimodal refers to the distribution in HSV space. Having two or more peaks (or “modes</w:t>
      </w:r>
      <w:r w:rsidR="000812C7">
        <w:t>”</w:t>
      </w:r>
      <w:r>
        <w:t xml:space="preserve">). </w:t>
      </w:r>
      <w:r w:rsidR="000812C7">
        <w:t>“</w:t>
      </w:r>
      <w:r>
        <w:t>Green</w:t>
      </w:r>
      <w:r w:rsidR="000812C7">
        <w:t>-</w:t>
      </w:r>
      <w:proofErr w:type="spellStart"/>
      <w:r>
        <w:t>ish</w:t>
      </w:r>
      <w:proofErr w:type="spellEnd"/>
      <w:r>
        <w:t xml:space="preserve"> blue</w:t>
      </w:r>
      <w:r w:rsidR="000812C7">
        <w:t>”</w:t>
      </w:r>
      <w:r>
        <w:t xml:space="preserve"> is multi-token (3 tokens in</w:t>
      </w:r>
      <w:r w:rsidR="000812C7">
        <w:t xml:space="preserve"> </w:t>
      </w:r>
      <w:r>
        <w:t xml:space="preserve">fact). </w:t>
      </w:r>
      <w:r w:rsidR="000812C7">
        <w:t>“</w:t>
      </w:r>
      <w:r>
        <w:t>Green</w:t>
      </w:r>
      <w:r w:rsidR="000812C7">
        <w:t>-</w:t>
      </w:r>
      <w:proofErr w:type="spellStart"/>
      <w:r>
        <w:t>ish</w:t>
      </w:r>
      <w:proofErr w:type="spellEnd"/>
      <w:r w:rsidR="000812C7">
        <w:t>”</w:t>
      </w:r>
      <w:r>
        <w:t xml:space="preserve"> is multimodal – a peak to the left and the right of green.</w:t>
      </w:r>
      <w:r w:rsidR="000812C7">
        <w:t xml:space="preserve"> (“Green-</w:t>
      </w:r>
      <w:proofErr w:type="spellStart"/>
      <w:r w:rsidR="000812C7">
        <w:t>ish</w:t>
      </w:r>
      <w:proofErr w:type="spellEnd"/>
      <w:r w:rsidR="000812C7">
        <w:t>” is also multi-token)</w:t>
      </w:r>
    </w:p>
    <w:p w:rsidR="00BF0B7D" w:rsidRDefault="00BF0B7D" w:rsidP="000141BC"/>
    <w:p w:rsidR="000141BC" w:rsidRDefault="00F867B1" w:rsidP="000141BC">
      <w:r>
        <w:t xml:space="preserve">Weakness </w:t>
      </w:r>
      <w:r w:rsidR="000141BC">
        <w:t>2</w:t>
      </w:r>
      <w:r w:rsidR="00BF0B7D">
        <w:t>/Question 3</w:t>
      </w:r>
      <w:r w:rsidR="00DA0DF2">
        <w:t>a</w:t>
      </w:r>
      <w:proofErr w:type="gramStart"/>
      <w:r w:rsidR="000141BC">
        <w:t>:</w:t>
      </w:r>
      <w:proofErr w:type="gramEnd"/>
      <w:r w:rsidR="000141BC">
        <w:br/>
      </w:r>
      <w:r>
        <w:t>The reverse task</w:t>
      </w:r>
      <w:r w:rsidR="000141BC">
        <w:t xml:space="preserve"> is covered by existing works discussed in section 2. In particular </w:t>
      </w:r>
      <w:r w:rsidR="000141BC" w:rsidRPr="000141BC">
        <w:t>McMahan and Stone (2015)</w:t>
      </w:r>
      <w:r w:rsidR="000141BC">
        <w:t xml:space="preserve"> and </w:t>
      </w:r>
      <w:r w:rsidR="000141BC" w:rsidRPr="000141BC">
        <w:t>Kawakami et al. (2016)</w:t>
      </w:r>
      <w:r w:rsidR="000141BC">
        <w:t>.</w:t>
      </w:r>
    </w:p>
    <w:p w:rsidR="000141BC" w:rsidRDefault="000141BC" w:rsidP="000141BC"/>
    <w:p w:rsidR="000141BC" w:rsidRDefault="00F867B1" w:rsidP="000141BC">
      <w:r>
        <w:t xml:space="preserve">Weakness </w:t>
      </w:r>
      <w:r w:rsidR="000141BC">
        <w:t>3</w:t>
      </w:r>
      <w:proofErr w:type="gramStart"/>
      <w:r w:rsidR="000141BC">
        <w:t>:</w:t>
      </w:r>
      <w:proofErr w:type="gramEnd"/>
      <w:r w:rsidR="000141BC">
        <w:br/>
        <w:t xml:space="preserve">HSV was chosen because of its channels </w:t>
      </w:r>
      <w:r w:rsidR="00DA0DF2">
        <w:t>coming close to meeting the conditional independence assumption. This is (indirectly) discussed in section 3.1</w:t>
      </w:r>
    </w:p>
    <w:p w:rsidR="00DA0DF2" w:rsidRDefault="00DA0DF2" w:rsidP="000141BC"/>
    <w:p w:rsidR="009051FD" w:rsidRDefault="00F867B1" w:rsidP="000141BC">
      <w:r>
        <w:t>Weakness</w:t>
      </w:r>
      <w:r w:rsidR="000141BC">
        <w:t xml:space="preserve"> 4</w:t>
      </w:r>
      <w:r w:rsidR="00BF0B7D">
        <w:t>/Question 3</w:t>
      </w:r>
      <w:r w:rsidR="00DA0DF2">
        <w:t>b</w:t>
      </w:r>
      <w:proofErr w:type="gramStart"/>
      <w:r w:rsidR="000141BC">
        <w:t>:</w:t>
      </w:r>
      <w:proofErr w:type="gramEnd"/>
      <w:r w:rsidR="00DA0DF2">
        <w:br/>
        <w:t xml:space="preserve">Indeed, we model the fact that differences exist within the population, but do not attempt to model </w:t>
      </w:r>
      <w:r w:rsidR="00DA0DF2">
        <w:lastRenderedPageBreak/>
        <w:t xml:space="preserve">individuals within the population. That would be very interest future work, using </w:t>
      </w:r>
      <w:r w:rsidR="009051FD">
        <w:t>d</w:t>
      </w:r>
      <w:r w:rsidR="00DA0DF2">
        <w:t xml:space="preserve">emographic information. </w:t>
      </w:r>
    </w:p>
    <w:p w:rsidR="000141BC" w:rsidRDefault="00F867B1" w:rsidP="000141BC">
      <w:r>
        <w:t>Weakness</w:t>
      </w:r>
      <w:r w:rsidR="000141BC">
        <w:t xml:space="preserve"> 5</w:t>
      </w:r>
      <w:proofErr w:type="gramStart"/>
      <w:r w:rsidR="000141BC">
        <w:t>:</w:t>
      </w:r>
      <w:proofErr w:type="gramEnd"/>
      <w:r w:rsidR="000658DF">
        <w:br/>
      </w:r>
      <w:r>
        <w:t>This is standard usage of RNN for NLP.</w:t>
      </w:r>
    </w:p>
    <w:p w:rsidR="000658DF" w:rsidRDefault="000658DF" w:rsidP="000141BC">
      <w:r>
        <w:t>Question 4:</w:t>
      </w:r>
      <w:r>
        <w:t xml:space="preserve"> </w:t>
      </w:r>
      <w:r>
        <w:br/>
        <w:t>It would indeed be good to include additional figures showing each term in insolation</w:t>
      </w:r>
      <w:r w:rsidR="009051FD">
        <w:t xml:space="preserve">. That would better show compositional effects. We chose these figures to highlight the multimodal nature of some </w:t>
      </w:r>
      <w:proofErr w:type="spellStart"/>
      <w:r w:rsidR="009051FD">
        <w:t>colors</w:t>
      </w:r>
      <w:proofErr w:type="spellEnd"/>
      <w:r w:rsidR="009051FD">
        <w:t>.</w:t>
      </w:r>
    </w:p>
    <w:p w:rsidR="000812C7" w:rsidRDefault="000812C7" w:rsidP="000141BC">
      <w:pPr>
        <w:pBdr>
          <w:bottom w:val="single" w:sz="6" w:space="1" w:color="auto"/>
        </w:pBdr>
      </w:pPr>
    </w:p>
    <w:p w:rsidR="000812C7" w:rsidRPr="000812C7" w:rsidRDefault="000812C7" w:rsidP="000812C7">
      <w:pPr>
        <w:rPr>
          <w:u w:val="single"/>
        </w:rPr>
      </w:pPr>
      <w:r w:rsidRPr="000812C7">
        <w:rPr>
          <w:u w:val="single"/>
        </w:rPr>
        <w:t>Reviewer 3</w:t>
      </w:r>
    </w:p>
    <w:p w:rsidR="00B02D3A" w:rsidRDefault="00CA2B06" w:rsidP="000812C7">
      <w:r>
        <w:t>For</w:t>
      </w:r>
      <w:r w:rsidR="000812C7">
        <w:t xml:space="preserve"> multimodal </w:t>
      </w:r>
      <w:proofErr w:type="spellStart"/>
      <w:r w:rsidR="000812C7">
        <w:t>colo</w:t>
      </w:r>
      <w:r w:rsidR="00F9505A">
        <w:t>rs</w:t>
      </w:r>
      <w:proofErr w:type="spellEnd"/>
      <w:r w:rsidR="00F9505A">
        <w:t xml:space="preserve">, </w:t>
      </w:r>
      <w:r>
        <w:t xml:space="preserve">i.e. </w:t>
      </w:r>
      <w:r w:rsidR="00F9505A">
        <w:t xml:space="preserve">with a </w:t>
      </w:r>
      <w:r w:rsidR="000812C7">
        <w:t>dist</w:t>
      </w:r>
      <w:r w:rsidR="00F9505A">
        <w:t>ribution has two or more peaks</w:t>
      </w:r>
      <w:proofErr w:type="gramStart"/>
      <w:r w:rsidR="00F9505A">
        <w:t>:</w:t>
      </w:r>
      <w:proofErr w:type="gramEnd"/>
      <w:r w:rsidR="00F9505A">
        <w:br/>
      </w:r>
      <w:r w:rsidR="000812C7">
        <w:t xml:space="preserve">a naïve point estimate would result in a </w:t>
      </w:r>
      <w:proofErr w:type="spellStart"/>
      <w:r w:rsidR="000812C7">
        <w:t>color</w:t>
      </w:r>
      <w:proofErr w:type="spellEnd"/>
      <w:r w:rsidR="000812C7">
        <w:t xml:space="preserve"> in the “valley” between.</w:t>
      </w:r>
      <w:r w:rsidR="00F9505A">
        <w:br/>
      </w:r>
      <w:r w:rsidR="00B02D3A">
        <w:t>S</w:t>
      </w:r>
      <w:r w:rsidR="000812C7">
        <w:t>elect</w:t>
      </w:r>
      <w:r w:rsidR="00B02D3A">
        <w:t>ing</w:t>
      </w:r>
      <w:r w:rsidR="000812C7">
        <w:t xml:space="preserve"> the highest peak </w:t>
      </w:r>
      <w:r w:rsidR="00B02D3A">
        <w:t xml:space="preserve">would be better, </w:t>
      </w:r>
      <w:r w:rsidR="000812C7">
        <w:t xml:space="preserve">but it would be significantly wrong for the other </w:t>
      </w:r>
      <w:proofErr w:type="gramStart"/>
      <w:r w:rsidR="000812C7">
        <w:t>peak(</w:t>
      </w:r>
      <w:proofErr w:type="gramEnd"/>
      <w:r w:rsidR="000812C7">
        <w:t>/s).</w:t>
      </w:r>
    </w:p>
    <w:p w:rsidR="00F9505A" w:rsidRDefault="00F9505A" w:rsidP="000812C7">
      <w:r>
        <w:br/>
      </w:r>
      <w:r w:rsidR="000812C7">
        <w:t xml:space="preserve">For wide variance </w:t>
      </w:r>
      <w:proofErr w:type="spellStart"/>
      <w:r w:rsidR="000812C7">
        <w:t>colors</w:t>
      </w:r>
      <w:proofErr w:type="spellEnd"/>
      <w:r w:rsidR="000812C7">
        <w:t>, a point estimate gives no degree of confidence.</w:t>
      </w:r>
    </w:p>
    <w:p w:rsidR="000812C7" w:rsidRDefault="000812C7" w:rsidP="000812C7">
      <w:r>
        <w:t xml:space="preserve">For asymmetrically distributed </w:t>
      </w:r>
      <w:proofErr w:type="spellStart"/>
      <w:r>
        <w:t>colors</w:t>
      </w:r>
      <w:proofErr w:type="spellEnd"/>
      <w:r w:rsidR="00B02D3A">
        <w:t>: a point estimate w</w:t>
      </w:r>
      <w:r>
        <w:t>ould give no indication that most of the probability mass was to one side.</w:t>
      </w:r>
      <w:r w:rsidR="00B02D3A">
        <w:t xml:space="preserve"> (</w:t>
      </w:r>
      <w:proofErr w:type="gramStart"/>
      <w:r w:rsidR="00B02D3A">
        <w:t>a  naïve</w:t>
      </w:r>
      <w:proofErr w:type="gramEnd"/>
      <w:r w:rsidR="00B02D3A">
        <w:t xml:space="preserve"> </w:t>
      </w:r>
      <w:r w:rsidR="00B02D3A">
        <w:t>system</w:t>
      </w:r>
      <w:r w:rsidR="00B02D3A">
        <w:t xml:space="preserve"> will </w:t>
      </w:r>
      <w:r w:rsidR="00B02D3A">
        <w:t xml:space="preserve">also </w:t>
      </w:r>
      <w:r w:rsidR="00B02D3A">
        <w:t>miss the peak</w:t>
      </w:r>
      <w:r w:rsidR="00B02D3A">
        <w:t>)</w:t>
      </w:r>
    </w:p>
    <w:p w:rsidR="000812C7" w:rsidRDefault="00F867B1" w:rsidP="000812C7">
      <w:r>
        <w:t>A</w:t>
      </w:r>
      <w:r w:rsidR="00CA2B06">
        <w:t xml:space="preserve">ll </w:t>
      </w:r>
      <w:proofErr w:type="spellStart"/>
      <w:r w:rsidR="00CA2B06">
        <w:t>colors</w:t>
      </w:r>
      <w:proofErr w:type="spellEnd"/>
      <w:r w:rsidR="00CA2B06">
        <w:t xml:space="preserve"> are at least one of </w:t>
      </w:r>
      <w:r w:rsidR="000812C7">
        <w:t>multimodal, wide v</w:t>
      </w:r>
      <w:r w:rsidR="00CA2B06">
        <w:t xml:space="preserve">ariance </w:t>
      </w:r>
      <w:r w:rsidR="000812C7">
        <w:t>or asymmetric.</w:t>
      </w:r>
      <w:r w:rsidR="00F9505A">
        <w:br/>
      </w:r>
      <w:r w:rsidR="00B02D3A">
        <w:t>Including</w:t>
      </w:r>
      <w:r w:rsidR="000812C7">
        <w:t xml:space="preserve"> point estimate based evaluations would mislead the reader </w:t>
      </w:r>
      <w:r>
        <w:t>as to</w:t>
      </w:r>
      <w:r w:rsidR="00CA2B06">
        <w:t xml:space="preserve"> the true nature of the problem</w:t>
      </w:r>
      <w:r w:rsidR="000812C7">
        <w:t>.</w:t>
      </w:r>
    </w:p>
    <w:p w:rsidR="00F9505A" w:rsidRDefault="00F9505A" w:rsidP="000812C7">
      <w:r>
        <w:t>Weakness 1</w:t>
      </w:r>
      <w:proofErr w:type="gramStart"/>
      <w:r>
        <w:t>:</w:t>
      </w:r>
      <w:proofErr w:type="gramEnd"/>
      <w:r>
        <w:br/>
        <w:t>Lines 083-096 give a</w:t>
      </w:r>
      <w:r w:rsidR="00CA2B06">
        <w:t>n</w:t>
      </w:r>
      <w:r>
        <w:t xml:space="preserve"> example of a possible application. But the focus of this work is on the pure </w:t>
      </w:r>
      <w:r w:rsidR="00F867B1">
        <w:t>task</w:t>
      </w:r>
      <w:r>
        <w:t>.</w:t>
      </w:r>
    </w:p>
    <w:p w:rsidR="00F9505A" w:rsidRDefault="00F9505A" w:rsidP="000812C7">
      <w:r>
        <w:t>Weakness 2</w:t>
      </w:r>
      <w:proofErr w:type="gramStart"/>
      <w:r>
        <w:t>:</w:t>
      </w:r>
      <w:proofErr w:type="gramEnd"/>
      <w:r>
        <w:br/>
      </w:r>
      <w:r w:rsidR="00CE1317">
        <w:t>An evaluation based on point estimate (e.g. MSE) would be misleading. Not all errors are equal</w:t>
      </w:r>
      <w:r w:rsidR="00B02D3A">
        <w:t>.</w:t>
      </w:r>
      <w:r w:rsidR="00B02D3A">
        <w:br/>
      </w:r>
      <w:r w:rsidR="00B02D3A">
        <w:t xml:space="preserve">E.g. </w:t>
      </w:r>
      <w:proofErr w:type="gramStart"/>
      <w:r w:rsidR="00B02D3A">
        <w:t>A</w:t>
      </w:r>
      <w:proofErr w:type="gramEnd"/>
      <w:r w:rsidR="00B02D3A">
        <w:t xml:space="preserve"> point estimate that is on the second highest peak is much better than a closer estimate in a low probability valley.</w:t>
      </w:r>
      <w:r w:rsidR="00B02D3A">
        <w:t xml:space="preserve">  Errors</w:t>
      </w:r>
      <w:r w:rsidR="00CE1317">
        <w:t xml:space="preserve"> need to be weighed </w:t>
      </w:r>
      <w:r w:rsidR="00B02D3A">
        <w:t>using</w:t>
      </w:r>
      <w:r w:rsidR="00CE1317">
        <w:t xml:space="preserve"> the true </w:t>
      </w:r>
      <w:r w:rsidR="00B02D3A">
        <w:t xml:space="preserve">probability </w:t>
      </w:r>
      <w:r w:rsidR="00CE1317">
        <w:t>(as is done in perplexity).</w:t>
      </w:r>
      <w:r w:rsidR="00B02D3A">
        <w:t xml:space="preserve"> </w:t>
      </w:r>
    </w:p>
    <w:p w:rsidR="00CE1317" w:rsidRDefault="00CE1317" w:rsidP="000812C7">
      <w:r>
        <w:t>Weakness 3</w:t>
      </w:r>
      <w:proofErr w:type="gramStart"/>
      <w:r>
        <w:t>:</w:t>
      </w:r>
      <w:proofErr w:type="gramEnd"/>
      <w:r>
        <w:br/>
        <w:t xml:space="preserve">A point estimate system is </w:t>
      </w:r>
      <w:r w:rsidR="00F867B1">
        <w:t>p</w:t>
      </w:r>
      <w:r>
        <w:t>erforming a different task.</w:t>
      </w:r>
    </w:p>
    <w:p w:rsidR="000812C7" w:rsidRDefault="000812C7" w:rsidP="000812C7">
      <w:pPr>
        <w:pBdr>
          <w:bottom w:val="single" w:sz="6" w:space="1" w:color="auto"/>
        </w:pBdr>
      </w:pPr>
    </w:p>
    <w:p w:rsidR="000812C7" w:rsidRDefault="000812C7" w:rsidP="000812C7"/>
    <w:p w:rsidR="00B02D3A" w:rsidRDefault="00B02D3A" w:rsidP="000812C7"/>
    <w:p w:rsidR="00B02D3A" w:rsidRDefault="00B02D3A" w:rsidP="000812C7"/>
    <w:p w:rsidR="00B02D3A" w:rsidRDefault="00B02D3A" w:rsidP="000812C7"/>
    <w:p w:rsidR="000812C7" w:rsidRDefault="000812C7" w:rsidP="000812C7"/>
    <w:p w:rsidR="000812C7" w:rsidRDefault="000812C7" w:rsidP="000812C7"/>
    <w:p w:rsidR="000812C7" w:rsidRDefault="000812C7" w:rsidP="000812C7">
      <w:r>
        <w:lastRenderedPageBreak/>
        <w:t xml:space="preserve">Reviewer </w:t>
      </w:r>
      <w:r w:rsidR="00B02D3A">
        <w:t>#</w:t>
      </w:r>
      <w:r>
        <w:t xml:space="preserve">3 </w:t>
      </w:r>
      <w:proofErr w:type="gramStart"/>
      <w:r w:rsidR="00B02D3A">
        <w:t xml:space="preserve">states </w:t>
      </w:r>
      <w:r>
        <w:t xml:space="preserve"> that</w:t>
      </w:r>
      <w:proofErr w:type="gramEnd"/>
      <w:r>
        <w:t xml:space="preserve"> as they found a non-anonymised </w:t>
      </w:r>
      <w:proofErr w:type="spellStart"/>
      <w:r>
        <w:t>arxiv</w:t>
      </w:r>
      <w:proofErr w:type="spellEnd"/>
      <w:r>
        <w:t xml:space="preserve"> version of the paper, </w:t>
      </w:r>
      <w:r w:rsidR="00B02D3A">
        <w:t xml:space="preserve">and thus </w:t>
      </w:r>
      <w:r>
        <w:t>that the ACL author guidelines have not been followed.</w:t>
      </w:r>
    </w:p>
    <w:p w:rsidR="000812C7" w:rsidRDefault="00B02D3A" w:rsidP="000812C7">
      <w:r>
        <w:t>T</w:t>
      </w:r>
      <w:r w:rsidR="000812C7">
        <w:t xml:space="preserve">he non-anonymised </w:t>
      </w:r>
      <w:proofErr w:type="spellStart"/>
      <w:r w:rsidR="000812C7">
        <w:t>arxiv</w:t>
      </w:r>
      <w:proofErr w:type="spellEnd"/>
      <w:r w:rsidR="000812C7">
        <w:t xml:space="preserve"> version was posted well before the anonymity period. I declared its existence at declare its existence at submission time.</w:t>
      </w:r>
    </w:p>
    <w:p w:rsidR="000812C7" w:rsidRDefault="000812C7" w:rsidP="000812C7">
      <w:r>
        <w:t>Did I violate the guidelines?</w:t>
      </w:r>
    </w:p>
    <w:p w:rsidR="000141BC" w:rsidRDefault="000141BC" w:rsidP="000141BC">
      <w:bookmarkStart w:id="0" w:name="_GoBack"/>
      <w:bookmarkEnd w:id="0"/>
    </w:p>
    <w:sectPr w:rsidR="0001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72"/>
    <w:rsid w:val="000141BC"/>
    <w:rsid w:val="000658DF"/>
    <w:rsid w:val="000812C7"/>
    <w:rsid w:val="0008329A"/>
    <w:rsid w:val="000D0B21"/>
    <w:rsid w:val="00322F5E"/>
    <w:rsid w:val="0034650A"/>
    <w:rsid w:val="0043160A"/>
    <w:rsid w:val="008240F6"/>
    <w:rsid w:val="009051FD"/>
    <w:rsid w:val="00A003FF"/>
    <w:rsid w:val="00B02D3A"/>
    <w:rsid w:val="00B7466A"/>
    <w:rsid w:val="00BF0B7D"/>
    <w:rsid w:val="00C56472"/>
    <w:rsid w:val="00CA2B06"/>
    <w:rsid w:val="00CE1317"/>
    <w:rsid w:val="00DA0DF2"/>
    <w:rsid w:val="00F84E47"/>
    <w:rsid w:val="00F867B1"/>
    <w:rsid w:val="00F9505A"/>
    <w:rsid w:val="00FE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07403-40A9-465E-9D0A-3A3454CB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White</dc:creator>
  <cp:keywords/>
  <dc:description/>
  <cp:lastModifiedBy>Lyndon White</cp:lastModifiedBy>
  <cp:revision>4</cp:revision>
  <dcterms:created xsi:type="dcterms:W3CDTF">2018-03-27T10:41:00Z</dcterms:created>
  <dcterms:modified xsi:type="dcterms:W3CDTF">2018-03-28T06:13:00Z</dcterms:modified>
</cp:coreProperties>
</file>