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2"/>
          <w:szCs w:val="32"/>
        </w:rPr>
        <w:t xml:space="preserve">Мы никогда не возьмём преподавателя, который может унизить ребёнка — даже если он блестяще знает предмет</w:t>
      </w:r>
    </w:p>
    <w:p>
      <w:pPr>
        <w:spacing w:after="160"/>
      </w:pPr>
      <w:r>
        <w:t xml:space="preserve">Я преподаватель математики с 1998 года — в образовании больше 25 лет. Начинала с частной практики и постепенно, шаг за шагом, пришла к тому, чтобы организовать полноценный образовательный центр. Так появился «Просто класс»: сейчас мы готовим к ЕГЭ и ОГЭ по разным предметам и повышаем успеваемость ребят с первого по девятый класс. Восемьдесят процентов нагрузки — математика, но есть и русский, физика, обществознание и даже японский.</w:t>
      </w:r>
    </w:p>
    <w:p>
      <w:pPr>
        <w:pStyle w:val="Heading1"/>
        <w:spacing w:after="140" w:before="280"/>
      </w:pPr>
      <w:r>
        <w:rPr>
          <w:b/>
          <w:bCs/>
        </w:rPr>
        <w:t xml:space="preserve">Принцип, который не менялся все 25 лет</w:t>
      </w:r>
    </w:p>
    <w:p>
      <w:pPr>
        <w:spacing w:after="160"/>
      </w:pPr>
      <w:r>
        <w:t xml:space="preserve">Если спросить меня, что из опыта девяносто восьмого года я до сих пор применяю в управлении командой, ответ один — уважение. Уважение к человеку, и к ребёнку, и к преподавателю, — это главный принцип, на котором построено всё остальное. Вместе с ним идёт привычка разбираться в причинах, а не просто требовать результат. Если что-то не получилось, мы не предъявляем претензии — мы помогаем разобраться, что случилось, исправить, и только потом оцениваем ситуацию. Это работает одинаково и со взрослыми, и с детьми.</w:t>
      </w:r>
    </w:p>
    <w:p>
      <w:pPr>
        <w:pStyle w:val="Heading1"/>
        <w:spacing w:after="140" w:before="280"/>
      </w:pPr>
      <w:r>
        <w:rPr>
          <w:b/>
          <w:bCs/>
        </w:rPr>
        <w:t xml:space="preserve">Кого мы не возьмём в команду — даже суперспециалиста</w:t>
      </w:r>
    </w:p>
    <w:p>
      <w:pPr>
        <w:spacing w:after="160"/>
      </w:pPr>
      <w:r>
        <w:t xml:space="preserve">Когда мы отбираем преподавателей, для меня есть однозначный стоп-фактор: человек, который не уважает ребёнка. Мы смотрим, как кандидат реагирует, если, допустим, ученик допускает ошибку. Начинает его унижать — или относится к его проблеме уважительно и помогает разобраться. Это касается ребёнка любого уровня, сильного или слабого: если преподаватель начинает оскорблять или принижать, мы с ним не готовы сотрудничать, каким бы специалистом он ни был.</w:t>
      </w:r>
    </w:p>
    <w:p>
      <w:pPr>
        <w:pStyle w:val="Heading1"/>
        <w:spacing w:after="140" w:before="280"/>
      </w:pPr>
      <w:r>
        <w:rPr>
          <w:b/>
          <w:bCs/>
        </w:rPr>
        <w:t xml:space="preserve">Разбор урока — это не критика, а возможность стать сильнее</w:t>
      </w:r>
    </w:p>
    <w:p>
      <w:pPr>
        <w:spacing w:after="160"/>
      </w:pPr>
      <w:r>
        <w:t xml:space="preserve">Мы никогда не оцениваем личность. Мы оцениваем то, как проведено само занятие — и никогда не переходим на личные качества преподавателя. Цель разбора — помочь усилить методические моменты, а не унизить. Мы обязательно объясняем причину, почему что-то стоило сделать иначе, а иногда вместе рассуждаем: а как можно было усилить этот момент? Вот здесь как будто слабое звено — давайте подумаем, что сделать, чтобы объяснить материал ребёнку понятнее.</w:t>
      </w:r>
    </w:p>
    <w:p>
      <w:pPr>
        <w:pBdr>
          <w:left w:val="single" w:color="E8391D" w:sz="18" w:space="8"/>
        </w:pBdr>
        <w:spacing w:after="160"/>
        <w:ind w:left="400"/>
      </w:pPr>
      <w:r>
        <w:rPr>
          <w:i/>
          <w:iCs/>
        </w:rPr>
        <w:t xml:space="preserve">Мы не оцениваем человека — мы оцениваем то, как проведено занятие. Уважение к человеку и привычка разбираться в причинах — вот главный принцип, и с детьми, и с преподавателями он один и тот же.</w:t>
      </w:r>
    </w:p>
    <w:p>
      <w:pPr>
        <w:spacing w:after="160"/>
      </w:pPr>
      <w:r>
        <w:t xml:space="preserve">У нас в команде преимущественно преподаватели-стажисты, и по-настоящему провальных уроков почти не случается — мы постоянно собираемся и смотрим, что усилить, что улучшить, чтобы любым способом помочь ребёнку понять материал.</w:t>
      </w:r>
    </w:p>
    <w:p>
      <w:pPr>
        <w:pStyle w:val="Heading1"/>
        <w:spacing w:after="140" w:before="280"/>
      </w:pPr>
      <w:r>
        <w:rPr>
          <w:b/>
          <w:bCs/>
        </w:rPr>
        <w:t xml:space="preserve">Что я обещаю команде — и что сложнее всего держать</w:t>
      </w:r>
    </w:p>
    <w:p>
      <w:pPr>
        <w:spacing w:after="160"/>
      </w:pPr>
      <w:r>
        <w:t xml:space="preserve">Первое — уважительное отношение друг к другу: не только я отношусь к сотрудникам с уважением, важно, чтобы оно было и между ними самими. Второе — требовательность, но справедливая: если я прошу что-то сделать, я обязательно объясняю зачем. Третье — честность: если что-то случается, мы идём на открытый диалог, и я обещаю не оставлять коллег один на один с проблемой. И четвёртое — стабильность: мы сразу говорим, какая будет загрузка и какой возможен рост в команде, а летом проводим методические курсы для развития педагогов.</w:t>
      </w:r>
    </w:p>
    <w:p>
      <w:pPr>
        <w:pStyle w:val="Heading1"/>
        <w:spacing w:after="140" w:before="280"/>
      </w:pPr>
      <w:r>
        <w:rPr>
          <w:b/>
          <w:bCs/>
        </w:rPr>
        <w:t xml:space="preserve">Почему стартовый уровень ученика не так важен, как готовность работать</w:t>
      </w:r>
    </w:p>
    <w:p>
      <w:pPr>
        <w:spacing w:after="160"/>
      </w:pPr>
      <w:r>
        <w:t xml:space="preserve">К педагогу может прийти очень слабый ученик, а может прийти очень сильный — мы готовы работать с любого старта. Главное, чтобы ученик сам был готов работать. Если база слабая, но готовность есть, учитель может сделать с этим ребёнком настоящее чудо: выстроить маршрут, сопровождать по нему — и результат обязательно будет расти. Другое дело, если ребёнок слабый, а учитель не готов его поддержать — этого не должно случиться никогда. Даже самый слабый ребёнок достоин уважительного отношения и ожидает, что его поддержат, ведь в школе достаточно ситуаций, когда ребёнка не замечают или унижают.</w:t>
      </w:r>
    </w:p>
    <w:p>
      <w:pPr>
        <w:pStyle w:val="Heading1"/>
        <w:spacing w:after="140" w:before="280"/>
      </w:pPr>
      <w:r>
        <w:rPr>
          <w:b/>
          <w:bCs/>
        </w:rPr>
        <w:t xml:space="preserve">Сколько свободы у преподавателя на уроке</w:t>
      </w:r>
    </w:p>
    <w:p>
      <w:pPr>
        <w:spacing w:after="160"/>
      </w:pPr>
      <w:r>
        <w:t xml:space="preserve">По методике у нас обязательно есть точка старта, простроенный маршрут и точки контроля — чтобы видеть прогресс ребёнка и чтобы родитель понимал, что рост действительно есть. Старт, точки контроля и финиш — это всегда единый стиль. А вот то, как именно учитель в рамках урока объясняет материал, — это его свобода. Хочет объяснять так, хочет иначе — лишь бы ребёнку было понятно и было заметно движение. У каждого преподавателя есть свой «конёк», своя изюминка, которой он пользуется на занятиях — и это нормально: кто-то требовательный, кто-то мягкий, но каждый доносит материал по-своему.</w:t>
      </w:r>
    </w:p>
    <w:p>
      <w:pPr>
        <w:pStyle w:val="Heading1"/>
        <w:spacing w:after="140" w:before="280"/>
      </w:pPr>
      <w:r>
        <w:rPr>
          <w:b/>
          <w:bCs/>
        </w:rPr>
        <w:t xml:space="preserve">Мы записываем все уроки — и это не слежка, а поддержка</w:t>
      </w:r>
    </w:p>
    <w:p>
      <w:pPr>
        <w:spacing w:after="160"/>
      </w:pPr>
      <w:r>
        <w:t xml:space="preserve">У нас все уроки записываются — это обязательное условие, и преподаватели не смущаются, потому что понимают: в любой момент к ним могут заглянуть. Важно, чтобы это не выглядело так, будто мы подглядываем в замочную скважину и выискиваем недостатки. Если появляется замечание, оно звучит как совет, а не как ремешок. Мы можем спросить: а почему преподаватель принял именно такое решение на занятии? Важно выслушать его точку зрения — и только потом, если решение было неправильным, вместе предложить, как выйти из ситуации, достойно и без конфликтов.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растут преподаватели в нашей команде</w:t>
      </w:r>
    </w:p>
    <w:p>
      <w:pPr>
        <w:spacing w:after="160"/>
      </w:pPr>
      <w:r>
        <w:t xml:space="preserve">Сейчас в команде есть три молодых педагога, которые готовы учиться готовить к профильному экзамену — мы оплачиваем им курсы. Этим летом двое учились на курсах по профильной математике, а ещё мы сами организовали небольшой курс по методике ведения групповых занятий — потому что большинство наших педагогов привыкли работать индивидуально. Занятия в парах, занятия в тройках — чтобы педагоги постепенно осваивали новые форматы. Это приняли с большим энтузиазмом: все посещали, все включались с удовольствием, а в этом году некоторые педагоги сами взяли групповые занятия и предложили: «Давайте мы будем собираться и вместе смотреть, что улучшить в методике ведения таких уроков».</w:t>
      </w:r>
    </w:p>
    <w:p>
      <w:pPr>
        <w:pStyle w:val="Heading1"/>
        <w:spacing w:after="140" w:before="280"/>
      </w:pPr>
      <w:r>
        <w:rPr>
          <w:b/>
          <w:bCs/>
        </w:rPr>
        <w:t xml:space="preserve">Кейс: с 27 до 82 баллов ЕГЭ за один учебный год</w:t>
      </w:r>
    </w:p>
    <w:p>
      <w:pPr>
        <w:spacing w:after="160"/>
      </w:pPr>
      <w:r>
        <w:t xml:space="preserve">В прошлом году у нас двадцать человек сдавали ЕГЭ, и один ученик пришёл в начале одиннадцатого класса с 27 баллами на пробнике. К концу года он сдал реальный экзамен на 82 балла и поступил на бюджет. Никакой волшебной палочки здесь не было. Сначала нужно честно увидеть реальный уровень ученика и построить маршрут: пробелов было очень много, но, как говорится, слона можно съесть по кусочкам — берёшь и делишь на мелкие шаги, последовательно закрываешь пробелы и постоянно отслеживаешь, что уже получилось, а куда нужно вернуться. Мы делали постоянные точки контроля и круги повторения: отследили динамику за полгода, вернулись к слабым местам, закрыли их и пошли дальше — материал невозможно осилить целиком, только маленькими шагами. И обязательно подбадривали: хвалили за каждый шаг, говорили, что вчера он этого не мог, а сегодня может. Когда дети сами начинают верить в себя, их начинает двигать это вдохновение — и тогда появляется результат.</w:t>
      </w:r>
    </w:p>
    <w:p>
      <w:pPr>
        <w:pStyle w:val="Heading1"/>
        <w:spacing w:after="140" w:before="280"/>
      </w:pPr>
      <w:r>
        <w:rPr>
          <w:b/>
          <w:bCs/>
        </w:rPr>
        <w:t xml:space="preserve">Дети чувствуют, когда учителю не всё равно</w:t>
      </w:r>
    </w:p>
    <w:p>
      <w:pPr>
        <w:spacing w:after="160"/>
      </w:pPr>
      <w:r>
        <w:t xml:space="preserve">Дети сразу чувствуют, отработать ли учитель пришёл свои часы, или ему действительно не всё равно — может, не с первого урока, но чувствуют обязательно. Если учитель не вкладывает душу, ребёнок не откроется и не будет включаться в работу должным образом — такой урок закончится, а пользы от него будет очень мало. И наоборот: когда учителю правда не всё равно, ребёнок охотнее задаёт вопросы и раскрывается перед ним.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попасть в команду «Просто класс»</w:t>
      </w:r>
    </w:p>
    <w:p>
      <w:pPr>
        <w:spacing w:after="160"/>
      </w:pPr>
      <w:r>
        <w:t xml:space="preserve">Первый шаг — написать нам и откликнуться на вакансию. Дальше мы знакомимся, смотрим на опыт, проводим собеседование и обязательно смотрим, как кандидат работает с учеником. Мы рады видеть в команде того, кто уважительно относится к своим подопечным, кто готов открывать свою душу, кто хочет развиваться, чувствовать поддержку — и, конечно, любить детей. Мы есть во всех соцсетях — в Максе, ВКонтакте, Telegram, Instagram, — и на сайте, так что нас легко найти, если просто ввести в поиске «Просто класс».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</w:rPr>
        <w:t xml:space="preserve">Оксана Бабушкина, основатель образовательного центра «Просто класс»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2026-09-15T13:41:15.564Z</dcterms:created>
  <dcterms:modified xsi:type="dcterms:W3CDTF">2026-09-15T13:41:15.564Z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