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СЦЕНАРИЙ ИНТЕРВЬЮ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Диля Шайхисламова — основатель команды репетиторов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Подкаст для учеников и родителей</w:t>
      </w:r>
    </w:p>
    <w:p>
      <w:pPr>
        <w:spacing w:after="300"/>
        <w:jc w:val="center"/>
      </w:pPr>
      <w:r>
        <w:rPr>
          <w:sz w:val="20"/>
          <w:szCs w:val="20"/>
        </w:rPr>
        <w:t xml:space="preserve">Хронометраж: 20–25 минут  •  Формат: тёплый, доверительный разговор</w:t>
      </w:r>
    </w:p>
    <w:p>
      <w:pPr>
        <w:spacing w:after="100"/>
      </w:pPr>
      <w:r>
        <w:rPr>
          <w:b/>
          <w:bCs/>
          <w:sz w:val="24"/>
          <w:szCs w:val="24"/>
        </w:rPr>
        <w:t xml:space="preserve">КАК РАБОТАТЬ С ЭТИМ ДОКУМЕНТОМ</w:t>
      </w:r>
    </w:p>
    <w:p>
      <w:pPr>
        <w:spacing w:after="100"/>
        <w:ind w:left="200"/>
      </w:pPr>
      <w:r>
        <w:rPr>
          <w:sz w:val="22"/>
          <w:szCs w:val="22"/>
        </w:rPr>
        <w:t xml:space="preserve">• Тон разговора — тёплый, живой, вызывающий доверие. Задача — чтобы родитель или ученик, послушав, почувствовал, что понимает, к кому идёт учиться.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Вопросов ровно на хронометраж — старайтесь пройти все, не затягивая ответы.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Если ответ звучит слишком общо — попросите конкретный пример, историю ученика или случай с урока.</w:t>
      </w:r>
    </w:p>
    <w:p>
      <w:pPr>
        <w:spacing w:after="100"/>
        <w:ind w:left="200"/>
      </w:pPr>
      <w:r>
        <w:rPr>
          <w:sz w:val="22"/>
          <w:szCs w:val="22"/>
        </w:rPr>
        <w:t xml:space="preserve">• Блоки 2 и 3 (как устроено обучение и результаты) — приоритетные, им можно уделить чуть больше времени за счёт остальных.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1. ЗНАКОМСТВО — Кто перед вами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тепло представить Дилю — показать неожиданный путь от инженера-сметчика к преподаванию.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Диля, если коротко — кто вы и чем занимается ваша команда?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Простой открывающий вопрос, задаёт контекст всего разговора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работали инженером-сметчиком в Роснефти и учились в аспирантуре. Как декретный отпуск превратился в преподавание?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точка входа в профессию — неожиданный, но искренний путь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2. КАК УСТРОЕНО ОБУЧЕНИЕ — Взгляд изнутри урока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методику на конкретном примере — план и программа без давления.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принцип — занятия не бесцельны, всегда есть план и программа, без криков и давления. Как выглядит такой план на практике, если ученик не понял тему с первого объяснения?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Живой пример методики — «объясни иначе», а не общие слова про доброту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готовите сразу по восьми предметам — от математики до истории. Как вы подбираете подход к ребёнку в зависимости от предмета и его особенностей?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Гибкость системы под конкретного ученика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Как родитель понимает, что у ребёнка есть прогресс — что вы показываете или рассказываете после занятий?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Обратная связь — то, что реально волнует семью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3. РЕЗУЛЬТАТЫ И ГОРДОСТЬ — Что получают ученики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показать результаты через личный опыт и честный разговор о том, что важнее баллов.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Вы говорите, что почти у всех учеников есть заметные результаты. Можете вспомнить один случай — с чем пришёл ученик и что изменилось?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Открытый вопрос — просим конкретную историю, а не готовую цифру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Чем вы гордитесь в своей работе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Может быть про учеников, которые приходят после давления со стороны школьных учителей и постепенно перестают бояться предмета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До 9 класса вы сами учили математику на башкирском языке, а потом перестали понимать уроки на русском и даже падали в обморок от напряжения. Какой результат для вас самый ценный сейчас — балл или что-то другое?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Личный опыт как источник понимания того, что действительно важно ученику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4. ЧЕЛОВЕК ЗА МЕТОДИКОЙ — Сильные стороны и рост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раскрыть Дилю как человека и честно про её рост.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 чём ваша сильная сторона как преподавателя?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Ждём личный, не заготовленный ответ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Над чем вы сами продолжаете работать — в методике или в себе как преподавателе?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Честный ответ про рост, а не идеальная картинка</w:t>
      </w:r>
    </w:p>
    <w:p>
      <w:pPr>
        <w:pStyle w:val="Heading1"/>
        <w:spacing w:after="60" w:before="400"/>
      </w:pPr>
      <w:r>
        <w:rPr>
          <w:b/>
          <w:bCs/>
          <w:sz w:val="26"/>
          <w:szCs w:val="26"/>
        </w:rPr>
        <w:t xml:space="preserve">БЛОК 5. ПОЧЕМУ ИМЕННО ЗДЕСЬ — Обращение к родителям и ученикам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Цель: завершить интервью личной мотивацией и прямым обращением к семье.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Ваш девиз — «нет проблем, которые невозможно решить». Что вас лично заряжает в преподавании больше всего?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Личная мотивация через собственный трудный опыт с математикой</w:t>
      </w:r>
    </w:p>
    <w:p>
      <w:pPr>
        <w:spacing w:after="40"/>
        <w:ind w:left="200"/>
      </w:pPr>
      <w:r>
        <w:rPr>
          <w:b/>
          <w:bCs/>
          <w:sz w:val="22"/>
          <w:szCs w:val="22"/>
        </w:rPr>
        <w:t xml:space="preserve">• Что вы скажете родителю, чей ребёнок боится математики так же сильно, как когда-то боялись её вы?</w:t>
      </w:r>
    </w:p>
    <w:p>
      <w:pPr>
        <w:spacing w:after="220"/>
        <w:ind w:left="200"/>
      </w:pPr>
      <w:r>
        <w:rPr>
          <w:i/>
          <w:iCs/>
          <w:sz w:val="20"/>
          <w:szCs w:val="20"/>
        </w:rPr>
        <w:t xml:space="preserve">Прямое обращение — финальный посыл, отсылающий к личной истории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2026-09-23T16:28:14.392Z</dcterms:created>
  <dcterms:modified xsi:type="dcterms:W3CDTF">2026-09-23T16:28:14.392Z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