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302F93" w14:textId="77777777" w:rsidR="00F03493" w:rsidRPr="0069333A" w:rsidRDefault="00000000" w:rsidP="0069333A">
      <w:pPr>
        <w:spacing w:after="300"/>
        <w:jc w:val="center"/>
      </w:pPr>
      <w:r w:rsidRPr="0069333A">
        <w:rPr>
          <w:b/>
          <w:bCs/>
        </w:rPr>
        <w:t>OX CLI END USER LICENSE AGREEMENT</w:t>
      </w:r>
    </w:p>
    <w:p w14:paraId="459DD346" w14:textId="77777777" w:rsidR="00F03493" w:rsidRPr="0069333A" w:rsidRDefault="00000000" w:rsidP="00711B3B">
      <w:pPr>
        <w:spacing w:after="200"/>
        <w:jc w:val="both"/>
      </w:pPr>
      <w:r w:rsidRPr="0069333A">
        <w:t>PLEASE READ THE FOLLOWING CAREFULLY BEFORE DOWNLOADING, INSTALLING, AND/OR USING THE OX CLI (THE "</w:t>
      </w:r>
      <w:r w:rsidRPr="0069333A">
        <w:rPr>
          <w:b/>
          <w:bCs/>
        </w:rPr>
        <w:t>CLI</w:t>
      </w:r>
      <w:r w:rsidRPr="0069333A">
        <w:t>"). BY DOWNLOADING, OR BY OTHERWISE ACCESSING AND/OR INSTALLING AND USING ANY PART OF THE CLI, YOU ACKNOWLEDGE THAT YOU HAVE READ, UNDERSTOOD, AND AGREED TO THE TERMS AND CONDITIONS OF THIS END USER LICENSE AGREEMENT (the "</w:t>
      </w:r>
      <w:r w:rsidRPr="0069333A">
        <w:rPr>
          <w:b/>
          <w:bCs/>
        </w:rPr>
        <w:t>Agreement</w:t>
      </w:r>
      <w:r w:rsidRPr="0069333A">
        <w:t>"), THE DATE OF SUCH OCCURRENCE BEING THE "</w:t>
      </w:r>
      <w:r w:rsidRPr="0069333A">
        <w:rPr>
          <w:b/>
          <w:bCs/>
        </w:rPr>
        <w:t>EFFECTIVE DATE</w:t>
      </w:r>
      <w:r w:rsidRPr="0069333A">
        <w:t>".</w:t>
      </w:r>
    </w:p>
    <w:p w14:paraId="036717AA" w14:textId="77777777" w:rsidR="00F03493" w:rsidRPr="0069333A" w:rsidRDefault="00000000" w:rsidP="00711B3B">
      <w:pPr>
        <w:spacing w:after="200"/>
        <w:jc w:val="both"/>
      </w:pPr>
      <w:r w:rsidRPr="0069333A">
        <w:t>THIS AGREEMENT CONSTITUTES A BINDING AGREEMENT BETWEEN YOUR ENTITY/ORGANIZATION ("</w:t>
      </w:r>
      <w:r w:rsidRPr="0069333A">
        <w:rPr>
          <w:b/>
          <w:bCs/>
        </w:rPr>
        <w:t>Organization</w:t>
      </w:r>
      <w:r w:rsidRPr="0069333A">
        <w:t>") AND OX APPSEC SECURITY INC. / OX APPSEC SECURITY LTD. (AS SPECIFIED IN YOUR SUBSCRIPTION AGREEMENT) ("</w:t>
      </w:r>
      <w:r w:rsidRPr="0069333A">
        <w:rPr>
          <w:b/>
          <w:bCs/>
        </w:rPr>
        <w:t>OX</w:t>
      </w:r>
      <w:r w:rsidRPr="0069333A">
        <w:t>"), AND GOVERNS YOUR ACCESS AND USE OF THE CLI. ALL REFERENCES TO "</w:t>
      </w:r>
      <w:r w:rsidRPr="0069333A">
        <w:rPr>
          <w:b/>
          <w:bCs/>
        </w:rPr>
        <w:t>you</w:t>
      </w:r>
      <w:r w:rsidRPr="0069333A">
        <w:t>" or "</w:t>
      </w:r>
      <w:r w:rsidRPr="0069333A">
        <w:rPr>
          <w:b/>
          <w:bCs/>
        </w:rPr>
        <w:t>Licensee</w:t>
      </w:r>
      <w:r w:rsidRPr="0069333A">
        <w:t>" HEREINAFTER SHALL MEAN YOUR ORGANIZATION.</w:t>
      </w:r>
    </w:p>
    <w:p w14:paraId="25039799" w14:textId="52881DCD" w:rsidR="00F03493" w:rsidRPr="0069333A" w:rsidRDefault="00000000" w:rsidP="00711B3B">
      <w:pPr>
        <w:spacing w:after="200"/>
        <w:jc w:val="both"/>
      </w:pPr>
      <w:r w:rsidRPr="0069333A">
        <w:rPr>
          <w:b/>
          <w:bCs/>
        </w:rPr>
        <w:t>THE LICENSE HEREUNDER IS GRANTED SPECIFICALLY TO YOUR ORGANIZATION DURING THE DURATION OF YOUR SUBSCRIPTION AGREEMENT OR SIMILAR AGREEMENT WITH OX FOR THE USE OF THE OX PRODUCT LICENSED THEREUNDER ("SUBSCRIPTION AGREEMENT") AND ONLY FOR THE DURATION OF SUCH SUBSCRIPTION AGREEMENT ("SUBSCRIPTION DURATION"). FOR THE SAKE OF CLARITY, NOTHING IN THIS AGREEMENT SHALL AMEND OR DEROGATE FROM ANY OF THE TERMS OF THE SUBSCRIPTION AGREEMENT.</w:t>
      </w:r>
    </w:p>
    <w:p w14:paraId="0F3DFE58" w14:textId="6FEDC70A" w:rsidR="00F03493" w:rsidRPr="0069333A" w:rsidRDefault="00000000" w:rsidP="00711B3B">
      <w:pPr>
        <w:spacing w:before="300" w:after="200"/>
        <w:jc w:val="both"/>
      </w:pPr>
      <w:r w:rsidRPr="0069333A">
        <w:rPr>
          <w:b/>
          <w:bCs/>
          <w:u w:val="single"/>
        </w:rPr>
        <w:t>1. License Grant.</w:t>
      </w:r>
      <w:r w:rsidR="001E2499" w:rsidRPr="0069333A">
        <w:t xml:space="preserve"> </w:t>
      </w:r>
      <w:r w:rsidRPr="0069333A">
        <w:t>During your Subscription Duration, OX hereby grants you a limited, revocable, non-exclusive, non-sublicensable, non-transferable license to install and use the CLI for your internal business purposes, solely in connection with the OX product(s) licensed under the Subscription Agreement, for the purpose of scanning your code and transmitting scan data to the OX platform for analysis ("</w:t>
      </w:r>
      <w:r w:rsidRPr="0069333A">
        <w:rPr>
          <w:b/>
          <w:bCs/>
        </w:rPr>
        <w:t>Purpose</w:t>
      </w:r>
      <w:r w:rsidRPr="0069333A">
        <w:t>"). The usage of the CLI is limited to the same number of licenses, seats, and application limitations as defined in the Subscription Agreement.</w:t>
      </w:r>
    </w:p>
    <w:p w14:paraId="4EA5F5C5" w14:textId="61F82661" w:rsidR="00F03493" w:rsidRPr="0069333A" w:rsidRDefault="00000000" w:rsidP="0069333A">
      <w:pPr>
        <w:spacing w:before="300" w:after="200"/>
        <w:jc w:val="both"/>
      </w:pPr>
      <w:r w:rsidRPr="0069333A">
        <w:rPr>
          <w:b/>
          <w:bCs/>
          <w:u w:val="single"/>
        </w:rPr>
        <w:t>2. License Restrictions.</w:t>
      </w:r>
      <w:r w:rsidR="001E2499" w:rsidRPr="0069333A">
        <w:t xml:space="preserve"> </w:t>
      </w:r>
      <w:r w:rsidRPr="0069333A">
        <w:t>Except as expressly permitted under Section 1, you will have no right and will not, nor will you authorize or assist others to: (a) copy the CLI or related documentation except as reasonably required in connection with authorized use of the CLI under this Agreement; (b) disassemble, reverse engineer, modify, translate, alter, or decompile all or any portion of the CLI, or otherwise attempt to discern its source code, except and solely to the extent permitted under this Agreement for the Purpose and under applicable law notwithstanding this restriction; (c) use the CLI in a standalone manner, on a service bureau or time-sharing basis, or distribute the CLI for use by any third party; (d) distribute, copy, rent, lease, sublicense, assign, transmit, sell, or otherwise transfer the CLI or any of Licensee's rights therein; (e) use OX's name, logo, or trademarks without OX's prior written consent; (f) publish the results of any comparisons or benchmarking of the CLI, alone or in connection with any other software or hardware, without OX's prior written consent; or (g) publish reviews of the CLI without OX's prior written consent. Licensee shall not use the CLI for internal production use outside the Purpose or for competitive analysis. You shall not export, distribute, market, rent, transfer, timeshare, assign, or sublicense the CLI, or use it for the benefit of any third party, except as permitted herein. You agree to comply fully with all applicable export laws and regulations to ensure that neither the CLI nor any related technical data is exported or re-exported in violation of, or used for any purpose prohibited by, such laws and regulations.</w:t>
      </w:r>
      <w:r w:rsidR="0069333A">
        <w:t xml:space="preserve"> </w:t>
      </w:r>
      <w:r w:rsidRPr="0069333A">
        <w:t>The CLI is published on the public npm registry solely as a distribution and installation mechanism. Availability through a public package registry does not make the CLI open-source software, does not grant any rights beyond those set out in this Agreement and the Subscription Agreement, and does not waive any of OX's proprietary rights in the CLI.</w:t>
      </w:r>
    </w:p>
    <w:p w14:paraId="62BB9610" w14:textId="126FF11C" w:rsidR="00F03493" w:rsidRPr="0069333A" w:rsidRDefault="001E2499" w:rsidP="0069333A">
      <w:pPr>
        <w:spacing w:before="300" w:after="200"/>
        <w:jc w:val="both"/>
      </w:pPr>
      <w:r w:rsidRPr="0069333A">
        <w:rPr>
          <w:b/>
          <w:bCs/>
          <w:u w:val="single"/>
        </w:rPr>
        <w:t>3. Proprietary Rights.</w:t>
      </w:r>
      <w:r w:rsidR="0069333A">
        <w:t xml:space="preserve"> </w:t>
      </w:r>
      <w:r w:rsidRPr="0069333A">
        <w:t xml:space="preserve">Licensee acknowledges and agrees that the CLI contains proprietary and trade secret information of OX. As between the parties, OX is, and shall remain, the sole and exclusive owner of all right, title, and interest (including all intellectual property rights) in and to: (i) the CLI and all related intellectual property (including its source code, object code, and documentation); (ii) OX's confidential information; (iii) any non-Licensee-identifying information, data, reporting, suggestions, analyses, and/or intelligence relating to the operation, support, and/or Licensee's use of the CLI (such as metadata, aggregated data, analytics, or security findings); and (iv) any improvements, derivative works, and/or modifications of the foregoing, regardless of inventorship or authorship. No title to or ownership of the CLI, or any portion thereof, is transferred to Licensee under this Agreement. Licensee shall make, and hereby irrevocably makes, all assignments and waivers reasonably requested by OX to ensure OX's </w:t>
      </w:r>
      <w:r w:rsidRPr="0069333A">
        <w:lastRenderedPageBreak/>
        <w:t>ownership rights set forth in this Section.</w:t>
      </w:r>
      <w:r w:rsidR="0069333A">
        <w:t xml:space="preserve"> </w:t>
      </w:r>
      <w:r w:rsidRPr="0069333A">
        <w:t>If OX receives any feedback or contribution related to the CLI from Licensee (including software code, documentation, ideas, or suggestions) ("</w:t>
      </w:r>
      <w:r w:rsidRPr="0069333A">
        <w:rPr>
          <w:b/>
          <w:bCs/>
        </w:rPr>
        <w:t>Feedback</w:t>
      </w:r>
      <w:r w:rsidRPr="0069333A">
        <w:t>"), all rights therein, including intellectual property rights, shall belong exclusively to OX and shall be treated as OX's confidential information. Licensee hereby irrevocably assigns to OX all intellectual property rights it may have in such Feedback and waives any moral rights it may have therein.</w:t>
      </w:r>
    </w:p>
    <w:p w14:paraId="22D8E5B5" w14:textId="7695D476" w:rsidR="001E2499" w:rsidRPr="0069333A" w:rsidRDefault="001E2499" w:rsidP="00711B3B">
      <w:pPr>
        <w:spacing w:after="200"/>
        <w:jc w:val="both"/>
      </w:pPr>
      <w:r w:rsidRPr="0069333A">
        <w:rPr>
          <w:b/>
          <w:bCs/>
          <w:u w:val="single"/>
        </w:rPr>
        <w:t>4. Open Source Software.</w:t>
      </w:r>
      <w:r w:rsidRPr="0069333A">
        <w:t xml:space="preserve">  The CLI may include certain open-source software and materials (“</w:t>
      </w:r>
      <w:r w:rsidRPr="0069333A">
        <w:rPr>
          <w:b/>
          <w:bCs/>
        </w:rPr>
        <w:t>Open Source Software</w:t>
      </w:r>
      <w:r w:rsidRPr="0069333A">
        <w:t>”) which are subject to open source licenses (“</w:t>
      </w:r>
      <w:r w:rsidRPr="0069333A">
        <w:rPr>
          <w:b/>
          <w:bCs/>
        </w:rPr>
        <w:t>Open Source Licenses</w:t>
      </w:r>
      <w:r w:rsidRPr="0069333A">
        <w:t>”). A list of the Open Source Software and their respective Open Source Licenses, as may be amended from time to time at Ox’s sole direction, is attached as Annex A. If there is a conflict between any Open Source License and the terms of this Agreement, then the Open Source License shall prevail but solely in connection with the related Open Source Software. Ox makes no warranty or indemnity hereunder with respect to any Open Source Software.</w:t>
      </w:r>
    </w:p>
    <w:p w14:paraId="202A602E" w14:textId="5231A04C" w:rsidR="00F03493" w:rsidRPr="0069333A" w:rsidRDefault="00000000" w:rsidP="00711B3B">
      <w:pPr>
        <w:spacing w:before="300" w:after="200"/>
        <w:jc w:val="both"/>
      </w:pPr>
      <w:r w:rsidRPr="0069333A">
        <w:rPr>
          <w:b/>
          <w:bCs/>
          <w:u w:val="single"/>
        </w:rPr>
        <w:t>5. Disclaimer of Warranty.</w:t>
      </w:r>
      <w:r w:rsidR="001E2499" w:rsidRPr="0069333A">
        <w:t xml:space="preserve"> </w:t>
      </w:r>
      <w:r w:rsidRPr="0069333A">
        <w:t>YOU ASSUME ALL RISKS ASSOCIATED WITH THE USE OF THE CLI. TO THE MAXIMUM EXTENT PERMITTED BY LAW, THE CLI IS PROVIDED "AS IS" AND "AS AVAILABLE," WITH ALL FAULTS, AND WITHOUT ANY REPRESENTATION, WARRANTY, OR CONDITION OF ANY KIND, WHETHER EXPRESS, IMPLIED, OR STATUTORY, INCLUDING WITHOUT LIMITATION ANY IMPLIED WARRANTIES OR CONDITIONS OF MERCHANTABILITY, SATISFACTORY QUALITY, FITNESS FOR A PARTICULAR PURPOSE, NON-INFRINGEMENT, TITLE, OR THOSE ARISING FROM A COURSE OF DEALING, USAGE, OR TRADE, ALL OF WHICH ARE HEREBY DISCLAIMED BY OX. YOU FURTHER AGREE AND ACKNOWLEDGE THAT OX IS NOT OBLIGATED TO PROVIDE ANY SUPPORT TO THE CLI.</w:t>
      </w:r>
    </w:p>
    <w:p w14:paraId="040739B1" w14:textId="1AF39537" w:rsidR="00F03493" w:rsidRPr="0069333A" w:rsidRDefault="00000000" w:rsidP="00711B3B">
      <w:pPr>
        <w:spacing w:before="300" w:after="200"/>
        <w:jc w:val="both"/>
      </w:pPr>
      <w:r w:rsidRPr="0069333A">
        <w:rPr>
          <w:b/>
          <w:bCs/>
          <w:u w:val="single"/>
        </w:rPr>
        <w:t>6. Limitation of Liability.</w:t>
      </w:r>
      <w:r w:rsidR="001E2499" w:rsidRPr="0069333A">
        <w:t xml:space="preserve"> </w:t>
      </w:r>
      <w:r w:rsidRPr="0069333A">
        <w:t>TO THE FULLEST EXTENT PERMISSIBLE BY LAW, IN NO EVENT SHALL OX BE LIABLE FOR: (A) ANY INDIRECT, CONSEQUENTIAL, SPECIAL, INCIDENTAL, OR PUNITIVE DAMAGES; (B) ANY LOSS OF PROFITS, LOSS OF BUSINESS, LOSS OF REVENUE, LOSS OF ANTICIPATED SAVINGS, OR WASTED EXPENDITURE; OR (C) THE COST OF PROCURING SUBSTITUTE GOODS OR SERVICES, IN EACH CASE ARISING OUT OF OR RELATING TO THIS AGREEMENT OR THE USE OF THE CLI, EVEN IF OX HAS BEEN ADVISED OF, OR SHOULD HAVE BEEN AWARE OF, THE POSSIBILITY OF SUCH DAMAGES. WITHOUT DEROGATING FROM THE ABOVE, THE COMBINED AGGREGATE LIABILITY OF OX AND ITS AFFILIATES UNDER, OR OTHERWISE IN CONNECTION WITH, THIS AGREEMENT SHALL NOT EXCEED THE LIMITATIONS OF LIABILITY SET OUT IN THE SUBSCRIPTION AGREEMENT.</w:t>
      </w:r>
    </w:p>
    <w:p w14:paraId="4F8486C4" w14:textId="07E9B806" w:rsidR="00F03493" w:rsidRPr="0069333A" w:rsidRDefault="00000000" w:rsidP="00711B3B">
      <w:pPr>
        <w:spacing w:before="300" w:after="200"/>
        <w:jc w:val="both"/>
      </w:pPr>
      <w:r w:rsidRPr="0069333A">
        <w:rPr>
          <w:b/>
          <w:bCs/>
          <w:u w:val="single"/>
        </w:rPr>
        <w:t>7. Term and Termination.</w:t>
      </w:r>
      <w:r w:rsidR="001E2499" w:rsidRPr="0069333A">
        <w:t xml:space="preserve"> </w:t>
      </w:r>
      <w:r w:rsidRPr="0069333A">
        <w:t>This Agreement enters into force on the Effective Date and remains in effect for the Subscription Duration, unless earlier terminated as set forth herein ("</w:t>
      </w:r>
      <w:r w:rsidRPr="0069333A">
        <w:rPr>
          <w:b/>
          <w:bCs/>
        </w:rPr>
        <w:t>Term</w:t>
      </w:r>
      <w:r w:rsidRPr="0069333A">
        <w:t>"). This Agreement, and the license granted hereunder, automatically terminates upon expiration or termination of the underlying Subscription Agreement, or immediately upon any breach by Licensee of this Agreement. Upon termination or expiration, Licensee shall: (i) immediately cease all use of the CLI; (ii) uninstall and destroy all copies of the CLI in its possession or control, including any copies resident on its devices; and (iii) upon request, certify such destruction in writing. Sections 2,</w:t>
      </w:r>
      <w:r w:rsidR="00D84B35">
        <w:t xml:space="preserve"> 3,</w:t>
      </w:r>
      <w:r w:rsidRPr="0069333A">
        <w:t xml:space="preserve"> 4, 5, 6, and 8 of this Agreement shall survive termination or expiration.</w:t>
      </w:r>
    </w:p>
    <w:p w14:paraId="016B596B" w14:textId="2E5A324C" w:rsidR="00F03493" w:rsidRPr="0069333A" w:rsidRDefault="00000000" w:rsidP="0069333A">
      <w:pPr>
        <w:spacing w:before="300" w:after="200"/>
        <w:jc w:val="both"/>
      </w:pPr>
      <w:r w:rsidRPr="0069333A">
        <w:rPr>
          <w:b/>
          <w:bCs/>
          <w:u w:val="single"/>
        </w:rPr>
        <w:t>8. Governing Law and Jurisdiction</w:t>
      </w:r>
      <w:r w:rsidR="0069333A" w:rsidRPr="0069333A">
        <w:rPr>
          <w:rFonts w:hint="cs"/>
          <w:b/>
          <w:bCs/>
          <w:u w:val="single"/>
          <w:rtl/>
        </w:rPr>
        <w:t xml:space="preserve"> .</w:t>
      </w:r>
      <w:r w:rsidRPr="0069333A">
        <w:t>This Agreement shall be governed by and construed in accordance with the same laws as defined in your Subscription Agreement with OX, without regard to principles of conflicts of law. All disputes arising out of or in connection with this Agreement shall be finally settled as described in the Subscription Agreement. Notwithstanding the foregoing, each party may seek equitable relief in any court of competent jurisdiction to protect its proprietary rights.</w:t>
      </w:r>
    </w:p>
    <w:p w14:paraId="1D0C5AF4" w14:textId="611698D8" w:rsidR="0069333A" w:rsidRPr="0069333A" w:rsidRDefault="00000000" w:rsidP="0069333A">
      <w:pPr>
        <w:spacing w:after="200"/>
        <w:jc w:val="both"/>
      </w:pPr>
      <w:r w:rsidRPr="0069333A">
        <w:rPr>
          <w:b/>
          <w:bCs/>
          <w:u w:val="single"/>
        </w:rPr>
        <w:t>9. Miscellaneous.</w:t>
      </w:r>
      <w:r w:rsidR="0069333A" w:rsidRPr="0069333A">
        <w:t xml:space="preserve"> This Agreement represents the entire agreement between the parties concerning the CLI, and replaces all prior or contemporaneous oral or written understandings regarding the CLI, and may be amended only by a written agreement executed by both parties. The failure of OX to enforce any right granted hereunder, or to take action against Licensee in the event of any breach, shall not be deemed a waiver by OX of subsequent enforcement or action. Any waiver granted hereunder must be in writing. If any provision of this Agreement is held by a court of competent jurisdiction to be illegal, invalid, or unenforceable, the remaining provisions shall remain in full force and effect, and such provision shall be reformed only to the extent necessary to make it enforceable. Except as stated otherwise herein, this Agreement is for the sole benefit of the parties hereto and nothing herein, express or implied, </w:t>
      </w:r>
      <w:r w:rsidR="0069333A" w:rsidRPr="0069333A">
        <w:lastRenderedPageBreak/>
        <w:t>shall give, or be construed to give, any rights hereunder to any other person. This Agreement, and any rights or licenses granted hereunder, may not be transferred or assigned by Licensee, but may be assigned by OX without restriction or notification. OX reserves the right at any time to suspend or discontinue, temporarily or permanently, any or all of the CLI. Each party irrevocably waives its right to trial of any issue by jury. OX will not be liable for any delay or failure under this Agreement from circumstances or causes beyond its reasonable control, including but not limited to strikes, shortages, riots, insurrection, fires, floods, storms, explosions, acts of God, war, government or quasi-governmental actions, acts of terrorism, earthquakes, power outages, or pandemic or epidemic (or similar regional health crisis). Notices to either party shall be deemed given: (a) four (4) business days after being mailed by airmail, postage prepaid; (b) the same business day, if dispatched by electronic mail before 13:00 hour (EST time) and the sender receives acknowledgment of receipt; or (c) the next business day, if dispatched by electronic mail after 13:00 hour (EST time) and the sender receives acknowledgment of receipt.</w:t>
      </w:r>
    </w:p>
    <w:p w14:paraId="39DF46B2" w14:textId="7E0A02B3" w:rsidR="00711B3B" w:rsidRPr="0069333A" w:rsidRDefault="00711B3B" w:rsidP="0069333A">
      <w:pPr>
        <w:spacing w:before="300" w:after="200"/>
        <w:jc w:val="both"/>
      </w:pPr>
    </w:p>
    <w:p w14:paraId="56677587" w14:textId="77777777" w:rsidR="00711B3B" w:rsidRPr="0069333A" w:rsidRDefault="00711B3B" w:rsidP="00711B3B">
      <w:pPr>
        <w:spacing w:after="200"/>
        <w:jc w:val="both"/>
      </w:pPr>
    </w:p>
    <w:p w14:paraId="637628E2" w14:textId="77777777" w:rsidR="00711B3B" w:rsidRPr="0069333A" w:rsidRDefault="00711B3B" w:rsidP="00711B3B">
      <w:pPr>
        <w:spacing w:after="200"/>
        <w:jc w:val="both"/>
      </w:pPr>
    </w:p>
    <w:p w14:paraId="1821D563" w14:textId="77777777" w:rsidR="00711B3B" w:rsidRPr="0069333A" w:rsidRDefault="00711B3B" w:rsidP="00711B3B">
      <w:pPr>
        <w:spacing w:after="200"/>
        <w:jc w:val="both"/>
      </w:pPr>
    </w:p>
    <w:p w14:paraId="6276A086" w14:textId="77777777" w:rsidR="00711B3B" w:rsidRPr="0069333A" w:rsidRDefault="00711B3B" w:rsidP="00711B3B">
      <w:pPr>
        <w:spacing w:after="200"/>
        <w:jc w:val="both"/>
      </w:pPr>
    </w:p>
    <w:p w14:paraId="1D9D6B42" w14:textId="77777777" w:rsidR="00711B3B" w:rsidRPr="0069333A" w:rsidRDefault="00711B3B" w:rsidP="00711B3B">
      <w:pPr>
        <w:spacing w:after="200"/>
        <w:jc w:val="both"/>
      </w:pPr>
    </w:p>
    <w:p w14:paraId="1AC24CE7" w14:textId="77777777" w:rsidR="00711B3B" w:rsidRPr="0069333A" w:rsidRDefault="00711B3B" w:rsidP="00711B3B">
      <w:pPr>
        <w:spacing w:after="200"/>
        <w:jc w:val="both"/>
      </w:pPr>
    </w:p>
    <w:p w14:paraId="29721393" w14:textId="77777777" w:rsidR="00711B3B" w:rsidRPr="0069333A" w:rsidRDefault="00711B3B" w:rsidP="00711B3B">
      <w:pPr>
        <w:spacing w:after="200"/>
        <w:jc w:val="both"/>
      </w:pPr>
    </w:p>
    <w:p w14:paraId="0ED4BCD8" w14:textId="77777777" w:rsidR="00711B3B" w:rsidRPr="0069333A" w:rsidRDefault="00711B3B" w:rsidP="00711B3B">
      <w:pPr>
        <w:spacing w:after="200"/>
        <w:jc w:val="both"/>
      </w:pPr>
    </w:p>
    <w:p w14:paraId="23235C00" w14:textId="77777777" w:rsidR="00711B3B" w:rsidRPr="0069333A" w:rsidRDefault="00711B3B" w:rsidP="00711B3B">
      <w:pPr>
        <w:spacing w:after="200"/>
        <w:jc w:val="both"/>
      </w:pPr>
    </w:p>
    <w:p w14:paraId="2BD16562" w14:textId="77777777" w:rsidR="00711B3B" w:rsidRPr="0069333A" w:rsidRDefault="00711B3B" w:rsidP="00711B3B">
      <w:pPr>
        <w:spacing w:after="200"/>
        <w:jc w:val="both"/>
      </w:pPr>
    </w:p>
    <w:p w14:paraId="6342E02C" w14:textId="77777777" w:rsidR="00711B3B" w:rsidRPr="0069333A" w:rsidRDefault="00711B3B" w:rsidP="00711B3B">
      <w:pPr>
        <w:spacing w:after="200"/>
        <w:jc w:val="both"/>
      </w:pPr>
    </w:p>
    <w:p w14:paraId="43D012B8" w14:textId="77777777" w:rsidR="00711B3B" w:rsidRPr="0069333A" w:rsidRDefault="00711B3B" w:rsidP="00711B3B">
      <w:pPr>
        <w:spacing w:after="200"/>
        <w:jc w:val="both"/>
      </w:pPr>
    </w:p>
    <w:p w14:paraId="438EDD59" w14:textId="77777777" w:rsidR="00711B3B" w:rsidRPr="0069333A" w:rsidRDefault="00711B3B" w:rsidP="00711B3B">
      <w:pPr>
        <w:spacing w:after="200"/>
        <w:jc w:val="both"/>
      </w:pPr>
    </w:p>
    <w:p w14:paraId="3EA697AC" w14:textId="77777777" w:rsidR="00711B3B" w:rsidRDefault="00711B3B" w:rsidP="00711B3B">
      <w:pPr>
        <w:spacing w:after="200"/>
        <w:jc w:val="both"/>
      </w:pPr>
    </w:p>
    <w:p w14:paraId="7EE35A92" w14:textId="77777777" w:rsidR="0069333A" w:rsidRDefault="0069333A" w:rsidP="00711B3B">
      <w:pPr>
        <w:spacing w:after="200"/>
        <w:jc w:val="both"/>
      </w:pPr>
    </w:p>
    <w:p w14:paraId="453AF656" w14:textId="77777777" w:rsidR="0069333A" w:rsidRDefault="0069333A" w:rsidP="00711B3B">
      <w:pPr>
        <w:spacing w:after="200"/>
        <w:jc w:val="both"/>
      </w:pPr>
    </w:p>
    <w:p w14:paraId="34D929DA" w14:textId="77777777" w:rsidR="0069333A" w:rsidRDefault="0069333A" w:rsidP="00711B3B">
      <w:pPr>
        <w:spacing w:after="200"/>
        <w:jc w:val="both"/>
      </w:pPr>
    </w:p>
    <w:p w14:paraId="21672EA0" w14:textId="77777777" w:rsidR="0069333A" w:rsidRDefault="0069333A" w:rsidP="00711B3B">
      <w:pPr>
        <w:spacing w:after="200"/>
        <w:jc w:val="both"/>
      </w:pPr>
    </w:p>
    <w:p w14:paraId="2345EF4C" w14:textId="77777777" w:rsidR="0069333A" w:rsidRDefault="0069333A" w:rsidP="00711B3B">
      <w:pPr>
        <w:spacing w:after="200"/>
        <w:jc w:val="both"/>
      </w:pPr>
    </w:p>
    <w:p w14:paraId="2FE5C27F" w14:textId="77777777" w:rsidR="0069333A" w:rsidRPr="0069333A" w:rsidRDefault="0069333A" w:rsidP="00711B3B">
      <w:pPr>
        <w:spacing w:after="200"/>
        <w:jc w:val="both"/>
      </w:pPr>
    </w:p>
    <w:p w14:paraId="0C3CE46A" w14:textId="77777777" w:rsidR="00711B3B" w:rsidRPr="0069333A" w:rsidRDefault="00711B3B" w:rsidP="00711B3B">
      <w:pPr>
        <w:spacing w:after="200"/>
        <w:jc w:val="both"/>
      </w:pPr>
    </w:p>
    <w:p w14:paraId="5CF88FAF" w14:textId="77777777" w:rsidR="00711B3B" w:rsidRPr="0069333A" w:rsidRDefault="00711B3B" w:rsidP="00711B3B">
      <w:pPr>
        <w:spacing w:after="200"/>
        <w:jc w:val="both"/>
      </w:pPr>
    </w:p>
    <w:p w14:paraId="7B932BDC" w14:textId="77777777" w:rsidR="00711B3B" w:rsidRPr="0069333A" w:rsidRDefault="00711B3B" w:rsidP="00711B3B">
      <w:pPr>
        <w:spacing w:after="200"/>
        <w:jc w:val="both"/>
      </w:pPr>
    </w:p>
    <w:p w14:paraId="665859AB" w14:textId="77777777" w:rsidR="00711B3B" w:rsidRPr="00D84B35" w:rsidRDefault="00711B3B" w:rsidP="0069333A">
      <w:pPr>
        <w:pStyle w:val="Heading1"/>
        <w:ind w:right="708"/>
        <w:jc w:val="center"/>
        <w:rPr>
          <w:rFonts w:asciiTheme="majorBidi" w:hAnsiTheme="majorBidi" w:cstheme="majorBidi"/>
          <w:b/>
          <w:bCs/>
          <w:color w:val="0E2841" w:themeColor="text2"/>
          <w:sz w:val="20"/>
          <w:szCs w:val="20"/>
          <w:u w:val="single"/>
        </w:rPr>
      </w:pPr>
      <w:r w:rsidRPr="00D84B35">
        <w:rPr>
          <w:rFonts w:asciiTheme="majorBidi" w:hAnsiTheme="majorBidi" w:cstheme="majorBidi"/>
          <w:b/>
          <w:bCs/>
          <w:color w:val="0E2841" w:themeColor="text2"/>
          <w:sz w:val="20"/>
          <w:szCs w:val="20"/>
          <w:u w:val="single"/>
        </w:rPr>
        <w:lastRenderedPageBreak/>
        <w:t>Annex A</w:t>
      </w:r>
    </w:p>
    <w:p w14:paraId="6674F52C" w14:textId="77777777" w:rsidR="00711B3B" w:rsidRDefault="00711B3B" w:rsidP="00711B3B">
      <w:pPr>
        <w:pStyle w:val="Heading1"/>
        <w:ind w:right="708"/>
        <w:jc w:val="both"/>
        <w:rPr>
          <w:rFonts w:asciiTheme="majorBidi" w:hAnsiTheme="majorBidi" w:cstheme="majorBidi"/>
          <w:b/>
          <w:bCs/>
          <w:color w:val="0E2841" w:themeColor="text2"/>
          <w:sz w:val="20"/>
          <w:szCs w:val="20"/>
        </w:rPr>
      </w:pPr>
    </w:p>
    <w:p w14:paraId="02AC2AE7" w14:textId="77777777" w:rsidR="00D84B35" w:rsidRPr="0069333A" w:rsidRDefault="00D84B35" w:rsidP="00711B3B">
      <w:pPr>
        <w:pStyle w:val="Heading1"/>
        <w:ind w:right="708"/>
        <w:jc w:val="both"/>
        <w:rPr>
          <w:rFonts w:asciiTheme="majorBidi" w:hAnsiTheme="majorBidi" w:cstheme="majorBidi"/>
          <w:b/>
          <w:bCs/>
          <w:color w:val="0E2841" w:themeColor="text2"/>
          <w:sz w:val="20"/>
          <w:szCs w:val="20"/>
        </w:rPr>
      </w:pPr>
    </w:p>
    <w:p w14:paraId="43FF1B58" w14:textId="7C16996D" w:rsidR="00711B3B" w:rsidRPr="0069333A" w:rsidRDefault="00711B3B" w:rsidP="00711B3B">
      <w:pPr>
        <w:pStyle w:val="Heading1"/>
        <w:numPr>
          <w:ilvl w:val="0"/>
          <w:numId w:val="2"/>
        </w:numPr>
        <w:ind w:right="708"/>
        <w:jc w:val="both"/>
        <w:rPr>
          <w:rFonts w:asciiTheme="majorBidi" w:hAnsiTheme="majorBidi" w:cstheme="majorBidi"/>
          <w:b/>
          <w:bCs/>
          <w:color w:val="0E2841" w:themeColor="text2"/>
          <w:sz w:val="20"/>
          <w:szCs w:val="20"/>
        </w:rPr>
      </w:pPr>
      <w:r w:rsidRPr="0069333A">
        <w:rPr>
          <w:rFonts w:asciiTheme="majorBidi" w:hAnsiTheme="majorBidi" w:cstheme="majorBidi"/>
          <w:b/>
          <w:bCs/>
          <w:color w:val="0E2841" w:themeColor="text2"/>
          <w:sz w:val="20"/>
          <w:szCs w:val="20"/>
        </w:rPr>
        <w:t xml:space="preserve">MIT </w:t>
      </w:r>
      <w:r w:rsidRPr="0069333A">
        <w:rPr>
          <w:rFonts w:asciiTheme="majorBidi" w:hAnsiTheme="majorBidi" w:cstheme="majorBidi" w:hint="cs"/>
          <w:b/>
          <w:bCs/>
          <w:color w:val="0E2841" w:themeColor="text2"/>
          <w:sz w:val="20"/>
          <w:szCs w:val="20"/>
          <w:rtl/>
        </w:rPr>
        <w:t>-</w:t>
      </w:r>
      <w:r w:rsidRPr="0069333A">
        <w:rPr>
          <w:rFonts w:asciiTheme="majorBidi" w:hAnsiTheme="majorBidi" w:cstheme="majorBidi"/>
          <w:b/>
          <w:bCs/>
          <w:color w:val="0E2841" w:themeColor="text2"/>
          <w:sz w:val="20"/>
          <w:szCs w:val="20"/>
        </w:rPr>
        <w:t xml:space="preserve"> </w:t>
      </w:r>
      <w:hyperlink r:id="rId5" w:history="1">
        <w:r w:rsidRPr="0069333A">
          <w:rPr>
            <w:rStyle w:val="Hyperlink"/>
            <w:rFonts w:asciiTheme="majorBidi" w:hAnsiTheme="majorBidi" w:cstheme="majorBidi"/>
            <w:b/>
            <w:bCs/>
            <w:sz w:val="20"/>
            <w:szCs w:val="20"/>
          </w:rPr>
          <w:t>https://opensource.org/license/m</w:t>
        </w:r>
        <w:r w:rsidRPr="0069333A">
          <w:rPr>
            <w:rStyle w:val="Hyperlink"/>
            <w:rFonts w:asciiTheme="majorBidi" w:hAnsiTheme="majorBidi" w:cstheme="majorBidi"/>
            <w:b/>
            <w:bCs/>
            <w:sz w:val="20"/>
            <w:szCs w:val="20"/>
          </w:rPr>
          <w:t>i</w:t>
        </w:r>
        <w:r w:rsidRPr="0069333A">
          <w:rPr>
            <w:rStyle w:val="Hyperlink"/>
            <w:rFonts w:asciiTheme="majorBidi" w:hAnsiTheme="majorBidi" w:cstheme="majorBidi"/>
            <w:b/>
            <w:bCs/>
            <w:sz w:val="20"/>
            <w:szCs w:val="20"/>
          </w:rPr>
          <w:t>t/</w:t>
        </w:r>
      </w:hyperlink>
      <w:r w:rsidRPr="0069333A">
        <w:rPr>
          <w:rFonts w:asciiTheme="majorBidi" w:hAnsiTheme="majorBidi" w:cstheme="majorBidi" w:hint="cs"/>
          <w:b/>
          <w:bCs/>
          <w:color w:val="0E2841" w:themeColor="text2"/>
          <w:sz w:val="20"/>
          <w:szCs w:val="20"/>
          <w:rtl/>
        </w:rPr>
        <w:t xml:space="preserve"> </w:t>
      </w:r>
    </w:p>
    <w:p w14:paraId="2CC8E9D1" w14:textId="45F9DD23" w:rsidR="00711B3B" w:rsidRPr="0069333A" w:rsidRDefault="00711B3B" w:rsidP="00711B3B">
      <w:pPr>
        <w:pStyle w:val="Heading1"/>
        <w:numPr>
          <w:ilvl w:val="0"/>
          <w:numId w:val="2"/>
        </w:numPr>
        <w:ind w:right="708"/>
        <w:jc w:val="both"/>
        <w:rPr>
          <w:rFonts w:asciiTheme="majorBidi" w:hAnsiTheme="majorBidi" w:cstheme="majorBidi"/>
          <w:b/>
          <w:bCs/>
          <w:color w:val="0E2841" w:themeColor="text2"/>
          <w:sz w:val="20"/>
          <w:szCs w:val="20"/>
        </w:rPr>
      </w:pPr>
      <w:r w:rsidRPr="0069333A">
        <w:rPr>
          <w:rFonts w:asciiTheme="majorBidi" w:hAnsiTheme="majorBidi" w:cstheme="majorBidi"/>
          <w:b/>
          <w:bCs/>
          <w:color w:val="0E2841" w:themeColor="text2"/>
          <w:sz w:val="20"/>
          <w:szCs w:val="20"/>
        </w:rPr>
        <w:t xml:space="preserve">ISC </w:t>
      </w:r>
      <w:r w:rsidRPr="0069333A">
        <w:rPr>
          <w:rFonts w:asciiTheme="majorBidi" w:hAnsiTheme="majorBidi" w:cstheme="majorBidi" w:hint="cs"/>
          <w:b/>
          <w:bCs/>
          <w:color w:val="0E2841" w:themeColor="text2"/>
          <w:sz w:val="20"/>
          <w:szCs w:val="20"/>
          <w:rtl/>
        </w:rPr>
        <w:t>-</w:t>
      </w:r>
      <w:r w:rsidRPr="0069333A">
        <w:rPr>
          <w:rFonts w:asciiTheme="majorBidi" w:hAnsiTheme="majorBidi" w:cstheme="majorBidi"/>
          <w:b/>
          <w:bCs/>
          <w:color w:val="0E2841" w:themeColor="text2"/>
          <w:sz w:val="20"/>
          <w:szCs w:val="20"/>
        </w:rPr>
        <w:t xml:space="preserve"> </w:t>
      </w:r>
      <w:hyperlink r:id="rId6" w:history="1">
        <w:r w:rsidRPr="0069333A">
          <w:rPr>
            <w:rStyle w:val="Hyperlink"/>
            <w:rFonts w:asciiTheme="majorBidi" w:hAnsiTheme="majorBidi" w:cstheme="majorBidi"/>
            <w:b/>
            <w:bCs/>
            <w:sz w:val="20"/>
            <w:szCs w:val="20"/>
          </w:rPr>
          <w:t>https://opensource.org/license/isc-licens</w:t>
        </w:r>
        <w:r w:rsidRPr="0069333A">
          <w:rPr>
            <w:rStyle w:val="Hyperlink"/>
            <w:rFonts w:asciiTheme="majorBidi" w:hAnsiTheme="majorBidi" w:cstheme="majorBidi"/>
            <w:b/>
            <w:bCs/>
            <w:sz w:val="20"/>
            <w:szCs w:val="20"/>
          </w:rPr>
          <w:t>e</w:t>
        </w:r>
        <w:r w:rsidRPr="0069333A">
          <w:rPr>
            <w:rStyle w:val="Hyperlink"/>
            <w:rFonts w:asciiTheme="majorBidi" w:hAnsiTheme="majorBidi" w:cstheme="majorBidi"/>
            <w:b/>
            <w:bCs/>
            <w:sz w:val="20"/>
            <w:szCs w:val="20"/>
          </w:rPr>
          <w:t>-txt/</w:t>
        </w:r>
      </w:hyperlink>
      <w:r w:rsidRPr="0069333A">
        <w:rPr>
          <w:rFonts w:asciiTheme="majorBidi" w:hAnsiTheme="majorBidi" w:cstheme="majorBidi" w:hint="cs"/>
          <w:b/>
          <w:bCs/>
          <w:color w:val="0E2841" w:themeColor="text2"/>
          <w:sz w:val="20"/>
          <w:szCs w:val="20"/>
          <w:rtl/>
        </w:rPr>
        <w:t xml:space="preserve"> </w:t>
      </w:r>
    </w:p>
    <w:p w14:paraId="32BED184" w14:textId="082D722E" w:rsidR="00711B3B" w:rsidRPr="0069333A" w:rsidRDefault="00711B3B" w:rsidP="00711B3B">
      <w:pPr>
        <w:pStyle w:val="Heading1"/>
        <w:numPr>
          <w:ilvl w:val="0"/>
          <w:numId w:val="2"/>
        </w:numPr>
        <w:ind w:right="708"/>
        <w:jc w:val="both"/>
        <w:rPr>
          <w:rFonts w:asciiTheme="majorBidi" w:hAnsiTheme="majorBidi" w:cstheme="majorBidi"/>
          <w:b/>
          <w:bCs/>
          <w:color w:val="0E2841" w:themeColor="text2"/>
          <w:sz w:val="20"/>
          <w:szCs w:val="20"/>
        </w:rPr>
      </w:pPr>
      <w:r w:rsidRPr="0069333A">
        <w:rPr>
          <w:rFonts w:asciiTheme="majorBidi" w:hAnsiTheme="majorBidi" w:cstheme="majorBidi"/>
          <w:b/>
          <w:bCs/>
          <w:color w:val="0E2841" w:themeColor="text2"/>
          <w:sz w:val="20"/>
          <w:szCs w:val="20"/>
        </w:rPr>
        <w:t xml:space="preserve">BSD-2-Clause </w:t>
      </w:r>
      <w:r w:rsidRPr="0069333A">
        <w:rPr>
          <w:rFonts w:asciiTheme="majorBidi" w:hAnsiTheme="majorBidi" w:cstheme="majorBidi" w:hint="cs"/>
          <w:b/>
          <w:bCs/>
          <w:color w:val="0E2841" w:themeColor="text2"/>
          <w:sz w:val="20"/>
          <w:szCs w:val="20"/>
          <w:rtl/>
        </w:rPr>
        <w:t>-</w:t>
      </w:r>
      <w:r w:rsidRPr="0069333A">
        <w:rPr>
          <w:rFonts w:asciiTheme="majorBidi" w:hAnsiTheme="majorBidi" w:cstheme="majorBidi"/>
          <w:b/>
          <w:bCs/>
          <w:color w:val="0E2841" w:themeColor="text2"/>
          <w:sz w:val="20"/>
          <w:szCs w:val="20"/>
        </w:rPr>
        <w:t xml:space="preserve"> </w:t>
      </w:r>
      <w:hyperlink r:id="rId7" w:history="1">
        <w:r w:rsidRPr="0069333A">
          <w:rPr>
            <w:rStyle w:val="Hyperlink"/>
            <w:rFonts w:asciiTheme="majorBidi" w:hAnsiTheme="majorBidi" w:cstheme="majorBidi"/>
            <w:b/>
            <w:bCs/>
            <w:sz w:val="20"/>
            <w:szCs w:val="20"/>
          </w:rPr>
          <w:t>https://opensource.org/license/bs</w:t>
        </w:r>
        <w:r w:rsidRPr="0069333A">
          <w:rPr>
            <w:rStyle w:val="Hyperlink"/>
            <w:rFonts w:asciiTheme="majorBidi" w:hAnsiTheme="majorBidi" w:cstheme="majorBidi"/>
            <w:b/>
            <w:bCs/>
            <w:sz w:val="20"/>
            <w:szCs w:val="20"/>
          </w:rPr>
          <w:t>d</w:t>
        </w:r>
        <w:r w:rsidRPr="0069333A">
          <w:rPr>
            <w:rStyle w:val="Hyperlink"/>
            <w:rFonts w:asciiTheme="majorBidi" w:hAnsiTheme="majorBidi" w:cstheme="majorBidi"/>
            <w:b/>
            <w:bCs/>
            <w:sz w:val="20"/>
            <w:szCs w:val="20"/>
          </w:rPr>
          <w:t>-2-clause</w:t>
        </w:r>
      </w:hyperlink>
      <w:r w:rsidRPr="0069333A">
        <w:rPr>
          <w:rFonts w:asciiTheme="majorBidi" w:hAnsiTheme="majorBidi" w:cstheme="majorBidi" w:hint="cs"/>
          <w:b/>
          <w:bCs/>
          <w:color w:val="0E2841" w:themeColor="text2"/>
          <w:sz w:val="20"/>
          <w:szCs w:val="20"/>
          <w:rtl/>
        </w:rPr>
        <w:t xml:space="preserve"> </w:t>
      </w:r>
    </w:p>
    <w:p w14:paraId="2A2A16CA" w14:textId="22D7F081" w:rsidR="00711B3B" w:rsidRPr="0069333A" w:rsidRDefault="00711B3B" w:rsidP="00711B3B">
      <w:pPr>
        <w:pStyle w:val="Heading1"/>
        <w:numPr>
          <w:ilvl w:val="0"/>
          <w:numId w:val="2"/>
        </w:numPr>
        <w:ind w:right="708"/>
        <w:jc w:val="both"/>
        <w:rPr>
          <w:rFonts w:asciiTheme="majorBidi" w:hAnsiTheme="majorBidi" w:cstheme="majorBidi"/>
          <w:b/>
          <w:bCs/>
          <w:color w:val="0E2841" w:themeColor="text2"/>
          <w:sz w:val="20"/>
          <w:szCs w:val="20"/>
          <w:rtl/>
        </w:rPr>
      </w:pPr>
      <w:r w:rsidRPr="0069333A">
        <w:rPr>
          <w:rFonts w:asciiTheme="majorBidi" w:hAnsiTheme="majorBidi" w:cstheme="majorBidi"/>
          <w:b/>
          <w:bCs/>
          <w:color w:val="0E2841" w:themeColor="text2"/>
          <w:sz w:val="20"/>
          <w:szCs w:val="20"/>
        </w:rPr>
        <w:t xml:space="preserve">Artistic-2.0 </w:t>
      </w:r>
      <w:r w:rsidR="00D84B35">
        <w:rPr>
          <w:rFonts w:asciiTheme="majorBidi" w:hAnsiTheme="majorBidi" w:cstheme="majorBidi"/>
          <w:b/>
          <w:bCs/>
          <w:color w:val="0E2841" w:themeColor="text2"/>
          <w:sz w:val="20"/>
          <w:szCs w:val="20"/>
          <w:rtl/>
        </w:rPr>
        <w:t>–</w:t>
      </w:r>
      <w:r w:rsidRPr="0069333A">
        <w:rPr>
          <w:rFonts w:asciiTheme="majorBidi" w:hAnsiTheme="majorBidi" w:cstheme="majorBidi"/>
          <w:b/>
          <w:bCs/>
          <w:color w:val="0E2841" w:themeColor="text2"/>
          <w:sz w:val="20"/>
          <w:szCs w:val="20"/>
        </w:rPr>
        <w:t xml:space="preserve"> </w:t>
      </w:r>
      <w:hyperlink r:id="rId8" w:history="1">
        <w:r w:rsidR="00D84B35" w:rsidRPr="00B9649E">
          <w:rPr>
            <w:rStyle w:val="Hyperlink"/>
            <w:rFonts w:asciiTheme="majorBidi" w:hAnsiTheme="majorBidi" w:cstheme="majorBidi"/>
            <w:b/>
            <w:bCs/>
            <w:sz w:val="20"/>
            <w:szCs w:val="20"/>
          </w:rPr>
          <w:t>https://opensource.org/license/Artist</w:t>
        </w:r>
        <w:r w:rsidR="00D84B35" w:rsidRPr="00B9649E">
          <w:rPr>
            <w:rStyle w:val="Hyperlink"/>
            <w:rFonts w:asciiTheme="majorBidi" w:hAnsiTheme="majorBidi" w:cstheme="majorBidi"/>
            <w:b/>
            <w:bCs/>
            <w:sz w:val="20"/>
            <w:szCs w:val="20"/>
          </w:rPr>
          <w:t>i</w:t>
        </w:r>
        <w:r w:rsidR="00D84B35" w:rsidRPr="00B9649E">
          <w:rPr>
            <w:rStyle w:val="Hyperlink"/>
            <w:rFonts w:asciiTheme="majorBidi" w:hAnsiTheme="majorBidi" w:cstheme="majorBidi"/>
            <w:b/>
            <w:bCs/>
            <w:sz w:val="20"/>
            <w:szCs w:val="20"/>
          </w:rPr>
          <w:t>c-2.0</w:t>
        </w:r>
      </w:hyperlink>
      <w:r w:rsidR="00D84B35">
        <w:rPr>
          <w:rFonts w:asciiTheme="majorBidi" w:hAnsiTheme="majorBidi" w:cstheme="majorBidi"/>
          <w:b/>
          <w:bCs/>
          <w:color w:val="0E2841" w:themeColor="text2"/>
          <w:sz w:val="20"/>
          <w:szCs w:val="20"/>
        </w:rPr>
        <w:t xml:space="preserve"> </w:t>
      </w:r>
    </w:p>
    <w:p w14:paraId="73029AA9" w14:textId="77777777" w:rsidR="00711B3B" w:rsidRPr="0069333A" w:rsidRDefault="00711B3B" w:rsidP="00711B3B">
      <w:pPr>
        <w:pStyle w:val="Heading1"/>
        <w:ind w:right="708"/>
        <w:jc w:val="both"/>
        <w:rPr>
          <w:rFonts w:asciiTheme="majorBidi" w:hAnsiTheme="majorBidi" w:cstheme="majorBidi"/>
          <w:b/>
          <w:bCs/>
          <w:color w:val="0E2841" w:themeColor="text2"/>
          <w:sz w:val="20"/>
          <w:szCs w:val="20"/>
          <w:rtl/>
        </w:rPr>
      </w:pPr>
    </w:p>
    <w:p w14:paraId="15514492" w14:textId="77777777" w:rsidR="00711B3B" w:rsidRPr="0069333A" w:rsidRDefault="00711B3B" w:rsidP="00711B3B">
      <w:pPr>
        <w:pStyle w:val="Heading1"/>
        <w:ind w:right="708"/>
        <w:jc w:val="both"/>
        <w:rPr>
          <w:rFonts w:asciiTheme="majorBidi" w:hAnsiTheme="majorBidi" w:cstheme="majorBidi"/>
          <w:b/>
          <w:bCs/>
          <w:color w:val="0E2841" w:themeColor="text2"/>
          <w:sz w:val="20"/>
          <w:szCs w:val="20"/>
          <w:rtl/>
        </w:rPr>
      </w:pPr>
    </w:p>
    <w:p w14:paraId="146516B1" w14:textId="77777777" w:rsidR="00711B3B" w:rsidRPr="0069333A" w:rsidRDefault="00711B3B" w:rsidP="00711B3B">
      <w:pPr>
        <w:pStyle w:val="Heading1"/>
        <w:ind w:right="708"/>
        <w:jc w:val="both"/>
        <w:rPr>
          <w:rFonts w:asciiTheme="majorBidi" w:hAnsiTheme="majorBidi" w:cstheme="majorBidi"/>
          <w:b/>
          <w:bCs/>
          <w:color w:val="0E2841" w:themeColor="text2"/>
          <w:sz w:val="20"/>
          <w:szCs w:val="20"/>
        </w:rPr>
      </w:pPr>
    </w:p>
    <w:p w14:paraId="5858EBBB" w14:textId="3C0D48E9" w:rsidR="00711B3B" w:rsidRPr="0069333A" w:rsidRDefault="00711B3B" w:rsidP="00711B3B">
      <w:pPr>
        <w:spacing w:after="200"/>
        <w:jc w:val="both"/>
      </w:pPr>
    </w:p>
    <w:sectPr w:rsidR="00711B3B" w:rsidRPr="006933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F94AA6"/>
    <w:multiLevelType w:val="hybridMultilevel"/>
    <w:tmpl w:val="1096CE58"/>
    <w:lvl w:ilvl="0" w:tplc="A380E300">
      <w:start w:val="1"/>
      <w:numFmt w:val="bullet"/>
      <w:lvlText w:val="●"/>
      <w:lvlJc w:val="left"/>
      <w:pPr>
        <w:ind w:left="720" w:hanging="360"/>
      </w:pPr>
    </w:lvl>
    <w:lvl w:ilvl="1" w:tplc="F46A3A38">
      <w:start w:val="1"/>
      <w:numFmt w:val="bullet"/>
      <w:lvlText w:val="○"/>
      <w:lvlJc w:val="left"/>
      <w:pPr>
        <w:ind w:left="1440" w:hanging="360"/>
      </w:pPr>
    </w:lvl>
    <w:lvl w:ilvl="2" w:tplc="FB383F76">
      <w:start w:val="1"/>
      <w:numFmt w:val="bullet"/>
      <w:lvlText w:val="■"/>
      <w:lvlJc w:val="left"/>
      <w:pPr>
        <w:ind w:left="2160" w:hanging="360"/>
      </w:pPr>
    </w:lvl>
    <w:lvl w:ilvl="3" w:tplc="EE1C3DC0">
      <w:start w:val="1"/>
      <w:numFmt w:val="bullet"/>
      <w:lvlText w:val="●"/>
      <w:lvlJc w:val="left"/>
      <w:pPr>
        <w:ind w:left="2880" w:hanging="360"/>
      </w:pPr>
    </w:lvl>
    <w:lvl w:ilvl="4" w:tplc="572A79BC">
      <w:start w:val="1"/>
      <w:numFmt w:val="bullet"/>
      <w:lvlText w:val="○"/>
      <w:lvlJc w:val="left"/>
      <w:pPr>
        <w:ind w:left="3600" w:hanging="360"/>
      </w:pPr>
    </w:lvl>
    <w:lvl w:ilvl="5" w:tplc="BF269C0E">
      <w:start w:val="1"/>
      <w:numFmt w:val="bullet"/>
      <w:lvlText w:val="■"/>
      <w:lvlJc w:val="left"/>
      <w:pPr>
        <w:ind w:left="4320" w:hanging="360"/>
      </w:pPr>
    </w:lvl>
    <w:lvl w:ilvl="6" w:tplc="7398F390">
      <w:start w:val="1"/>
      <w:numFmt w:val="bullet"/>
      <w:lvlText w:val="●"/>
      <w:lvlJc w:val="left"/>
      <w:pPr>
        <w:ind w:left="5040" w:hanging="360"/>
      </w:pPr>
    </w:lvl>
    <w:lvl w:ilvl="7" w:tplc="72187000">
      <w:start w:val="1"/>
      <w:numFmt w:val="bullet"/>
      <w:lvlText w:val="●"/>
      <w:lvlJc w:val="left"/>
      <w:pPr>
        <w:ind w:left="5760" w:hanging="360"/>
      </w:pPr>
    </w:lvl>
    <w:lvl w:ilvl="8" w:tplc="1A4077B8">
      <w:start w:val="1"/>
      <w:numFmt w:val="bullet"/>
      <w:lvlText w:val="●"/>
      <w:lvlJc w:val="left"/>
      <w:pPr>
        <w:ind w:left="6480" w:hanging="360"/>
      </w:pPr>
    </w:lvl>
  </w:abstractNum>
  <w:abstractNum w:abstractNumId="1" w15:restartNumberingAfterBreak="0">
    <w:nsid w:val="40071B4D"/>
    <w:multiLevelType w:val="hybridMultilevel"/>
    <w:tmpl w:val="19FC3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141417">
    <w:abstractNumId w:val="0"/>
    <w:lvlOverride w:ilvl="0">
      <w:startOverride w:val="1"/>
    </w:lvlOverride>
  </w:num>
  <w:num w:numId="2" w16cid:durableId="55694074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93"/>
    <w:rsid w:val="00177B66"/>
    <w:rsid w:val="001E2499"/>
    <w:rsid w:val="0069333A"/>
    <w:rsid w:val="00711B3B"/>
    <w:rsid w:val="00901867"/>
    <w:rsid w:val="00D84B35"/>
    <w:rsid w:val="00F0349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7D74CD9"/>
  <w15:docId w15:val="{DF617A60-EC09-DE49-A208-647248438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11B3B"/>
    <w:rPr>
      <w:color w:val="96607D" w:themeColor="followedHyperlink"/>
      <w:u w:val="single"/>
    </w:rPr>
  </w:style>
  <w:style w:type="character" w:styleId="UnresolvedMention">
    <w:name w:val="Unresolved Mention"/>
    <w:basedOn w:val="DefaultParagraphFont"/>
    <w:uiPriority w:val="99"/>
    <w:semiHidden/>
    <w:unhideWhenUsed/>
    <w:rsid w:val="00711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source.org/license/Artistic-2.0" TargetMode="External"/><Relationship Id="rId3" Type="http://schemas.openxmlformats.org/officeDocument/2006/relationships/settings" Target="settings.xml"/><Relationship Id="rId7" Type="http://schemas.openxmlformats.org/officeDocument/2006/relationships/hyperlink" Target="https://opensource.org/license/bsd-2-cla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ource.org/license/isc-license-txt/" TargetMode="External"/><Relationship Id="rId5" Type="http://schemas.openxmlformats.org/officeDocument/2006/relationships/hyperlink" Target="https://opensource.org/license/m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1740</Words>
  <Characters>9554</Characters>
  <Application>Microsoft Office Word</Application>
  <DocSecurity>0</DocSecurity>
  <Lines>146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Yarden Michaeli</cp:lastModifiedBy>
  <cp:revision>3</cp:revision>
  <dcterms:created xsi:type="dcterms:W3CDTF">2026-07-06T13:01:00Z</dcterms:created>
  <dcterms:modified xsi:type="dcterms:W3CDTF">2026-07-06T13:08:00Z</dcterms:modified>
</cp:coreProperties>
</file>