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八卦谜语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天地定位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雷风相薄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山泽通气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水火不相射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88590" cy="2562225"/>
            <wp:effectExtent l="0" t="0" r="381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抠一下图，去掉数字，中间加太极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5B4ECC"/>
    <w:rsid w:val="6058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Chrissie</dc:creator>
  <cp:lastModifiedBy>云中鸢  ╮</cp:lastModifiedBy>
  <dcterms:modified xsi:type="dcterms:W3CDTF">2019-11-21T06:54:21Z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