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200" w:lineRule="auto"/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Министерство науки и высшего образования РФ</w:t>
      </w:r>
    </w:p>
    <w:p w:rsidR="00000000" w:rsidDel="00000000" w:rsidP="00000000" w:rsidRDefault="00000000" w:rsidRPr="00000000" w14:paraId="00000002">
      <w:pPr>
        <w:spacing w:after="200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Федеральное государственное бюджетное общеобразовательное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spacing w:after="200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«Чувашский Государственный Университет им. И.Н.Ульянова»</w:t>
      </w:r>
    </w:p>
    <w:p w:rsidR="00000000" w:rsidDel="00000000" w:rsidP="00000000" w:rsidRDefault="00000000" w:rsidRPr="00000000" w14:paraId="00000004">
      <w:pPr>
        <w:spacing w:after="200" w:lineRule="auto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Факультет информатики и вычислительной техники</w:t>
      </w:r>
    </w:p>
    <w:p w:rsidR="00000000" w:rsidDel="00000000" w:rsidP="00000000" w:rsidRDefault="00000000" w:rsidRPr="00000000" w14:paraId="00000006">
      <w:pPr>
        <w:spacing w:after="200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Кафедра компьютерных технологий</w:t>
        <w:br w:type="textWrapping"/>
      </w:r>
    </w:p>
    <w:p w:rsidR="00000000" w:rsidDel="00000000" w:rsidP="00000000" w:rsidRDefault="00000000" w:rsidRPr="00000000" w14:paraId="00000007">
      <w:pPr>
        <w:spacing w:after="200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Портфолио проекта</w:t>
      </w:r>
    </w:p>
    <w:p w:rsidR="00000000" w:rsidDel="00000000" w:rsidP="00000000" w:rsidRDefault="00000000" w:rsidRPr="00000000" w14:paraId="00000008">
      <w:pPr>
        <w:spacing w:after="200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По дисциплине: «Основы проектной деятельности»</w:t>
      </w:r>
    </w:p>
    <w:p w:rsidR="00000000" w:rsidDel="00000000" w:rsidP="00000000" w:rsidRDefault="00000000" w:rsidRPr="00000000" w14:paraId="00000009">
      <w:pPr>
        <w:spacing w:after="200" w:lineRule="auto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  <w:t xml:space="preserve">Выполнили студенты группы КТ-43-21</w:t>
      </w:r>
    </w:p>
    <w:p w:rsidR="00000000" w:rsidDel="00000000" w:rsidP="00000000" w:rsidRDefault="00000000" w:rsidRPr="00000000" w14:paraId="0000000C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  <w:t xml:space="preserve">Николаева Е.А.</w:t>
      </w:r>
    </w:p>
    <w:p w:rsidR="00000000" w:rsidDel="00000000" w:rsidP="00000000" w:rsidRDefault="00000000" w:rsidRPr="00000000" w14:paraId="0000000D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  <w:t xml:space="preserve">Трынова Ю.А.</w:t>
      </w:r>
    </w:p>
    <w:p w:rsidR="00000000" w:rsidDel="00000000" w:rsidP="00000000" w:rsidRDefault="00000000" w:rsidRPr="00000000" w14:paraId="0000000E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  <w:t xml:space="preserve">Цветков С.В.</w:t>
      </w:r>
    </w:p>
    <w:p w:rsidR="00000000" w:rsidDel="00000000" w:rsidP="00000000" w:rsidRDefault="00000000" w:rsidRPr="00000000" w14:paraId="0000000F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  <w:t xml:space="preserve">Проверил доцент, к.э.н.: </w:t>
      </w:r>
    </w:p>
    <w:p w:rsidR="00000000" w:rsidDel="00000000" w:rsidP="00000000" w:rsidRDefault="00000000" w:rsidRPr="00000000" w14:paraId="00000010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  <w:t xml:space="preserve">Дмитриева О.Ю.</w:t>
      </w:r>
    </w:p>
    <w:p w:rsidR="00000000" w:rsidDel="00000000" w:rsidP="00000000" w:rsidRDefault="00000000" w:rsidRPr="00000000" w14:paraId="00000011">
      <w:pPr>
        <w:spacing w:after="200" w:lineRule="auto"/>
        <w:ind w:left="0" w:firstLine="0"/>
        <w:jc w:val="center"/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12">
      <w:pPr>
        <w:spacing w:after="200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Чебоксары, 2023</w:t>
      </w:r>
    </w:p>
    <w:p w:rsidR="00000000" w:rsidDel="00000000" w:rsidP="00000000" w:rsidRDefault="00000000" w:rsidRPr="00000000" w14:paraId="00000013">
      <w:pPr>
        <w:pStyle w:val="Heading2"/>
        <w:ind w:firstLine="0"/>
        <w:rPr/>
      </w:pPr>
      <w:bookmarkStart w:colFirst="0" w:colLast="0" w:name="_skocft77didu" w:id="0"/>
      <w:bookmarkEnd w:id="0"/>
      <w:r w:rsidDel="00000000" w:rsidR="00000000" w:rsidRPr="00000000">
        <w:rPr>
          <w:rtl w:val="0"/>
        </w:rPr>
        <w:t xml:space="preserve">Название</w:t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rtl w:val="0"/>
        </w:rPr>
        <w:t xml:space="preserve">                                          « Вместе  не скучно » </w:t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ind w:left="0" w:firstLine="0"/>
        <w:rPr/>
      </w:pPr>
      <w:bookmarkStart w:colFirst="0" w:colLast="0" w:name="_9kuwqqcb2ika" w:id="1"/>
      <w:bookmarkEnd w:id="1"/>
      <w:r w:rsidDel="00000000" w:rsidR="00000000" w:rsidRPr="00000000">
        <w:rPr>
          <w:rtl w:val="0"/>
        </w:rPr>
        <w:t xml:space="preserve">Тип</w:t>
      </w:r>
    </w:p>
    <w:p w:rsidR="00000000" w:rsidDel="00000000" w:rsidP="00000000" w:rsidRDefault="00000000" w:rsidRPr="00000000" w14:paraId="00000017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Социальный</w:t>
      </w:r>
    </w:p>
    <w:p w:rsidR="00000000" w:rsidDel="00000000" w:rsidP="00000000" w:rsidRDefault="00000000" w:rsidRPr="00000000" w14:paraId="00000018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ind w:left="0" w:firstLine="0"/>
        <w:rPr/>
      </w:pPr>
      <w:bookmarkStart w:colFirst="0" w:colLast="0" w:name="_a1ksz0hfx7wc" w:id="2"/>
      <w:bookmarkEnd w:id="2"/>
      <w:r w:rsidDel="00000000" w:rsidR="00000000" w:rsidRPr="00000000">
        <w:rPr>
          <w:rtl w:val="0"/>
        </w:rPr>
        <w:t xml:space="preserve">Срок реализации</w:t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>
          <w:rtl w:val="0"/>
        </w:rPr>
        <w:t xml:space="preserve">                                         С 1 апреля до 1 июня</w:t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ind w:left="0" w:firstLine="0"/>
        <w:rPr/>
      </w:pPr>
      <w:bookmarkStart w:colFirst="0" w:colLast="0" w:name="_zdkzzn6ij37f" w:id="3"/>
      <w:bookmarkEnd w:id="3"/>
      <w:r w:rsidDel="00000000" w:rsidR="00000000" w:rsidRPr="00000000">
        <w:rPr>
          <w:rtl w:val="0"/>
        </w:rPr>
        <w:t xml:space="preserve">Проблема, идея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Находясь в школе, дети мало общаются между собой, взаимодействуя в основном в онлайн играх. Соответственно, внеурочная активность детей сводится к узкому спектру тем общения и малоподвижному образу жизни.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Курс на индивидуализацию, принятый в последние годы, в том числе и в образовании, все больше приводит к минимизации роли общности в повседневной жизни ребенка. Этот факт сочетается с погружением современных детей в виртуальную реальность, что существенно ограничивает их реальное общение, прежде всего, со сверстниками, также снижает роль детской, детско-взрослой общности в развитии современного ребенка. И мы уже видим негативные последствия данных явлений. Многие дети практически утрачивают навыки общения со сверстниками или их общение носит специфический характер по содержанию и формам, те же онлайн-игры, к примеру.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6zc6i9g7f50i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ind w:left="0" w:firstLine="0"/>
        <w:jc w:val="left"/>
        <w:rPr/>
      </w:pPr>
      <w:bookmarkStart w:colFirst="0" w:colLast="0" w:name="_254i4zxsp6ep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ind w:left="0" w:firstLine="0"/>
        <w:rPr/>
      </w:pPr>
      <w:bookmarkStart w:colFirst="0" w:colLast="0" w:name="_xzt4j78d96a2" w:id="6"/>
      <w:bookmarkEnd w:id="6"/>
      <w:r w:rsidDel="00000000" w:rsidR="00000000" w:rsidRPr="00000000">
        <w:rPr>
          <w:rtl w:val="0"/>
        </w:rPr>
        <w:t xml:space="preserve">Теория реализации проекта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Социализация — это процесс получения навыков, которые пригодятся ребёнку для жизни в обществе. То, что происходит сейчас в школе – ответы в строгой очередности, беготня на переменах, общение урывками, — трудно назвать социализацией. Работая в команде, человек учится понимать потребности других, учится договариваться, спорить, доверять друг друг. Это и есть социализация.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Командная работа помогает глубже разобраться в проблеме. Взаимодействуя в кругу сверстников, дети учатся друг у друга. Они задают вопросы и тут же пытаются найти на них ответы. Постоянное обсуждение и мозговые штурмы помогают рассмотреть задачу со всевозможных сторон.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Преимущества командной работы следуют из ее характеристик: благоприятная творческая атмосфера, взаимное уважение участников, создание условий для раскрытия их потенциала. Ресурсы команды больше, чем у каждого ее участника. Благодаря этому команда может принимать более рискованные решения, достигая большей эффективности.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Команда более востребована в случаях необходимости решать сложные задачи, координировать несколько задач одновременно, разрабатывать долгосрочные цели, определять перспективы развития.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Кроме того, необходимо обеспечить активное вовлечение школьников в процесс работы — игры должны быть инклюзивны.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Команды с инклюзивной культурой, отличаются большей прозрачностью, сотрудники в них чувствуют поддержку и удовлетворённость, потому что знают, что их принимают. Именно поэтому любые коллективные мероприятия должны быть полезными и приятными для всех участников независимо от их характера или навыков. Для этого нужно принять во внимание следующее, тогда усилия по формированию команды будут инклюзивными: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Инклюзивность означает вовлечение в работу по формированию команды всех без исключения. В зависимости от выбранного варианта мероприятия, возможно, для его проведения полезно будет пригласить стороннего эксперта, который сможет вовлечь в него всех членов коллектива. К тому же, мероприятие может пройти более качественно, если вести его будет узкопрофильный специалист.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Если в команде есть интроверты, им может не очень понравиться игра, подразумевающая больше количество взаимодействий с другими людьми. 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Ребятам с нарушениями речи, зрения или слуха будет некомфортно участвовать в игре, в которой игрокам завязывают глаза и они должны общаться, не глядя друг на друга.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Игры, подразумевающие физическую активность, не подходят людям с двигательными нарушениями. 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ind w:left="0" w:firstLine="0"/>
        <w:rPr/>
      </w:pPr>
      <w:bookmarkStart w:colFirst="0" w:colLast="0" w:name="_chvxwymawlmq" w:id="7"/>
      <w:bookmarkEnd w:id="7"/>
      <w:r w:rsidDel="00000000" w:rsidR="00000000" w:rsidRPr="00000000">
        <w:rPr>
          <w:rtl w:val="0"/>
        </w:rPr>
        <w:t xml:space="preserve">Продукт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Организация мероприятия для школьников  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ind w:left="0" w:firstLine="0"/>
        <w:rPr/>
      </w:pPr>
      <w:bookmarkStart w:colFirst="0" w:colLast="0" w:name="_10apl010dvxy" w:id="8"/>
      <w:bookmarkEnd w:id="8"/>
      <w:r w:rsidDel="00000000" w:rsidR="00000000" w:rsidRPr="00000000">
        <w:rPr>
          <w:rtl w:val="0"/>
        </w:rPr>
        <w:t xml:space="preserve">Цель проекта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Развитие новых форм работы с детьми, популяризация культурно-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содержательного, интеллектуально обогащенного досуга, содействие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повышению интеллектуального уровня детей.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ind w:left="0" w:firstLine="0"/>
        <w:rPr/>
      </w:pPr>
      <w:bookmarkStart w:colFirst="0" w:colLast="0" w:name="_go5itd68p05k" w:id="9"/>
      <w:bookmarkEnd w:id="9"/>
      <w:r w:rsidDel="00000000" w:rsidR="00000000" w:rsidRPr="00000000">
        <w:rPr>
          <w:rtl w:val="0"/>
        </w:rPr>
        <w:t xml:space="preserve">Задачи проекта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Изучить необходимый теоретический материал;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Предложить </w:t>
      </w:r>
      <w:r w:rsidDel="00000000" w:rsidR="00000000" w:rsidRPr="00000000">
        <w:rPr>
          <w:rtl w:val="0"/>
        </w:rPr>
        <w:t xml:space="preserve">мероприятие</w:t>
      </w:r>
      <w:r w:rsidDel="00000000" w:rsidR="00000000" w:rsidRPr="00000000">
        <w:rPr>
          <w:rtl w:val="0"/>
        </w:rPr>
        <w:t xml:space="preserve">, способствующее взаимодействию детей и развитию у них навыков командной работы;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Провести опрос целевой аудитории после мероприятия;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Выявить возможные пути и способы улучшения проекта.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ind w:left="0" w:firstLine="0"/>
        <w:rPr/>
      </w:pPr>
      <w:bookmarkStart w:colFirst="0" w:colLast="0" w:name="_i7zfrsk6xc7l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rPr/>
      </w:pPr>
      <w:bookmarkStart w:colFirst="0" w:colLast="0" w:name="_f59yfhsiomti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rPr/>
      </w:pPr>
      <w:bookmarkStart w:colFirst="0" w:colLast="0" w:name="_9l2mlkvljtgf" w:id="12"/>
      <w:bookmarkEnd w:id="12"/>
      <w:r w:rsidDel="00000000" w:rsidR="00000000" w:rsidRPr="00000000">
        <w:rPr>
          <w:rtl w:val="0"/>
        </w:rPr>
        <w:t xml:space="preserve">Актуальность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В последнее время, примерно 2-5 лет, дети гораздо меньше общаются друг с другом, у каждого есть свой смартфон, своя “личная жизнь”, где им комфортно, они погружаются в свой мир.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В школьное время очень важно налаживать контакт между сверстниками, уметь взаимодействовать друг с другом и развивать навыки работы в команде. Сейчас, наблюдая за школьниками, несложно заметить, что дети практически не общаются между собой, а значит существующих инструментов для развития столь важных для детей навыков либо недостаточно, либо они работают не слишком эффективно.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Причем очень важно, чтобы именно в школе дети получали необходимый фундамент для комфортной жизни в современном обществе. Именно в школе ребенок активно развивается, приобретает различные навыки и развивает мышление и привычки, на основе которых будет строить свою дальнейшую жизнь.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rPr/>
      </w:pPr>
      <w:bookmarkStart w:colFirst="0" w:colLast="0" w:name="_dw0kvf9x8qw9" w:id="13"/>
      <w:bookmarkEnd w:id="13"/>
      <w:r w:rsidDel="00000000" w:rsidR="00000000" w:rsidRPr="00000000">
        <w:rPr>
          <w:rtl w:val="0"/>
        </w:rPr>
        <w:t xml:space="preserve">Целевая аудитория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Школьники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rPr/>
      </w:pPr>
      <w:bookmarkStart w:colFirst="0" w:colLast="0" w:name="_pqlno59up8xy" w:id="14"/>
      <w:bookmarkEnd w:id="14"/>
      <w:r w:rsidDel="00000000" w:rsidR="00000000" w:rsidRPr="00000000">
        <w:rPr>
          <w:rtl w:val="0"/>
        </w:rPr>
        <w:t xml:space="preserve">Ход мероприятия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Определение темы квиза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Определение места, времени проведения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Составление списка необходимых материалов, призов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Составление вопросов, сценария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Создание презентации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Подготовка бланков игры для каждой команды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Проведение репетиции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Подготовка помещения к игре, проверка оборудования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Проведение мероприятия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rPr/>
      </w:pPr>
      <w:bookmarkStart w:colFirst="0" w:colLast="0" w:name="_xz1zpxuf1dpt" w:id="15"/>
      <w:bookmarkEnd w:id="1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rPr/>
      </w:pPr>
      <w:bookmarkStart w:colFirst="0" w:colLast="0" w:name="_rs0vnohtjkq4" w:id="16"/>
      <w:bookmarkEnd w:id="16"/>
      <w:r w:rsidDel="00000000" w:rsidR="00000000" w:rsidRPr="00000000">
        <w:rPr>
          <w:rtl w:val="0"/>
        </w:rPr>
        <w:t xml:space="preserve">Особенности продукта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В результате реализации проекта планируется достичь следующих показателей:</w:t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количество участников проекта — 30;</w:t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длительность мероприятия — 35 минут;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Также в ходе проекта важно работать над достижением следующих задач: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развитие навыков командной работы у детей;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развитие логического мышления;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формирование у школьников креативного, нестандартного мышления;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создание дружелюбной и позитивной атмосферы в процессе взаимодействия с целевой аудиторией;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rPr/>
      </w:pPr>
      <w:bookmarkStart w:colFirst="0" w:colLast="0" w:name="_buam7m7h2swo" w:id="17"/>
      <w:bookmarkEnd w:id="1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rPr/>
      </w:pPr>
      <w:bookmarkStart w:colFirst="0" w:colLast="0" w:name="_5ixe4m5rjjtl" w:id="18"/>
      <w:bookmarkEnd w:id="18"/>
      <w:r w:rsidDel="00000000" w:rsidR="00000000" w:rsidRPr="00000000">
        <w:rPr>
          <w:rtl w:val="0"/>
        </w:rPr>
        <w:t xml:space="preserve">Бюджет</w:t>
      </w:r>
    </w:p>
    <w:tbl>
      <w:tblPr>
        <w:tblStyle w:val="Table1"/>
        <w:tblW w:w="9180.0" w:type="dxa"/>
        <w:jc w:val="left"/>
        <w:tblInd w:w="3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0"/>
        <w:gridCol w:w="3990"/>
        <w:gridCol w:w="3150"/>
        <w:gridCol w:w="1440"/>
        <w:tblGridChange w:id="0">
          <w:tblGrid>
            <w:gridCol w:w="600"/>
            <w:gridCol w:w="3990"/>
            <w:gridCol w:w="3150"/>
            <w:gridCol w:w="1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Статья расхода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Расчет суммы затрат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Итого</w:t>
            </w:r>
          </w:p>
        </w:tc>
      </w:tr>
      <w:tr>
        <w:trPr>
          <w:cantSplit w:val="0"/>
          <w:trHeight w:val="568.94531249999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Транспортные расходы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 рублей * 3 человека * 2 раза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168 рубля</w:t>
            </w:r>
          </w:p>
        </w:tc>
      </w:tr>
      <w:tr>
        <w:trPr>
          <w:cantSplit w:val="0"/>
          <w:trHeight w:val="561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Обеденный перерыв(перекур)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3000 рублей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3000 рублей</w:t>
            </w:r>
          </w:p>
        </w:tc>
      </w:tr>
      <w:tr>
        <w:trPr>
          <w:cantSplit w:val="0"/>
          <w:trHeight w:val="561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Поощрительные призы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commentRangeStart w:id="0"/>
            <w:r w:rsidDel="00000000" w:rsidR="00000000" w:rsidRPr="00000000">
              <w:rPr>
                <w:rtl w:val="0"/>
              </w:rPr>
              <w:t xml:space="preserve">-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350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рублей</w:t>
            </w:r>
          </w:p>
        </w:tc>
      </w:tr>
      <w:tr>
        <w:trPr>
          <w:cantSplit w:val="0"/>
          <w:trHeight w:val="561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Расходы на связь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400 рублей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400 рублей</w:t>
            </w:r>
          </w:p>
        </w:tc>
      </w:tr>
      <w:tr>
        <w:trPr>
          <w:cantSplit w:val="0"/>
          <w:trHeight w:val="561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1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ind w:left="0" w:firstLine="0"/>
        <w:jc w:val="left"/>
        <w:rPr/>
      </w:pPr>
      <w:bookmarkStart w:colFirst="0" w:colLast="0" w:name="_mhm1nwzho2uc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2"/>
        <w:rPr/>
      </w:pPr>
      <w:bookmarkStart w:colFirst="0" w:colLast="0" w:name="_7hkeyy6k30p9" w:id="20"/>
      <w:bookmarkEnd w:id="2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2"/>
        <w:rPr/>
      </w:pPr>
      <w:bookmarkStart w:colFirst="0" w:colLast="0" w:name="_z09ndsdjkyfa" w:id="21"/>
      <w:bookmarkEnd w:id="21"/>
      <w:r w:rsidDel="00000000" w:rsidR="00000000" w:rsidRPr="00000000">
        <w:rPr>
          <w:rtl w:val="0"/>
        </w:rPr>
        <w:t xml:space="preserve">Функции участников команды проекта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280.0" w:type="dxa"/>
        <w:jc w:val="left"/>
        <w:tblInd w:w="3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93.3333333333335"/>
        <w:gridCol w:w="3093.3333333333335"/>
        <w:gridCol w:w="3093.3333333333335"/>
        <w:tblGridChange w:id="0">
          <w:tblGrid>
            <w:gridCol w:w="3093.3333333333335"/>
            <w:gridCol w:w="3093.3333333333335"/>
            <w:gridCol w:w="3093.33333333333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ФИО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Роль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Обязанности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Николаева Евгения Александровна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Лидер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Формирование команды проекта, согласование мероприятия с партнерами проекта, общее руководство, распределение задач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Трынова Юлия Александровна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Аналитик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Анализ данных, планирование задач, согласование Технического задания,  передача Технического задания разработчику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Цветков Сергей Владимирович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Разработчик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Приемка Технического задания у аналитика, выполнение задач по Техническому заданию</w:t>
            </w:r>
          </w:p>
        </w:tc>
      </w:tr>
    </w:tbl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2"/>
        <w:ind w:left="0" w:firstLine="0"/>
        <w:rPr/>
      </w:pPr>
      <w:bookmarkStart w:colFirst="0" w:colLast="0" w:name="_blurgwu1iuhn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2"/>
        <w:ind w:left="0" w:firstLine="0"/>
        <w:rPr/>
      </w:pPr>
      <w:bookmarkStart w:colFirst="0" w:colLast="0" w:name="_9uz120etbmvv" w:id="23"/>
      <w:bookmarkEnd w:id="23"/>
      <w:r w:rsidDel="00000000" w:rsidR="00000000" w:rsidRPr="00000000">
        <w:rPr>
          <w:rtl w:val="0"/>
        </w:rPr>
        <w:t xml:space="preserve">Партнеры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Директор школы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Классный руководитель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Отдел образования района</w:t>
      </w:r>
    </w:p>
    <w:p w:rsidR="00000000" w:rsidDel="00000000" w:rsidP="00000000" w:rsidRDefault="00000000" w:rsidRPr="00000000" w14:paraId="0000009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2"/>
        <w:ind w:left="0" w:firstLine="0"/>
        <w:rPr/>
      </w:pPr>
      <w:bookmarkStart w:colFirst="0" w:colLast="0" w:name="_h08oivide7ub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2"/>
        <w:ind w:left="0" w:firstLine="0"/>
        <w:jc w:val="left"/>
        <w:rPr/>
      </w:pPr>
      <w:bookmarkStart w:colFirst="0" w:colLast="0" w:name="_1ya6a3pz56ic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2"/>
        <w:ind w:left="0" w:firstLine="0"/>
        <w:jc w:val="left"/>
        <w:rPr/>
      </w:pPr>
      <w:bookmarkStart w:colFirst="0" w:colLast="0" w:name="_lw5c5ec6ep05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2"/>
        <w:ind w:left="0" w:firstLine="0"/>
        <w:jc w:val="left"/>
        <w:rPr/>
      </w:pPr>
      <w:bookmarkStart w:colFirst="0" w:colLast="0" w:name="_vgs5vc2e0kpx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2"/>
        <w:ind w:left="0" w:firstLine="0"/>
        <w:jc w:val="left"/>
        <w:rPr/>
      </w:pPr>
      <w:bookmarkStart w:colFirst="0" w:colLast="0" w:name="_6dzn7xr8r29c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2"/>
        <w:ind w:left="0" w:firstLine="0"/>
        <w:jc w:val="left"/>
        <w:rPr/>
      </w:pPr>
      <w:bookmarkStart w:colFirst="0" w:colLast="0" w:name="_cswromak6cot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2"/>
        <w:rPr/>
      </w:pPr>
      <w:bookmarkStart w:colFirst="0" w:colLast="0" w:name="_8co17ygblt90" w:id="30"/>
      <w:bookmarkEnd w:id="3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2"/>
        <w:rPr/>
      </w:pPr>
      <w:bookmarkStart w:colFirst="0" w:colLast="0" w:name="_bbw97yu3v2vx" w:id="31"/>
      <w:bookmarkEnd w:id="31"/>
      <w:r w:rsidDel="00000000" w:rsidR="00000000" w:rsidRPr="00000000">
        <w:rPr>
          <w:rtl w:val="0"/>
        </w:rPr>
        <w:t xml:space="preserve">Внешние угрозы и риски</w:t>
      </w:r>
    </w:p>
    <w:tbl>
      <w:tblPr>
        <w:tblStyle w:val="Table3"/>
        <w:tblW w:w="9280.0" w:type="dxa"/>
        <w:jc w:val="left"/>
        <w:tblInd w:w="3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93.3333333333335"/>
        <w:gridCol w:w="3093.3333333333335"/>
        <w:gridCol w:w="3093.3333333333335"/>
        <w:tblGridChange w:id="0">
          <w:tblGrid>
            <w:gridCol w:w="3093.3333333333335"/>
            <w:gridCol w:w="3093.3333333333335"/>
            <w:gridCol w:w="3093.33333333333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Рисковое событие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Последствия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Меры по устранению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Администрация и/или директор школы не будут заинтересованы в проекте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Школа откажет в проведении мероприятия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Конкретно сформулировать цели, задачи, концепцию мероприятия и целевую аудиторию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Оформить презентацию проекта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Незаинтересованность целевой аудитории в мероприятии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Цель проекта не будет достигнута должным образом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Выбор  и проработка подачи материала в соответствии с 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особенностями целевой аудитории</w:t>
            </w:r>
          </w:p>
        </w:tc>
      </w:tr>
    </w:tbl>
    <w:p w:rsidR="00000000" w:rsidDel="00000000" w:rsidP="00000000" w:rsidRDefault="00000000" w:rsidRPr="00000000" w14:paraId="000000AE">
      <w:pPr>
        <w:pStyle w:val="Heading2"/>
        <w:ind w:left="0" w:firstLine="0"/>
        <w:jc w:val="left"/>
        <w:rPr/>
      </w:pPr>
      <w:bookmarkStart w:colFirst="0" w:colLast="0" w:name="_jdue0n7xpk4i" w:id="32"/>
      <w:bookmarkEnd w:id="3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2"/>
        <w:rPr/>
      </w:pPr>
      <w:bookmarkStart w:colFirst="0" w:colLast="0" w:name="_a42q3jp29ohx" w:id="33"/>
      <w:bookmarkEnd w:id="33"/>
      <w:r w:rsidDel="00000000" w:rsidR="00000000" w:rsidRPr="00000000">
        <w:rPr>
          <w:rtl w:val="0"/>
        </w:rPr>
        <w:t xml:space="preserve">Список литературы</w:t>
      </w:r>
    </w:p>
    <w:p w:rsidR="00000000" w:rsidDel="00000000" w:rsidP="00000000" w:rsidRDefault="00000000" w:rsidRPr="00000000" w14:paraId="000000B0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1) Веб-сайт сетевой энциклопедии Wikipedia со статьей о Quiz</w:t>
      </w:r>
    </w:p>
    <w:p w:rsidR="00000000" w:rsidDel="00000000" w:rsidP="00000000" w:rsidRDefault="00000000" w:rsidRPr="00000000" w14:paraId="000000B1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    URL: https://en.wikipedia.org/wiki/Quiz</w:t>
      </w:r>
    </w:p>
    <w:p w:rsidR="00000000" w:rsidDel="00000000" w:rsidP="00000000" w:rsidRDefault="00000000" w:rsidRPr="00000000" w14:paraId="000000B2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2) Новые формы культурно-массовой работы: блог Библиотечный</w:t>
      </w:r>
    </w:p>
    <w:p w:rsidR="00000000" w:rsidDel="00000000" w:rsidP="00000000" w:rsidRDefault="00000000" w:rsidRPr="00000000" w14:paraId="000000B3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    навигатор.  Текст: электронный. – Режим доступа:</w:t>
      </w:r>
    </w:p>
    <w:p w:rsidR="00000000" w:rsidDel="00000000" w:rsidP="00000000" w:rsidRDefault="00000000" w:rsidRPr="00000000" w14:paraId="000000B4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    http://libkrasnodar.blogspot.com/2019/04/blog-post.html</w:t>
      </w:r>
    </w:p>
    <w:p w:rsidR="00000000" w:rsidDel="00000000" w:rsidP="00000000" w:rsidRDefault="00000000" w:rsidRPr="00000000" w14:paraId="000000B5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3) Онлайн-квизы и викторины. Интересные вопросы и ответы: сайт. –</w:t>
      </w:r>
    </w:p>
    <w:p w:rsidR="00000000" w:rsidDel="00000000" w:rsidP="00000000" w:rsidRDefault="00000000" w:rsidRPr="00000000" w14:paraId="000000B6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    [Москва] – Текст: электронный. – Режим доступа: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https://onlinequiz.ru/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4) Вопросы: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https://xn--80aje0aeeii.xn--p1ai/news/voprosy-dlya-kviza-s-otvetami/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  <w:t xml:space="preserve">5) Составление бюджета  проекта: </w:t>
      </w:r>
      <w:hyperlink r:id="rId9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https://1c-wiseadvice.ru/company/blog/budzhet-proekta/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6) командная работа : https://pandia.ru/text/80/642/51785.php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810" w:left="1133.8582677165355" w:right="1133.8582677165355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rgei Tsvetkov" w:id="0" w:date="2023-04-22T10:45:36Z"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646f7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en"/>
      </w:rPr>
    </w:rPrDefault>
    <w:pPrDefault>
      <w:pPr>
        <w:spacing w:line="360" w:lineRule="auto"/>
        <w:ind w:left="360" w:firstLine="36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lineRule="auto"/>
      <w:jc w:val="center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jc w:val="center"/>
    </w:pPr>
    <w:rPr>
      <w:sz w:val="28"/>
      <w:szCs w:val="28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jc w:val="center"/>
    </w:pPr>
    <w:rPr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jc w:val="center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1c-wiseadvice.ru/company/blog/budzhet-proekta/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onlinequiz.ru/" TargetMode="External"/><Relationship Id="rId8" Type="http://schemas.openxmlformats.org/officeDocument/2006/relationships/hyperlink" Target="https://xn--80aje0aeeii.xn--p1ai/news/voprosy-dlya-kviza-s-otvetam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