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6082"/>
          <w:rtl w:val="0"/>
        </w:rPr>
        <w:t xml:space="preserve">Cronograma Diplomado en Vinculación con el 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5608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VcM en el sistema de Educación Superior</w:t>
      </w:r>
      <w:r w:rsidDel="00000000" w:rsidR="00000000" w:rsidRPr="00000000">
        <w:rPr>
          <w:rtl w:val="0"/>
        </w:rPr>
      </w:r>
    </w:p>
    <w:tbl>
      <w:tblPr>
        <w:tblStyle w:val="Table1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2205"/>
        <w:gridCol w:w="3735"/>
        <w:tblGridChange w:id="0">
          <w:tblGrid>
            <w:gridCol w:w="2835"/>
            <w:gridCol w:w="2205"/>
            <w:gridCol w:w="3735"/>
          </w:tblGrid>
        </w:tblGridChange>
      </w:tblGrid>
      <w:tr>
        <w:trPr>
          <w:cantSplit w:val="0"/>
          <w:trHeight w:val="245.9765625" w:hRule="atLeast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6 de agosto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Asincrónico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Realización de diagnóstico de aprendizajes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11 de agosto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Inducción a Blackboard y programa del Diplomado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hd w:fill="ead1dc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ead1dc" w:val="clear"/>
                <w:rtl w:val="0"/>
              </w:rPr>
              <w:t xml:space="preserve">Jueves 13 de agosto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inaugural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Panel de conversación con expertos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18 de agosto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15608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Oportunidades para el desarrollo territorial desde la VcM</w:t>
      </w: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2205"/>
        <w:gridCol w:w="3765"/>
        <w:tblGridChange w:id="0">
          <w:tblGrid>
            <w:gridCol w:w="2835"/>
            <w:gridCol w:w="220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clases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20 de agosto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25 de agosto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27 de agosto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 de septiembre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3 de septiembre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Quiz de aplicación al finalizar el módulo.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84"/>
        <w:gridCol w:w="2207"/>
        <w:gridCol w:w="2207"/>
        <w:tblGridChange w:id="0">
          <w:tblGrid>
            <w:gridCol w:w="2830"/>
            <w:gridCol w:w="1584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f1ceee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taller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Viernes 25 de septiembre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17:00-21:00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Charla con componente práctico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Sábado 26 de septiembre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9:00-13:00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 aprendizajes en taller sincrónico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color w:val="15608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Aprendizaje significativo desde la Vinculación con el Medio</w:t>
      </w: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84"/>
        <w:gridCol w:w="2207"/>
        <w:gridCol w:w="2207"/>
        <w:tblGridChange w:id="0">
          <w:tblGrid>
            <w:gridCol w:w="2830"/>
            <w:gridCol w:w="1584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clases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8 de septiembre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10 de septiembre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22 de septiembre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29 de septiembre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1 de octubre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Quiz de aplicación al finalizar el módulo.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84"/>
        <w:gridCol w:w="2207"/>
        <w:gridCol w:w="2207"/>
        <w:tblGridChange w:id="0">
          <w:tblGrid>
            <w:gridCol w:w="2830"/>
            <w:gridCol w:w="1584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f1ceee" w:val="clea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taller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Viernes 9 de octubre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17:00-21:00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Charla con componente práctico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Sábado 10 de octubre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9:00-13:00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 aprendizajes en taller sincrónico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Articulación entre VcM y la generación de nuevo conocimiento, innovación y creación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60"/>
        <w:gridCol w:w="2281"/>
        <w:gridCol w:w="2157"/>
        <w:tblGridChange w:id="0">
          <w:tblGrid>
            <w:gridCol w:w="2830"/>
            <w:gridCol w:w="1560"/>
            <w:gridCol w:w="2281"/>
            <w:gridCol w:w="2157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clases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6 de octubre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13 de octubre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15 de octubre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20 de octubre 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22 de octubre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Quiz de aplicación al finalizar el módulo.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84"/>
        <w:gridCol w:w="2207"/>
        <w:gridCol w:w="2207"/>
        <w:tblGridChange w:id="0">
          <w:tblGrid>
            <w:gridCol w:w="2830"/>
            <w:gridCol w:w="1584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f1ceee" w:val="clea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taller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Viernes 6 de noviembre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17:00-21:00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Charla con componente práctico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Sábado 7 de noviembre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9:00-13:00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 aprendizajes en taller sincrónico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bCs w:val="1"/>
          <w:color w:val="15608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 de contribución de la VcM</w:t>
      </w: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60"/>
        <w:gridCol w:w="2281"/>
        <w:gridCol w:w="2157"/>
        <w:tblGridChange w:id="0">
          <w:tblGrid>
            <w:gridCol w:w="2830"/>
            <w:gridCol w:w="1560"/>
            <w:gridCol w:w="2281"/>
            <w:gridCol w:w="2157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clases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27 de octubre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29 de octubre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3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10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12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19:00-21:00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Clase sincrónica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Evaluación: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Quiz de aplicación al finalizar el módulo.</w:t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1584"/>
        <w:gridCol w:w="2207"/>
        <w:gridCol w:w="2207"/>
        <w:tblGridChange w:id="0">
          <w:tblGrid>
            <w:gridCol w:w="2830"/>
            <w:gridCol w:w="1584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f1ceee" w:val="clea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taller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f1ceee" w:val="clea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Viernes 20 de noviembre 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17:00-21:00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Charla con componente práctico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Sábado 21 de noviembre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9:00-13:00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Aplicación de aprendizajes en taller sincrónico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color w:val="15608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Derechos humanos, violencia y discriminación de género (a través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Blackboard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autogestionado)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Mentoría para el trabajo final del Diplomado</w:t>
      </w:r>
    </w:p>
    <w:tbl>
      <w:tblPr>
        <w:tblStyle w:val="Table10"/>
        <w:tblpPr w:leftFromText="180" w:rightFromText="180" w:topFromText="180" w:bottomFromText="180" w:vertAnchor="text" w:horzAnchor="text" w:tblpX="-5" w:tblpY="0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1875"/>
        <w:gridCol w:w="1080"/>
        <w:gridCol w:w="3360"/>
        <w:tblGridChange w:id="0">
          <w:tblGrid>
            <w:gridCol w:w="2520"/>
            <w:gridCol w:w="1875"/>
            <w:gridCol w:w="108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Fechas clases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Modalidad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Horario</w:t>
            </w:r>
          </w:p>
        </w:tc>
        <w:tc>
          <w:tcPr>
            <w:shd w:fill="c1e4f5" w:val="clea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Actividad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color w:val="ee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24 de noviembre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Todo el grupo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del trabajo final, revisión de criterios, ejemplos, dudas frecuentes y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26 de noviembre </w:t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Todo el grupo en salas de trabajo</w:t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Delimitación inicial de propuestas y definición de foco.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 de diciembre 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Por grupos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Acompañamiento focalizado en avances, resolución de dificultades y fortalecimiento metodológico.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3 de diciembre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Por grupos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Entrega de propuesta preliminar para revisión.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9 de diciembre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Todo el grupo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Retroalimentación colectiva, identificación de errores frecuentes, revisión de ejemplos y aprendizajes compartidos.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10 de diciembre 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Por grupos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Ajustes específicos derivados de la retroalimentación y profundización del trabajo.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Martes 15 de diciembre 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Por grupos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Presentación breve de propuestas, retroalimentación entre pares y validación final de criterios.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Jueves 17 de diciembre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</w:t>
            </w:r>
          </w:p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900ff"/>
                <w:rtl w:val="0"/>
              </w:rPr>
              <w:t xml:space="preserve">Por grupos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Resolución de dudas finales, recomendaciones de cierre y proyección hacia la entrega definitiva. </w:t>
            </w:r>
          </w:p>
        </w:tc>
      </w:tr>
    </w:tbl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Entrega trabajo final del Diplomado: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21 de diciembre hasta las 23:59 vía correo electrónico.</w:t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rPr/>
    </w:pPr>
    <w:r w:rsidDel="00000000" w:rsidR="00000000" w:rsidRPr="00000000">
      <w:rPr/>
      <w:drawing>
        <wp:inline distB="114300" distT="114300" distL="114300" distR="114300">
          <wp:extent cx="5612130" cy="5334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533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/>
      <w:drawing>
        <wp:inline distB="114300" distT="114300" distL="114300" distR="114300">
          <wp:extent cx="3032928" cy="66960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32928" cy="66960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4bnhwGVLj5LEjOQ/ICTGpl9fA==">CgMxLjA4AHIhMXo5UzlYenRlUGNUMEFoVzduOWQ0LThKNHdUSUEtT0tT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2026-06-02T15:05:11Z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dcbc811a-76c3-42f9-842c-d36d1ce88ecd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  <property fmtid="{D5CDD505-2E9C-101B-9397-08002B2CF9AE}" pid="10" name="ContentTypeId">
    <vt:lpwstr>0x010100CE8DB65E34267147B1C83C174B168BCC</vt:lpwstr>
  </property>
</Properties>
</file>