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Times New Roman" w:eastAsia="MS Mincho" w:hAnsi="Times New Roman"/>
          <w:sz w:val="24"/>
          <w:szCs w:val="24"/>
        </w:rPr>
        <w:t xml:space="preserve"/>
      </w:r>
    </w:p>
    <w:p>
      <w:pPr>
        <w:spacing w:after="600" w:before="0"/>
        <w:jc w:val="center"/>
      </w:pPr>
      <w:r>
        <w:rPr>
          <w:rFonts w:ascii="Times New Roman" w:eastAsia="MS Mincho" w:hAnsi="Times New Roman"/>
          <w:sz w:val="28"/>
          <w:szCs w:val="28"/>
        </w:rPr>
        <w:t xml:space="preserve">レポート</w:t>
      </w:r>
    </w:p>
    <w:p>
      <w:pPr>
        <w:spacing w:after="1200" w:before="0"/>
        <w:jc w:val="center"/>
      </w:pPr>
      <w:r>
        <w:rPr>
          <w:rFonts w:ascii="Times New Roman" w:eastAsia="MS Mincho" w:hAnsi="Times New Roman"/>
          <w:b/>
          <w:bCs/>
          <w:sz w:val="32"/>
          <w:szCs w:val="32"/>
        </w:rPr>
        <w:t xml:space="preserve">親密なパートナーからの暴力への曝露と子どもの喘息・アレルギー:既存研究の整理</w:t>
      </w:r>
    </w:p>
    <w:p>
      <w:pPr>
        <w:spacing w:after="160" w:before="0"/>
        <w:jc w:val="center"/>
      </w:pPr>
      <w:r>
        <w:rPr>
          <w:rFonts w:ascii="Times New Roman" w:eastAsia="MS Mincho" w:hAnsi="Times New Roman"/>
          <w:sz w:val="24"/>
          <w:szCs w:val="24"/>
          <w:highlight w:val="yellow"/>
          <w:highlightCs w:val="yellow"/>
        </w:rPr>
        <w:t xml:space="preserve">科目名:【科目名】</w:t>
      </w:r>
    </w:p>
    <w:p>
      <w:pPr>
        <w:spacing w:after="160" w:before="0"/>
        <w:jc w:val="center"/>
      </w:pPr>
      <w:r>
        <w:rPr>
          <w:rFonts w:ascii="Times New Roman" w:eastAsia="MS Mincho" w:hAnsi="Times New Roman"/>
          <w:sz w:val="24"/>
          <w:szCs w:val="24"/>
          <w:highlight w:val="yellow"/>
          <w:highlightCs w:val="yellow"/>
        </w:rPr>
        <w:t xml:space="preserve">担当教員:【担当教員名】先生</w:t>
      </w:r>
    </w:p>
    <w:p>
      <w:pPr>
        <w:spacing w:after="600" w:before="0"/>
        <w:jc w:val="center"/>
      </w:pPr>
      <w:r>
        <w:rPr>
          <w:rFonts w:ascii="Times New Roman" w:eastAsia="MS Mincho" w:hAnsi="Times New Roman"/>
          <w:sz w:val="24"/>
          <w:szCs w:val="24"/>
          <w:highlight w:val="yellow"/>
          <w:highlightCs w:val="yellow"/>
        </w:rPr>
        <w:t xml:space="preserve">提出日:【令和　年　月　日】</w:t>
      </w:r>
    </w:p>
    <w:p>
      <w:pPr>
        <w:spacing w:after="160" w:before="0"/>
        <w:jc w:val="center"/>
      </w:pPr>
      <w:r>
        <w:rPr>
          <w:rFonts w:ascii="Times New Roman" w:eastAsia="MS Mincho" w:hAnsi="Times New Roman"/>
          <w:sz w:val="24"/>
          <w:szCs w:val="24"/>
          <w:highlight w:val="yellow"/>
          <w:highlightCs w:val="yellow"/>
        </w:rPr>
        <w:t xml:space="preserve">学部学科:【学部・学科】</w:t>
      </w:r>
    </w:p>
    <w:p>
      <w:pPr>
        <w:spacing w:after="160" w:before="0"/>
        <w:jc w:val="center"/>
      </w:pPr>
      <w:r>
        <w:rPr>
          <w:rFonts w:ascii="Times New Roman" w:eastAsia="MS Mincho" w:hAnsi="Times New Roman"/>
          <w:sz w:val="24"/>
          <w:szCs w:val="24"/>
          <w:highlight w:val="yellow"/>
          <w:highlightCs w:val="yellow"/>
        </w:rPr>
        <w:t xml:space="preserve">学籍番号:【学籍番号】</w:t>
      </w:r>
    </w:p>
    <w:p>
      <w:pPr>
        <w:spacing w:after="160" w:before="0"/>
        <w:jc w:val="center"/>
      </w:pPr>
      <w:r>
        <w:rPr>
          <w:rFonts w:ascii="Times New Roman" w:eastAsia="MS Mincho" w:hAnsi="Times New Roman"/>
          <w:sz w:val="24"/>
          <w:szCs w:val="24"/>
          <w:highlight w:val="yellow"/>
          <w:highlightCs w:val="yellow"/>
        </w:rPr>
        <w:t xml:space="preserve">氏名:【氏名】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eastAsia="MS Mincho" w:hAnsi="Times New Roman"/>
          <w:b/>
          <w:bCs/>
          <w:sz w:val="28"/>
          <w:szCs w:val="28"/>
        </w:rPr>
        <w:t xml:space="preserve">親密なパートナーからの暴力への曝露と子どもの喘息・アレルギー:既存研究の整理</w:t>
      </w:r>
    </w:p>
    <w:p>
      <w:pPr>
        <w:pStyle w:val="Heading1"/>
        <w:spacing w:after="120" w:before="360"/>
      </w:pPr>
      <w:r>
        <w:rPr>
          <w:rFonts w:ascii="Times New Roman" w:eastAsia="MS Mincho" w:hAnsi="Times New Roman"/>
          <w:b/>
          <w:bCs/>
          <w:sz w:val="24"/>
          <w:szCs w:val="24"/>
        </w:rPr>
        <w:t xml:space="preserve">1. はじめに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sz w:val="21"/>
          <w:szCs w:val="21"/>
        </w:rPr>
        <w:t xml:space="preserve">家庭内で暴力が起きている環境で育つことは、子どもの心に影響を与えると広く知られている。</w:t>
      </w:r>
      <w:r>
        <w:rPr>
          <w:rFonts w:ascii="Times New Roman" w:eastAsia="MS Mincho" w:hAnsi="Times New Roman"/>
          <w:sz w:val="21"/>
          <w:szCs w:val="21"/>
          <w:highlight w:val="yellow"/>
          <w:highlightCs w:val="yellow"/>
        </w:rPr>
        <w:t xml:space="preserve">【ここに、自分がこのテーマを選んだ理由や、授業で学んだことを1〜2文で書く。】</w:t>
      </w:r>
      <w:r>
        <w:rPr>
          <w:rFonts w:ascii="Times New Roman" w:eastAsia="MS Mincho" w:hAnsi="Times New Roman"/>
          <w:sz w:val="21"/>
          <w:szCs w:val="21"/>
        </w:rPr>
        <w:t xml:space="preserve">しかし、その影響は心の問題にとどまらず、喘息などの身体の病気とも関連している可能性が、近年の疫学研究で指摘されている。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sz w:val="21"/>
          <w:szCs w:val="21"/>
        </w:rPr>
        <w:t xml:space="preserve">そこで本レポートは、次の問いを立てる。第一に、家庭内の暴力、特にパートナーからの暴力にさらされることは、子どもの喘息やアレルギー疾患と関連するのか。第二に、関連があるとすれば、どのような仕組みが考えられているのか。第三に、現在の研究では何が分かっていて、何が分かっていないのか。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sz w:val="21"/>
          <w:szCs w:val="21"/>
        </w:rPr>
        <w:t xml:space="preserve">本レポートでは、英語で発表された疫学研究とレビュー論文5本を読み、これらの問いに沿って整理する。ただし、本レポートで扱う研究の多くは観察研究であり、暴力が病気の原因であると断定するものではない。また、</w:t>
      </w:r>
      <w:r>
        <w:rPr>
          <w:rFonts w:ascii="Times New Roman" w:eastAsia="MS Mincho" w:hAnsi="Times New Roman"/>
          <w:sz w:val="21"/>
          <w:szCs w:val="21"/>
          <w:highlight w:val="yellow"/>
          <w:highlightCs w:val="yellow"/>
        </w:rPr>
        <w:t xml:space="preserve">【父親の暴力に限定した研究が見つからなかった点も、考察で取り上げる。】</w:t>
      </w:r>
    </w:p>
    <w:p>
      <w:pPr>
        <w:pStyle w:val="Heading1"/>
        <w:spacing w:after="120" w:before="360"/>
      </w:pPr>
      <w:r>
        <w:rPr>
          <w:rFonts w:ascii="Times New Roman" w:eastAsia="MS Mincho" w:hAnsi="Times New Roman"/>
          <w:b/>
          <w:bCs/>
          <w:sz w:val="24"/>
          <w:szCs w:val="24"/>
        </w:rPr>
        <w:t xml:space="preserve">2. 用語の整理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b/>
          <w:bCs/>
          <w:sz w:val="21"/>
          <w:szCs w:val="21"/>
        </w:rPr>
        <w:t xml:space="preserve">親密なパートナーからの暴力(IPV)</w:t>
      </w:r>
      <w:r>
        <w:rPr>
          <w:rFonts w:ascii="Times New Roman" w:eastAsia="MS Mincho" w:hAnsi="Times New Roman"/>
          <w:sz w:val="21"/>
          <w:szCs w:val="21"/>
        </w:rPr>
        <w:t xml:space="preserve"> とは、配偶者や恋人など親密な関係にある相手からの、身体的・心理的・性的な暴力を指す。日本語では「ドメスティック・バイオレンス(DV)」と呼ばれることが多い。</w:t>
      </w:r>
      <w:r>
        <w:rPr>
          <w:rFonts w:ascii="Times New Roman" w:eastAsia="MS Mincho" w:hAnsi="Times New Roman"/>
          <w:sz w:val="21"/>
          <w:szCs w:val="21"/>
          <w:highlight w:val="yellow"/>
          <w:highlightCs w:val="yellow"/>
        </w:rPr>
        <w:t xml:space="preserve">【授業や参考資料での定義があれば、ここに合わせる。】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b/>
          <w:bCs/>
          <w:sz w:val="21"/>
          <w:szCs w:val="21"/>
        </w:rPr>
        <w:t xml:space="preserve">アトピー性疾患</w:t>
      </w:r>
      <w:r>
        <w:rPr>
          <w:rFonts w:ascii="Times New Roman" w:eastAsia="MS Mincho" w:hAnsi="Times New Roman"/>
          <w:sz w:val="21"/>
          <w:szCs w:val="21"/>
        </w:rPr>
        <w:t xml:space="preserve"> とは、アレルギー体質と関わる病気の総称で、本レポートでは喘息、アトピー性皮膚炎、アレルギー性鼻結膜炎を指す。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sz w:val="21"/>
          <w:szCs w:val="21"/>
        </w:rPr>
        <w:t xml:space="preserve">なお、本レポートが扱う研究の多くは、母親が自分の被害を報告したデータを用いている(Suglia ら, 2010 など)。そのため、子どもが暴力を直接目撃したかどうかや、加害者が父親であるかどうかは、研究ごとに扱いが異なる点に注意が必要である。</w:t>
      </w:r>
    </w:p>
    <w:p>
      <w:pPr>
        <w:pStyle w:val="Heading1"/>
        <w:spacing w:after="120" w:before="360"/>
      </w:pPr>
      <w:r>
        <w:rPr>
          <w:rFonts w:ascii="Times New Roman" w:eastAsia="MS Mincho" w:hAnsi="Times New Roman"/>
          <w:b/>
          <w:bCs/>
          <w:sz w:val="24"/>
          <w:szCs w:val="24"/>
        </w:rPr>
        <w:t xml:space="preserve">3. 先行研究の整理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sz w:val="21"/>
          <w:szCs w:val="21"/>
        </w:rPr>
        <w:t xml:space="preserve">先行研究を、調べている対象ごとに4つに分けて整理する。</w:t>
      </w:r>
    </w:p>
    <w:p>
      <w:pPr>
        <w:pStyle w:val="Heading2"/>
        <w:spacing w:after="80" w:before="200"/>
      </w:pPr>
      <w:r>
        <w:rPr>
          <w:rFonts w:ascii="Times New Roman" w:eastAsia="MS Mincho" w:hAnsi="Times New Roman"/>
          <w:b/>
          <w:bCs/>
          <w:sz w:val="21"/>
          <w:szCs w:val="21"/>
        </w:rPr>
        <w:t xml:space="preserve">3.1 母親のIPVと子どもの喘息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sz w:val="21"/>
          <w:szCs w:val="21"/>
        </w:rPr>
        <w:t xml:space="preserve">最も本レポートの問いに近いのは、米国の出生コホート研究を用いた Suglia ら(2010)である。この研究は、2,013人の子どもについて、母親が子の父親または現在のパートナーから受けた暴力を、出産後、12か月、36か月に尋ねている。その結果、母親が慢性的に暴力を受けていた子どもは、そうでない子どもに比べて、3歳までに医師から喘息と診断されるオッズが1.8倍であった(95%信頼区間 1.0–3.5)。ただし信頼区間の下限は1.0であり、関連の強さには幅がある。また、住環境の乱れも喘息と関連しており(オッズ比1.5)、住環境が悪い家庭ほど暴力の影響が大きい傾向があった。</w:t>
      </w:r>
      <w:r>
        <w:rPr>
          <w:rFonts w:ascii="Times New Roman" w:eastAsia="MS Mincho" w:hAnsi="Times New Roman"/>
          <w:sz w:val="21"/>
          <w:szCs w:val="21"/>
          <w:highlight w:val="yellow"/>
          <w:highlightCs w:val="yellow"/>
        </w:rPr>
        <w:t xml:space="preserve">【この「ストレスが重なるとリスクが高まる」という点を、自分の言葉で一文まとめる。】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sz w:val="21"/>
          <w:szCs w:val="21"/>
        </w:rPr>
        <w:t xml:space="preserve">Bair-Merritt ら(2015)は、米国の低所得家庭1,292組を追跡し、子どもが7か月の時点での母親のIPVが、その後の喘息の報告を予測することを示した。さらに、ストレスを受けたときにコルチゾール(ストレスホルモン)が上がりやすい子どもでだけ、この関連が有意であった。</w:t>
      </w:r>
    </w:p>
    <w:p>
      <w:pPr>
        <w:pStyle w:val="Heading2"/>
        <w:spacing w:after="80" w:before="200"/>
      </w:pPr>
      <w:r>
        <w:rPr>
          <w:rFonts w:ascii="Times New Roman" w:eastAsia="MS Mincho" w:hAnsi="Times New Roman"/>
          <w:b/>
          <w:bCs/>
          <w:sz w:val="21"/>
          <w:szCs w:val="21"/>
        </w:rPr>
        <w:t xml:space="preserve">3.2 虐待全般と喘息・アトピー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sz w:val="21"/>
          <w:szCs w:val="21"/>
        </w:rPr>
        <w:t xml:space="preserve">Nash ら(2022)は、英国の診療記録を用いて、小児期の虐待(疑いを含む)が記録された183,897人と、年齢や性別などを合わせた621,699人を比べた。虐待を受けた群では、アトピー性疾患の発症リスクが1.14倍、喘息のリスクが1.42倍であった。この研究は虐待全般を扱っており、加害者が父親かどうかは区別していない。</w:t>
      </w:r>
      <w:r>
        <w:rPr>
          <w:rFonts w:ascii="Times New Roman" w:eastAsia="MS Mincho" w:hAnsi="Times New Roman"/>
          <w:sz w:val="21"/>
          <w:szCs w:val="21"/>
          <w:highlight w:val="yellow"/>
          <w:highlightCs w:val="yellow"/>
        </w:rPr>
        <w:t xml:space="preserve">【虐待とDVの違いを、自分の言葉で一文で書く。】</w:t>
      </w:r>
    </w:p>
    <w:p>
      <w:pPr>
        <w:pStyle w:val="Heading2"/>
        <w:spacing w:after="80" w:before="200"/>
      </w:pPr>
      <w:r>
        <w:rPr>
          <w:rFonts w:ascii="Times New Roman" w:eastAsia="MS Mincho" w:hAnsi="Times New Roman"/>
          <w:b/>
          <w:bCs/>
          <w:sz w:val="21"/>
          <w:szCs w:val="21"/>
        </w:rPr>
        <w:t xml:space="preserve">3.3 女性本人の被害とアトピー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sz w:val="21"/>
          <w:szCs w:val="21"/>
        </w:rPr>
        <w:t xml:space="preserve">Nash ら(2023)は、同じく英国の診療記録を使い、DV被害の記録がある女性13,852人と、対照の女性49,036人を比べた。DV被害のある女性は、その後にアトピー性疾患を発症するリスクが1.52倍であった。内訳は、喘息が1.69倍、アトピー性皮膚炎が1.40倍、アレルギー性鼻結膜炎が1.63倍である。この研究の対象は子どもではなく被害を受けた女性本人だが、湿疹を含むアトピー性疾患とDVとの関連を示した点で重要である。</w:t>
      </w:r>
    </w:p>
    <w:p>
      <w:pPr>
        <w:pStyle w:val="Heading2"/>
        <w:spacing w:after="80" w:before="200"/>
      </w:pPr>
      <w:r>
        <w:rPr>
          <w:rFonts w:ascii="Times New Roman" w:eastAsia="MS Mincho" w:hAnsi="Times New Roman"/>
          <w:b/>
          <w:bCs/>
          <w:sz w:val="21"/>
          <w:szCs w:val="21"/>
        </w:rPr>
        <w:t xml:space="preserve">3.4 レビューによる全体像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sz w:val="21"/>
          <w:szCs w:val="21"/>
        </w:rPr>
        <w:t xml:space="preserve">Han と Celedón(2024)のレビューは、暴力への曝露と喘息に関する近年の研究を整理している。それによれば、母親の生涯のIPVや慢性的な対人トラウマは、子どもの喘息のオッズが29〜82%高いことと関連していた(横断研究3本)。縦断研究でも、母親のIPVと子どもの喘息や反復性の喘鳴との関連が報告されている。一方で、IPVと喘息に関連が見られなかった研究も存在する。また、このレビューは、暴力の種類ごとの寄与を分けて推定できないこと、想起バイアスがあること、交絡因子の扱いが研究ごとに異なることを、解釈上の限界として挙げている。</w:t>
      </w:r>
    </w:p>
    <w:p>
      <w:pPr>
        <w:pStyle w:val="Heading1"/>
        <w:spacing w:after="120" w:before="360"/>
      </w:pPr>
      <w:r>
        <w:rPr>
          <w:rFonts w:ascii="Times New Roman" w:eastAsia="MS Mincho" w:hAnsi="Times New Roman"/>
          <w:b/>
          <w:bCs/>
          <w:sz w:val="24"/>
          <w:szCs w:val="24"/>
        </w:rPr>
        <w:t xml:space="preserve">4. 考えられる仕組み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sz w:val="21"/>
          <w:szCs w:val="21"/>
        </w:rPr>
        <w:t xml:space="preserve">暴力にさらされることが、なぜ喘息やアレルギーと関連しうるのか。読んだ論文では、主に次の3つの説明が挙げられていた。いずれも仮説であり、確定した経路ではない点に注意が必要である。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b/>
          <w:bCs/>
          <w:sz w:val="21"/>
          <w:szCs w:val="21"/>
        </w:rPr>
        <w:t xml:space="preserve">(1) ストレス反応系の変化。</w:t>
      </w:r>
      <w:r>
        <w:rPr>
          <w:rFonts w:ascii="Times New Roman" w:eastAsia="MS Mincho" w:hAnsi="Times New Roman"/>
          <w:sz w:val="21"/>
          <w:szCs w:val="21"/>
        </w:rPr>
        <w:t xml:space="preserve"> 慢性的なストレスは、体のストレス反応を担うHPA軸(視床下部・下垂体・副腎系)の働きを変えると考えられている。Bair-Merritt ら(2015)では、ストレス課題でコルチゾールが上がりやすい子どもでだけ、母親のIPVと喘息の関連が有意であった。このことは、ストレスへの生理的な反応しやすさが、影響の受けやすさを左右する可能性を示唆する。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b/>
          <w:bCs/>
          <w:sz w:val="21"/>
          <w:szCs w:val="21"/>
        </w:rPr>
        <w:t xml:space="preserve">(2) 免疫の偏り。</w:t>
      </w:r>
      <w:r>
        <w:rPr>
          <w:rFonts w:ascii="Times New Roman" w:eastAsia="MS Mincho" w:hAnsi="Times New Roman"/>
          <w:sz w:val="21"/>
          <w:szCs w:val="21"/>
        </w:rPr>
        <w:t xml:space="preserve"> Nash ら(2023)は、強いストレスにさらされた人では、免疫のバランスがTh1型からTh2型へ傾き、IgE抗体が増えるという先行研究を紹介している。IgEは環境中のアレルゲンに反応するため、この偏りがアトピー性疾患の起こりやすさにつながりうるという説明である。また、慢性的なストレスの蓄積(allostatic load)により、炎症性サイトカインが増えることも指摘されている。ただしこの研究は成人女性を対象としており、子どもにそのまま当てはまるとは限らない。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b/>
          <w:bCs/>
          <w:sz w:val="21"/>
          <w:szCs w:val="21"/>
        </w:rPr>
        <w:t xml:space="preserve">(3) 生活環境との重なり。</w:t>
      </w:r>
      <w:r>
        <w:rPr>
          <w:rFonts w:ascii="Times New Roman" w:eastAsia="MS Mincho" w:hAnsi="Times New Roman"/>
          <w:sz w:val="21"/>
          <w:szCs w:val="21"/>
        </w:rPr>
        <w:t xml:space="preserve"> Suglia ら(2010)では、住環境の乱れがあると、IPVと喘息の関連がより強く見られた。暴力そのものだけでなく、劣悪な住環境のような他のストレスが重なることで、リスクが高まる可能性がある。</w:t>
      </w:r>
      <w:r>
        <w:rPr>
          <w:rFonts w:ascii="Times New Roman" w:eastAsia="MS Mincho" w:hAnsi="Times New Roman"/>
          <w:sz w:val="21"/>
          <w:szCs w:val="21"/>
          <w:highlight w:val="yellow"/>
          <w:highlightCs w:val="yellow"/>
        </w:rPr>
        <w:t xml:space="preserve">【自分で調べて、他の要因(家庭の経済状況など)を加えてもよい。】</w:t>
      </w:r>
    </w:p>
    <w:p>
      <w:pPr>
        <w:pStyle w:val="Heading1"/>
        <w:spacing w:after="120" w:before="360"/>
      </w:pPr>
      <w:r>
        <w:rPr>
          <w:rFonts w:ascii="Times New Roman" w:eastAsia="MS Mincho" w:hAnsi="Times New Roman"/>
          <w:b/>
          <w:bCs/>
          <w:sz w:val="24"/>
          <w:szCs w:val="24"/>
        </w:rPr>
        <w:t xml:space="preserve">5. 考察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sz w:val="21"/>
          <w:szCs w:val="21"/>
        </w:rPr>
        <w:t xml:space="preserve">以上の研究から、母親が受けたIPVと子どもの喘息に関連があるという報告は複数あるといえる。しかし、本レポートの問いに照らすと、次の4つの点が未解決である。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b/>
          <w:bCs/>
          <w:sz w:val="21"/>
          <w:szCs w:val="21"/>
        </w:rPr>
        <w:t xml:space="preserve">第一に、父親の暴力に限定した研究が見つからなかった。</w:t>
      </w:r>
      <w:r>
        <w:rPr>
          <w:rFonts w:ascii="Times New Roman" w:eastAsia="MS Mincho" w:hAnsi="Times New Roman"/>
          <w:sz w:val="21"/>
          <w:szCs w:val="21"/>
        </w:rPr>
        <w:t xml:space="preserve"> Suglia ら(2010)は、子の父親または現在のパートナーからの暴力を尋ねているが、父親だけを取り出して分析してはいない。Han と Celedón(2024)のレビューにも、父親に限った記述は見当たらなかった。Nash ら(2023)は、記録された加害者が男性とは限らないが、DVの加害者の多くは男性であると述べている。したがって、「父親の暴力」と子どもの病気の関連は、現時点では直接には検証されていないと考えるのが妥当である。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b/>
          <w:bCs/>
          <w:sz w:val="21"/>
          <w:szCs w:val="21"/>
        </w:rPr>
        <w:t xml:space="preserve">第二に、湿疹や食物アレルギーを調べた研究が乏しい。</w:t>
      </w:r>
      <w:r>
        <w:rPr>
          <w:rFonts w:ascii="Times New Roman" w:eastAsia="MS Mincho" w:hAnsi="Times New Roman"/>
          <w:sz w:val="21"/>
          <w:szCs w:val="21"/>
        </w:rPr>
        <w:t xml:space="preserve"> 子どもを対象とした研究は、主に喘息に集中していた。アトピー性皮膚炎との関連を示した研究(Nash ら, 2023)は成人女性を対象としており、子どもの湿疹や食物アレルギーについては、今回の範囲では直接の証拠を確認できなかった。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b/>
          <w:bCs/>
          <w:sz w:val="21"/>
          <w:szCs w:val="21"/>
        </w:rPr>
        <w:t xml:space="preserve">第三に、因果関係は断定できない。</w:t>
      </w:r>
      <w:r>
        <w:rPr>
          <w:rFonts w:ascii="Times New Roman" w:eastAsia="MS Mincho" w:hAnsi="Times New Roman"/>
          <w:sz w:val="21"/>
          <w:szCs w:val="21"/>
        </w:rPr>
        <w:t xml:space="preserve"> 読んだ研究は観察研究であり、経済状況や住環境、親の健康状態など、暴力と病気の両方に影響しうる別の要因(交絡)を完全には取り除けない。実際、Han と Celedón(2024)は、交絡の扱いが研究ごとに異なることや、IPVと喘息に関連が見られなかった研究もあることを指摘している。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b/>
          <w:bCs/>
          <w:sz w:val="21"/>
          <w:szCs w:val="21"/>
        </w:rPr>
        <w:t xml:space="preserve">第四に、測定の精度に限界がある。</w:t>
      </w:r>
      <w:r>
        <w:rPr>
          <w:rFonts w:ascii="Times New Roman" w:eastAsia="MS Mincho" w:hAnsi="Times New Roman"/>
          <w:sz w:val="21"/>
          <w:szCs w:val="21"/>
        </w:rPr>
        <w:t xml:space="preserve"> 暴力や病気の情報が、母親の自己申告や診療記録のコードに依存している。記録されない被害や、思い出すときの偏り(想起バイアス)の影響を受ける。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sz w:val="21"/>
          <w:szCs w:val="21"/>
        </w:rPr>
        <w:t xml:space="preserve">これらを踏まえると、「DVが子どもの喘息の原因である」と言い切ることはできない。一方で、関連が繰り返し報告されている以上、診察の場で家庭内の暴力の可能性に気づく視点は、子どもの健康を守るうえで意味があるかもしれない。</w:t>
      </w:r>
      <w:r>
        <w:rPr>
          <w:rFonts w:ascii="Times New Roman" w:eastAsia="MS Mincho" w:hAnsi="Times New Roman"/>
          <w:sz w:val="21"/>
          <w:szCs w:val="21"/>
          <w:highlight w:val="yellow"/>
          <w:highlightCs w:val="yellow"/>
        </w:rPr>
        <w:t xml:space="preserve">【ここに、自分の意見や、授業で学んだこととのつながりを書く。】</w:t>
      </w:r>
    </w:p>
    <w:p>
      <w:pPr>
        <w:pStyle w:val="Heading1"/>
        <w:spacing w:after="120" w:before="360"/>
      </w:pPr>
      <w:r>
        <w:rPr>
          <w:rFonts w:ascii="Times New Roman" w:eastAsia="MS Mincho" w:hAnsi="Times New Roman"/>
          <w:b/>
          <w:bCs/>
          <w:sz w:val="24"/>
          <w:szCs w:val="24"/>
        </w:rPr>
        <w:t xml:space="preserve">6. おわりに</w:t>
      </w:r>
    </w:p>
    <w:p>
      <w:pPr>
        <w:spacing w:after="0" w:line="360"/>
        <w:ind w:firstLine="210"/>
        <w:jc w:val="both"/>
      </w:pPr>
      <w:r>
        <w:rPr>
          <w:rFonts w:ascii="Times New Roman" w:eastAsia="MS Mincho" w:hAnsi="Times New Roman"/>
          <w:sz w:val="21"/>
          <w:szCs w:val="21"/>
        </w:rPr>
        <w:t xml:space="preserve">本レポートでは、パートナーからの暴力への曝露と、子どもの喘息・アレルギーの関連について、5本の論文を整理した。母親が受けたIPVと子どもの喘息には関連を示す研究が複数あり、その背景には、ストレス反応系の変化や免疫の偏り、生活環境との重なりといった仮説が示されていた。一方で、父親の暴力に限定した研究や、子どもの湿疹・食物アレルギーを扱った研究は乏しく、因果関係も確定していない。今後は、加害者別に分析した縦断研究や、喘息以外のアレルギー疾患を対象とした研究が求められる。</w:t>
      </w:r>
    </w:p>
    <w:p>
      <w:pPr>
        <w:pStyle w:val="Heading1"/>
        <w:spacing w:after="120" w:before="360"/>
      </w:pPr>
      <w:r>
        <w:rPr>
          <w:rFonts w:ascii="Times New Roman" w:eastAsia="MS Mincho" w:hAnsi="Times New Roman"/>
          <w:b/>
          <w:bCs/>
          <w:sz w:val="24"/>
          <w:szCs w:val="24"/>
        </w:rPr>
        <w:t xml:space="preserve">参考文献</w:t>
      </w:r>
    </w:p>
    <w:p>
      <w:pPr>
        <w:spacing w:after="60" w:line="320"/>
        <w:ind w:left="420" w:hanging="420"/>
      </w:pPr>
      <w:r>
        <w:rPr>
          <w:rFonts w:ascii="Times New Roman" w:eastAsia="MS Mincho" w:hAnsi="Times New Roman"/>
          <w:sz w:val="21"/>
          <w:szCs w:val="21"/>
        </w:rPr>
        <w:t xml:space="preserve">1．Bair-Merritt，Madeline H.; Voegtline，Kristin; Ghazarian，Sharon R.; Granger，Douglas A.; Blair，Clancy; Johnson，Sara B.．Maternal intimate partner violence exposure, child cortisol reactivity and child asthma．Child Abuse &amp; Neglect．2015，vol．48，p．50-57．</w:t>
      </w:r>
    </w:p>
    <w:p>
      <w:pPr>
        <w:spacing w:after="60" w:line="320"/>
        <w:ind w:left="420" w:hanging="420"/>
      </w:pPr>
      <w:r>
        <w:rPr>
          <w:rFonts w:ascii="Times New Roman" w:eastAsia="MS Mincho" w:hAnsi="Times New Roman"/>
          <w:sz w:val="21"/>
          <w:szCs w:val="21"/>
        </w:rPr>
        <w:t xml:space="preserve">2．Han，Yueh-Ying; Celedón，Juan C.．The effects of violence and related stress on asthma．Annals of Allergy, Asthma &amp; Immunology．2024，vol．133，no．6，p．630-640．</w:t>
      </w:r>
    </w:p>
    <w:p>
      <w:pPr>
        <w:spacing w:after="60" w:line="320"/>
        <w:ind w:left="420" w:hanging="420"/>
      </w:pPr>
      <w:r>
        <w:rPr>
          <w:rFonts w:ascii="Times New Roman" w:eastAsia="MS Mincho" w:hAnsi="Times New Roman"/>
          <w:sz w:val="21"/>
          <w:szCs w:val="21"/>
        </w:rPr>
        <w:t xml:space="preserve">3．Nash，Katrina; Minhas，Sonica; Metheny，Nicholas; Gokhale，Krishna M.; Taylor，Julie; Bradbury-Jones，Caroline; Nirantharakumar，Krishnarajah; Adderley，Nicola J.; Chandan，Joht Singh．Exposure to domestic abuse and the subsequent development of atopic disease in women．The Journal of Allergy and Clinical Immunology: In Practice．2023，vol．11，no．6，p．1752-1756．</w:t>
      </w:r>
    </w:p>
    <w:p>
      <w:pPr>
        <w:spacing w:after="60" w:line="320"/>
        <w:ind w:left="420" w:hanging="420"/>
      </w:pPr>
      <w:r>
        <w:rPr>
          <w:rFonts w:ascii="Times New Roman" w:eastAsia="MS Mincho" w:hAnsi="Times New Roman"/>
          <w:sz w:val="21"/>
          <w:szCs w:val="21"/>
        </w:rPr>
        <w:t xml:space="preserve">4．Nash，Katrina; Minhas，Sonica; Metheny，Nicholas; Gokhale，Krishna M.; Taylor，Julie; Bradbury-Jones，Caroline; Bandyopadhyay，Siddhartha; Nirantharakumar，Krishnarajah; Chandan，Joht Singh; Adderley，Nicola J.．Association between childhood maltreatment and atopy in the UK: A population based retrospective cohort study．eClinicalMedicine．2022，vol．53，101730．</w:t>
      </w:r>
    </w:p>
    <w:p>
      <w:pPr>
        <w:spacing w:after="60" w:line="320"/>
        <w:ind w:left="420" w:hanging="420"/>
      </w:pPr>
      <w:r>
        <w:rPr>
          <w:rFonts w:ascii="Times New Roman" w:eastAsia="MS Mincho" w:hAnsi="Times New Roman"/>
          <w:sz w:val="21"/>
          <w:szCs w:val="21"/>
        </w:rPr>
        <w:t xml:space="preserve">5．Suglia，Shakira F.; Duarte，Cristiane S.; Sandel，Megan T.; Wright，Rosalind J.．Social and environmental stressors in the home and childhood asthma．Journal of Epidemiology and Community Health．2010，vol．64，no．7，p．636-642．</w:t>
      </w:r>
    </w:p>
    <w:sectPr>
      <w:footerReference w:type="default" r:id="rId7"/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MS Mincho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2026-10-08T15:04:30.018Z</dcterms:created>
  <dcterms:modified xsi:type="dcterms:W3CDTF">2026-10-08T15:04:30.026Z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