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FB9" w:rsidRPr="006577DA" w:rsidRDefault="00FB7FB9" w:rsidP="00293D1D">
      <w:pPr>
        <w:spacing w:line="240" w:lineRule="auto"/>
        <w:jc w:val="right"/>
        <w:rPr>
          <w:rFonts w:ascii="Times New Roman" w:hAnsi="Times New Roman"/>
          <w:b/>
          <w:sz w:val="28"/>
          <w:szCs w:val="28"/>
          <w:lang w:val="de-LU"/>
        </w:rPr>
      </w:pPr>
      <w:proofErr w:type="spellStart"/>
      <w:r w:rsidRPr="006577DA">
        <w:rPr>
          <w:rFonts w:ascii="Times New Roman" w:hAnsi="Times New Roman"/>
          <w:b/>
          <w:sz w:val="28"/>
          <w:szCs w:val="28"/>
          <w:lang w:val="de-LU"/>
        </w:rPr>
        <w:t>Sinf</w:t>
      </w:r>
      <w:proofErr w:type="spellEnd"/>
      <w:r w:rsidRPr="006577DA">
        <w:rPr>
          <w:rFonts w:ascii="Times New Roman" w:hAnsi="Times New Roman"/>
          <w:b/>
          <w:sz w:val="28"/>
          <w:szCs w:val="28"/>
          <w:lang w:val="de-LU"/>
        </w:rPr>
        <w:t>: 1-sinf</w:t>
      </w:r>
    </w:p>
    <w:p w:rsidR="00FB7FB9" w:rsidRPr="006577DA" w:rsidRDefault="00FB7FB9" w:rsidP="00293D1D">
      <w:pPr>
        <w:spacing w:line="240" w:lineRule="auto"/>
        <w:jc w:val="right"/>
        <w:rPr>
          <w:rFonts w:ascii="Times New Roman" w:hAnsi="Times New Roman"/>
          <w:b/>
          <w:sz w:val="28"/>
          <w:szCs w:val="28"/>
          <w:lang w:val="de-LU"/>
        </w:rPr>
      </w:pPr>
      <w:r w:rsidRPr="006577DA">
        <w:rPr>
          <w:rFonts w:ascii="Times New Roman" w:hAnsi="Times New Roman"/>
          <w:b/>
          <w:sz w:val="28"/>
          <w:szCs w:val="28"/>
          <w:lang w:val="de-LU"/>
        </w:rPr>
        <w:t xml:space="preserve">Fan: </w:t>
      </w:r>
      <w:proofErr w:type="spellStart"/>
      <w:r w:rsidRPr="006577DA">
        <w:rPr>
          <w:rFonts w:ascii="Times New Roman" w:hAnsi="Times New Roman"/>
          <w:b/>
          <w:sz w:val="28"/>
          <w:szCs w:val="28"/>
          <w:lang w:val="de-LU"/>
        </w:rPr>
        <w:t>Tarbiya</w:t>
      </w:r>
      <w:proofErr w:type="spellEnd"/>
    </w:p>
    <w:p w:rsidR="00FB7FB9" w:rsidRPr="006577DA" w:rsidRDefault="00FB7FB9" w:rsidP="00293D1D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de-LU"/>
        </w:rPr>
      </w:pPr>
      <w:proofErr w:type="spellStart"/>
      <w:r w:rsidRPr="006577DA">
        <w:rPr>
          <w:rFonts w:ascii="Times New Roman" w:hAnsi="Times New Roman"/>
          <w:b/>
          <w:sz w:val="28"/>
          <w:szCs w:val="28"/>
          <w:lang w:val="de-LU"/>
        </w:rPr>
        <w:t>Mavzu</w:t>
      </w:r>
      <w:proofErr w:type="spellEnd"/>
      <w:r w:rsidRPr="006577DA">
        <w:rPr>
          <w:rFonts w:ascii="Times New Roman" w:hAnsi="Times New Roman"/>
          <w:b/>
          <w:sz w:val="28"/>
          <w:szCs w:val="28"/>
          <w:lang w:val="de-LU"/>
        </w:rPr>
        <w:t xml:space="preserve">: </w:t>
      </w:r>
      <w:proofErr w:type="spellStart"/>
      <w:r>
        <w:rPr>
          <w:rFonts w:ascii="Times New Roman" w:hAnsi="Times New Roman"/>
          <w:b/>
          <w:sz w:val="28"/>
          <w:szCs w:val="28"/>
          <w:lang w:val="de-LU"/>
        </w:rPr>
        <w:t>Yaxshi</w:t>
      </w:r>
      <w:proofErr w:type="spellEnd"/>
      <w:r>
        <w:rPr>
          <w:rFonts w:ascii="Times New Roman" w:hAnsi="Times New Roman"/>
          <w:b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de-LU"/>
        </w:rPr>
        <w:t>va</w:t>
      </w:r>
      <w:proofErr w:type="spellEnd"/>
      <w:r>
        <w:rPr>
          <w:rFonts w:ascii="Times New Roman" w:hAnsi="Times New Roman"/>
          <w:b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de-LU"/>
        </w:rPr>
        <w:t>yomon</w:t>
      </w:r>
      <w:proofErr w:type="spellEnd"/>
      <w:r>
        <w:rPr>
          <w:rFonts w:ascii="Times New Roman" w:hAnsi="Times New Roman"/>
          <w:b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de-LU"/>
        </w:rPr>
        <w:t>odatlar</w:t>
      </w:r>
      <w:proofErr w:type="spellEnd"/>
    </w:p>
    <w:p w:rsidR="00564228" w:rsidRDefault="00564228" w:rsidP="00FB7FB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Aziz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bolajonlar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yaxshi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yomon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odatlarni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bilasizmi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E32330" w:rsidRPr="00293D1D" w:rsidRDefault="00564228" w:rsidP="00293D1D">
      <w:pPr>
        <w:spacing w:line="240" w:lineRule="auto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Yaxshi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odatlarning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birinchisi</w:t>
      </w:r>
      <w:proofErr w:type="spellEnd"/>
      <w:r w:rsidR="005F7182" w:rsidRPr="00293D1D">
        <w:rPr>
          <w:rFonts w:ascii="Times New Roman" w:hAnsi="Times New Roman"/>
          <w:sz w:val="28"/>
          <w:szCs w:val="28"/>
          <w:lang w:val="en-US"/>
        </w:rPr>
        <w:t>:</w:t>
      </w:r>
      <w:r w:rsidRPr="00293D1D">
        <w:rPr>
          <w:rFonts w:ascii="Times New Roman" w:hAnsi="Times New Roman"/>
          <w:sz w:val="28"/>
          <w:szCs w:val="28"/>
          <w:lang w:val="en-US"/>
        </w:rPr>
        <w:t xml:space="preserve">  “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Ahdga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vafo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”. </w:t>
      </w:r>
      <w:proofErr w:type="spellStart"/>
      <w:proofErr w:type="gramStart"/>
      <w:r w:rsidRPr="00293D1D">
        <w:rPr>
          <w:rFonts w:ascii="Times New Roman" w:hAnsi="Times New Roman"/>
          <w:sz w:val="28"/>
          <w:szCs w:val="28"/>
          <w:lang w:val="en-US"/>
        </w:rPr>
        <w:t>Ahdga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vafo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qilgan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inson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insonlar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o’rtasida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hurmat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e’tibor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qozonadi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93D1D">
        <w:rPr>
          <w:rFonts w:ascii="Times New Roman" w:hAnsi="Times New Roman"/>
          <w:sz w:val="28"/>
          <w:szCs w:val="28"/>
          <w:lang w:val="en-US"/>
        </w:rPr>
        <w:t>O’ylagan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niyatlariga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oson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yetadi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93D1D">
        <w:rPr>
          <w:rFonts w:ascii="Times New Roman" w:hAnsi="Times New Roman"/>
          <w:sz w:val="28"/>
          <w:szCs w:val="28"/>
          <w:lang w:val="en-US"/>
        </w:rPr>
        <w:t xml:space="preserve">Zero,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Alloh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taolo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“Al-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Isro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”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surasida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>«</w:t>
      </w:r>
      <w:proofErr w:type="spellStart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>Ahdga</w:t>
      </w:r>
      <w:proofErr w:type="spellEnd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>vafo</w:t>
      </w:r>
      <w:proofErr w:type="spellEnd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>qilinglar</w:t>
      </w:r>
      <w:proofErr w:type="spellEnd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>!</w:t>
      </w:r>
      <w:proofErr w:type="gramEnd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 xml:space="preserve"> Zero, </w:t>
      </w:r>
      <w:proofErr w:type="spellStart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>ahd-paymon</w:t>
      </w:r>
      <w:proofErr w:type="spellEnd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> </w:t>
      </w:r>
      <w:r w:rsidR="00212508" w:rsidRPr="00293D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212508" w:rsidRPr="00293D1D">
        <w:rPr>
          <w:rFonts w:ascii="Times New Roman" w:hAnsi="Times New Roman"/>
          <w:sz w:val="28"/>
          <w:szCs w:val="28"/>
          <w:lang w:val="en-US"/>
        </w:rPr>
        <w:t>Qiyomat</w:t>
      </w:r>
      <w:proofErr w:type="spellEnd"/>
      <w:r w:rsidR="0021250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12508" w:rsidRPr="00293D1D">
        <w:rPr>
          <w:rFonts w:ascii="Times New Roman" w:hAnsi="Times New Roman"/>
          <w:sz w:val="28"/>
          <w:szCs w:val="28"/>
          <w:lang w:val="en-US"/>
        </w:rPr>
        <w:t>kuni</w:t>
      </w:r>
      <w:proofErr w:type="spellEnd"/>
      <w:r w:rsidR="00212508" w:rsidRPr="00293D1D">
        <w:rPr>
          <w:rFonts w:ascii="Times New Roman" w:hAnsi="Times New Roman"/>
          <w:sz w:val="28"/>
          <w:szCs w:val="28"/>
          <w:lang w:val="en-US"/>
        </w:rPr>
        <w:t>)</w:t>
      </w:r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> </w:t>
      </w:r>
      <w:proofErr w:type="spellStart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>mas'ul</w:t>
      </w:r>
      <w:proofErr w:type="spellEnd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>bo‘linadigan</w:t>
      </w:r>
      <w:proofErr w:type="spellEnd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>ishdir</w:t>
      </w:r>
      <w:proofErr w:type="spellEnd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>»</w:t>
      </w:r>
      <w:proofErr w:type="gramStart"/>
      <w:r w:rsidR="00212508" w:rsidRPr="00293D1D">
        <w:rPr>
          <w:rFonts w:ascii="Times New Roman" w:hAnsi="Times New Roman"/>
          <w:b/>
          <w:bCs/>
          <w:sz w:val="28"/>
          <w:szCs w:val="28"/>
          <w:lang w:val="en-US"/>
        </w:rPr>
        <w:t> </w:t>
      </w:r>
      <w:r w:rsidRPr="00293D1D">
        <w:rPr>
          <w:rFonts w:ascii="Times New Roman" w:hAnsi="Times New Roman"/>
          <w:sz w:val="28"/>
          <w:szCs w:val="28"/>
          <w:lang w:val="en-US"/>
        </w:rPr>
        <w:t xml:space="preserve"> Bu</w:t>
      </w:r>
      <w:proofErr w:type="gram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degani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nimagadir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kimgadir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ahd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qildingizmi</w:t>
      </w:r>
      <w:proofErr w:type="spellEnd"/>
      <w:r w:rsidR="00D519A9" w:rsidRPr="00293D1D">
        <w:rPr>
          <w:rFonts w:ascii="Times New Roman" w:hAnsi="Times New Roman"/>
          <w:sz w:val="28"/>
          <w:szCs w:val="28"/>
          <w:lang w:val="en-US"/>
        </w:rPr>
        <w:t xml:space="preserve">? </w:t>
      </w:r>
      <w:proofErr w:type="spellStart"/>
      <w:proofErr w:type="gramStart"/>
      <w:r w:rsidR="00D519A9" w:rsidRPr="00293D1D">
        <w:rPr>
          <w:rFonts w:ascii="Times New Roman" w:hAnsi="Times New Roman"/>
          <w:sz w:val="28"/>
          <w:szCs w:val="28"/>
          <w:lang w:val="en-US"/>
        </w:rPr>
        <w:t>Siz</w:t>
      </w:r>
      <w:proofErr w:type="spellEnd"/>
      <w:r w:rsidR="00D519A9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sz w:val="28"/>
          <w:szCs w:val="28"/>
          <w:lang w:val="en-US"/>
        </w:rPr>
        <w:t>albatta</w:t>
      </w:r>
      <w:proofErr w:type="spellEnd"/>
      <w:r w:rsidR="00D519A9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sz w:val="28"/>
          <w:szCs w:val="28"/>
          <w:lang w:val="en-US"/>
        </w:rPr>
        <w:t>o’shaning</w:t>
      </w:r>
      <w:proofErr w:type="spellEnd"/>
      <w:r w:rsidR="00D519A9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sz w:val="28"/>
          <w:szCs w:val="28"/>
          <w:lang w:val="en-US"/>
        </w:rPr>
        <w:t>ustidan</w:t>
      </w:r>
      <w:proofErr w:type="spellEnd"/>
      <w:r w:rsidR="00D519A9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sz w:val="28"/>
          <w:szCs w:val="28"/>
          <w:lang w:val="en-US"/>
        </w:rPr>
        <w:t>javobgar</w:t>
      </w:r>
      <w:proofErr w:type="spellEnd"/>
      <w:r w:rsidR="00D519A9" w:rsidRPr="00293D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D519A9" w:rsidRPr="00293D1D">
        <w:rPr>
          <w:rFonts w:ascii="Times New Roman" w:hAnsi="Times New Roman"/>
          <w:sz w:val="28"/>
          <w:szCs w:val="28"/>
          <w:lang w:val="en-US"/>
        </w:rPr>
        <w:t>mas’ulsiz</w:t>
      </w:r>
      <w:proofErr w:type="spellEnd"/>
      <w:r w:rsidR="00D519A9" w:rsidRPr="00293D1D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212508" w:rsidRPr="00293D1D">
        <w:rPr>
          <w:rFonts w:ascii="Times New Roman" w:hAnsi="Times New Roman"/>
          <w:lang w:val="en-US"/>
        </w:rPr>
        <w:t xml:space="preserve"> </w:t>
      </w:r>
    </w:p>
    <w:p w:rsidR="00212508" w:rsidRPr="00293D1D" w:rsidRDefault="00212508" w:rsidP="00293D1D">
      <w:pPr>
        <w:spacing w:after="0"/>
        <w:jc w:val="both"/>
        <w:rPr>
          <w:rFonts w:ascii="Times New Roman" w:hAnsi="Times New Roman"/>
          <w:color w:val="222222"/>
          <w:sz w:val="28"/>
          <w:szCs w:val="28"/>
          <w:lang w:val="en-US"/>
        </w:rPr>
      </w:pP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Imom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Shofeʼiy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rahimahullohdan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“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Biror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kishining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yolgʻonchi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yoki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rostgoʻy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ekanini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qanday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bilasiz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?</w:t>
      </w:r>
      <w:proofErr w:type="gram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”,</w:t>
      </w:r>
      <w:proofErr w:type="gram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deb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soʻrashganida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, “U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bilan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uchrashuv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belgilayman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. </w:t>
      </w:r>
      <w:proofErr w:type="gram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Agar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vaqtida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kelsa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, u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rostgoʻydir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.</w:t>
      </w:r>
      <w:proofErr w:type="gram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gram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Agar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kechikib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kelsa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, u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yolgʻonchidir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”, deb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javob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bergan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ekanlar</w:t>
      </w:r>
      <w:proofErr w:type="spellEnd"/>
      <w:r w:rsidRPr="00293D1D">
        <w:rPr>
          <w:rFonts w:ascii="Times New Roman" w:hAnsi="Times New Roman"/>
          <w:color w:val="222222"/>
          <w:sz w:val="28"/>
          <w:szCs w:val="28"/>
          <w:lang w:val="en-US"/>
        </w:rPr>
        <w:t>.</w:t>
      </w:r>
      <w:proofErr w:type="gramEnd"/>
      <w:r w:rsidRPr="00293D1D">
        <w:rPr>
          <w:rStyle w:val="a3"/>
          <w:rFonts w:ascii="Times New Roman" w:eastAsia="Calibri" w:hAnsi="Times New Roman"/>
          <w:color w:val="222222"/>
          <w:sz w:val="28"/>
          <w:szCs w:val="28"/>
          <w:lang w:val="en-US"/>
        </w:rPr>
        <w:footnoteReference w:id="1"/>
      </w:r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>Har</w:t>
      </w:r>
      <w:proofErr w:type="spellEnd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>bir</w:t>
      </w:r>
      <w:proofErr w:type="spellEnd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>ahdingizni</w:t>
      </w:r>
      <w:proofErr w:type="spellEnd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>bajarishingiz</w:t>
      </w:r>
      <w:proofErr w:type="spellEnd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>yoki</w:t>
      </w:r>
      <w:proofErr w:type="spellEnd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>bajarmasligingiz</w:t>
      </w:r>
      <w:proofErr w:type="spellEnd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>sizni</w:t>
      </w:r>
      <w:proofErr w:type="spellEnd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>yolg’onchi</w:t>
      </w:r>
      <w:proofErr w:type="spellEnd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>yoki</w:t>
      </w:r>
      <w:proofErr w:type="spellEnd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>rosrto’y</w:t>
      </w:r>
      <w:proofErr w:type="spellEnd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>ekaningizni</w:t>
      </w:r>
      <w:proofErr w:type="spellEnd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>bildirib</w:t>
      </w:r>
      <w:proofErr w:type="spellEnd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>turadi</w:t>
      </w:r>
      <w:proofErr w:type="spellEnd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>.</w:t>
      </w:r>
      <w:proofErr w:type="gramEnd"/>
      <w:r w:rsidR="00D519A9" w:rsidRPr="00293D1D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</w:p>
    <w:p w:rsidR="00871A25" w:rsidRPr="00293D1D" w:rsidRDefault="004442EB" w:rsidP="00293D1D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93D1D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="00D519A9" w:rsidRPr="00293D1D">
        <w:rPr>
          <w:rFonts w:ascii="Times New Roman" w:hAnsi="Times New Roman"/>
          <w:b/>
          <w:bCs/>
          <w:sz w:val="28"/>
          <w:szCs w:val="28"/>
          <w:lang w:val="en-US"/>
        </w:rPr>
        <w:t>lloh</w:t>
      </w:r>
      <w:proofErr w:type="spellEnd"/>
      <w:r w:rsidR="00D519A9" w:rsidRPr="00293D1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519A9" w:rsidRPr="00293D1D">
        <w:rPr>
          <w:rFonts w:ascii="Times New Roman" w:hAnsi="Times New Roman"/>
          <w:b/>
          <w:bCs/>
          <w:sz w:val="28"/>
          <w:szCs w:val="28"/>
          <w:lang w:val="en-US"/>
        </w:rPr>
        <w:t>taoloning</w:t>
      </w:r>
      <w:proofErr w:type="spellEnd"/>
      <w:r w:rsidR="00D519A9" w:rsidRPr="00293D1D">
        <w:rPr>
          <w:rFonts w:ascii="Times New Roman" w:hAnsi="Times New Roman"/>
          <w:b/>
          <w:bCs/>
          <w:sz w:val="28"/>
          <w:szCs w:val="28"/>
          <w:lang w:val="en-US"/>
        </w:rPr>
        <w:t xml:space="preserve"> “</w:t>
      </w:r>
      <w:proofErr w:type="spellStart"/>
      <w:r w:rsidR="00D519A9" w:rsidRPr="00293D1D">
        <w:rPr>
          <w:rFonts w:ascii="Times New Roman" w:hAnsi="Times New Roman"/>
          <w:b/>
          <w:bCs/>
          <w:sz w:val="28"/>
          <w:szCs w:val="28"/>
          <w:lang w:val="en-US"/>
        </w:rPr>
        <w:t>Qur”on”ida</w:t>
      </w:r>
      <w:proofErr w:type="spellEnd"/>
      <w:r w:rsidR="00D519A9" w:rsidRPr="00293D1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871A25" w:rsidRPr="00293D1D">
        <w:rPr>
          <w:rFonts w:ascii="Times New Roman" w:hAnsi="Times New Roman"/>
          <w:b/>
          <w:bCs/>
          <w:sz w:val="28"/>
          <w:szCs w:val="28"/>
          <w:lang w:val="en-US"/>
        </w:rPr>
        <w:t>«</w:t>
      </w:r>
      <w:proofErr w:type="spellStart"/>
      <w:r w:rsidR="00871A25" w:rsidRPr="00293D1D">
        <w:rPr>
          <w:rFonts w:ascii="Times New Roman" w:hAnsi="Times New Roman"/>
          <w:b/>
          <w:bCs/>
          <w:sz w:val="28"/>
          <w:szCs w:val="28"/>
          <w:lang w:val="en-US"/>
        </w:rPr>
        <w:t>Ey</w:t>
      </w:r>
      <w:proofErr w:type="spellEnd"/>
      <w:r w:rsidR="00871A25" w:rsidRPr="00293D1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b/>
          <w:bCs/>
          <w:sz w:val="28"/>
          <w:szCs w:val="28"/>
          <w:lang w:val="en-US"/>
        </w:rPr>
        <w:t>mo‘minlar</w:t>
      </w:r>
      <w:proofErr w:type="spellEnd"/>
      <w:r w:rsidR="00871A25" w:rsidRPr="00293D1D"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871A25" w:rsidRPr="00293D1D">
        <w:rPr>
          <w:rFonts w:ascii="Times New Roman" w:hAnsi="Times New Roman"/>
          <w:b/>
          <w:bCs/>
          <w:sz w:val="28"/>
          <w:szCs w:val="28"/>
          <w:lang w:val="en-US"/>
        </w:rPr>
        <w:t>bitimlarga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> (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Alloh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taolo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o‘rtalaringizdagi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bitimlarga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- U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zotga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bandalik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haqida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bergan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ahd-paymonlaringizga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ham,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o‘zaro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bir-biringiz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kelishib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olgan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bitimlaringizga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ham</w:t>
      </w:r>
      <w:proofErr w:type="gramStart"/>
      <w:r w:rsidR="00871A25" w:rsidRPr="00293D1D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="00871A25" w:rsidRPr="00293D1D">
        <w:rPr>
          <w:rFonts w:ascii="Times New Roman" w:hAnsi="Times New Roman"/>
          <w:b/>
          <w:bCs/>
          <w:sz w:val="28"/>
          <w:szCs w:val="28"/>
          <w:lang w:val="en-US"/>
        </w:rPr>
        <w:t>vafo</w:t>
      </w:r>
      <w:proofErr w:type="spellEnd"/>
      <w:proofErr w:type="gramEnd"/>
      <w:r w:rsidR="00871A25" w:rsidRPr="00293D1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b/>
          <w:bCs/>
          <w:sz w:val="28"/>
          <w:szCs w:val="28"/>
          <w:lang w:val="en-US"/>
        </w:rPr>
        <w:t>qilingiz</w:t>
      </w:r>
      <w:proofErr w:type="spellEnd"/>
      <w:r w:rsidR="00871A25" w:rsidRPr="00293D1D">
        <w:rPr>
          <w:rFonts w:ascii="Times New Roman" w:hAnsi="Times New Roman"/>
          <w:b/>
          <w:bCs/>
          <w:sz w:val="28"/>
          <w:szCs w:val="28"/>
          <w:lang w:val="en-US"/>
        </w:rPr>
        <w:t>!»</w:t>
      </w:r>
      <w:r w:rsidR="00871A25" w:rsidRPr="00293D1D">
        <w:rPr>
          <w:rFonts w:ascii="Times New Roman" w:hAnsi="Times New Roman"/>
          <w:sz w:val="28"/>
          <w:szCs w:val="28"/>
          <w:lang w:val="en-US"/>
        </w:rPr>
        <w:t> </w:t>
      </w:r>
      <w:proofErr w:type="gramStart"/>
      <w:r w:rsidR="00871A25" w:rsidRPr="00293D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Moida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surasi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>, 1).</w:t>
      </w:r>
      <w:proofErr w:type="gramEnd"/>
      <w:r w:rsidR="00D519A9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78708D" w:rsidRPr="00293D1D" w:rsidRDefault="00871A25" w:rsidP="00293D1D">
      <w:pPr>
        <w:jc w:val="both"/>
        <w:rPr>
          <w:rFonts w:ascii="Times New Roman" w:hAnsi="Times New Roman"/>
          <w:lang w:val="en-US"/>
        </w:rPr>
      </w:pPr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Abdulloh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Ibn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Abbos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roziyallohu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anhumu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aytganlarki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>: «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Ahdlar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Qur'onda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halol-harom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farz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qilingan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93D1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293D1D">
        <w:rPr>
          <w:rFonts w:ascii="Times New Roman" w:hAnsi="Times New Roman"/>
          <w:sz w:val="28"/>
          <w:szCs w:val="28"/>
          <w:lang w:val="en-US"/>
        </w:rPr>
        <w:t xml:space="preserve"> had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belgilangan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narsalardir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>».</w:t>
      </w:r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8708D" w:rsidRPr="00293D1D">
        <w:rPr>
          <w:rFonts w:ascii="Times New Roman" w:hAnsi="Times New Roman"/>
          <w:sz w:val="28"/>
          <w:szCs w:val="28"/>
          <w:lang w:val="en-US"/>
        </w:rPr>
        <w:t>Bolajonlar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Alloh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taolo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farz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buyurgan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amallarga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ilm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olish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kiritilgan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8708D" w:rsidRPr="00293D1D">
        <w:rPr>
          <w:rFonts w:ascii="Times New Roman" w:hAnsi="Times New Roman"/>
          <w:sz w:val="28"/>
          <w:szCs w:val="28"/>
          <w:lang w:val="en-US"/>
        </w:rPr>
        <w:t>Demak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>,</w:t>
      </w:r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ilm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olish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yaxshi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amal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ilm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olmaslik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yomon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amallardan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sanaladi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871A25" w:rsidRPr="00293D1D" w:rsidRDefault="00871A25" w:rsidP="00293D1D">
      <w:pPr>
        <w:jc w:val="both"/>
        <w:rPr>
          <w:rFonts w:ascii="Times New Roman" w:hAnsi="Times New Roman"/>
          <w:lang w:val="en-US"/>
        </w:rPr>
      </w:pP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Rasululloh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sollallohu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alayhi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vasallam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aytdilar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>: «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Qiyomat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kunida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har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ahdini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buzgan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xiyonatchini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tanitib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turadigan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bayrog‘i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93D1D">
        <w:rPr>
          <w:rFonts w:ascii="Times New Roman" w:hAnsi="Times New Roman"/>
          <w:sz w:val="28"/>
          <w:szCs w:val="28"/>
          <w:lang w:val="en-US"/>
        </w:rPr>
        <w:t>bo‘ladi</w:t>
      </w:r>
      <w:proofErr w:type="spellEnd"/>
      <w:proofErr w:type="gramEnd"/>
      <w:r w:rsidRPr="00293D1D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gramStart"/>
      <w:r w:rsidRPr="00293D1D">
        <w:rPr>
          <w:rFonts w:ascii="Times New Roman" w:hAnsi="Times New Roman"/>
          <w:sz w:val="28"/>
          <w:szCs w:val="28"/>
          <w:lang w:val="en-US"/>
        </w:rPr>
        <w:t xml:space="preserve">Bu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falonchining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xiyonati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deyiladi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» (Muslim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rivoyati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>).</w:t>
      </w:r>
      <w:proofErr w:type="gram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Agar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ahdimizga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vafo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qilmasak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qiyomat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kuni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barcha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jamlanadigan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kun</w:t>
      </w:r>
      <w:proofErr w:type="gramStart"/>
      <w:r w:rsidR="0078708D" w:rsidRPr="00293D1D">
        <w:rPr>
          <w:rFonts w:ascii="Times New Roman" w:hAnsi="Times New Roman"/>
          <w:sz w:val="28"/>
          <w:szCs w:val="28"/>
          <w:lang w:val="en-US"/>
        </w:rPr>
        <w:t>)da</w:t>
      </w:r>
      <w:proofErr w:type="gram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xiyonatchiligimizni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bildirib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turuvchi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bayrog’imiz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bo’lishi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708D" w:rsidRPr="00293D1D">
        <w:rPr>
          <w:rFonts w:ascii="Times New Roman" w:hAnsi="Times New Roman"/>
          <w:sz w:val="28"/>
          <w:szCs w:val="28"/>
          <w:lang w:val="en-US"/>
        </w:rPr>
        <w:t>ogohlantirilyapdi</w:t>
      </w:r>
      <w:proofErr w:type="spellEnd"/>
      <w:r w:rsidR="0078708D" w:rsidRPr="00293D1D">
        <w:rPr>
          <w:rFonts w:ascii="Times New Roman" w:hAnsi="Times New Roman"/>
          <w:sz w:val="28"/>
          <w:szCs w:val="28"/>
          <w:lang w:val="en-US"/>
        </w:rPr>
        <w:t>.</w:t>
      </w:r>
    </w:p>
    <w:p w:rsidR="00871A25" w:rsidRPr="00293D1D" w:rsidRDefault="00871A25" w:rsidP="00293D1D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Anas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roziyallohu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anhu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rivoyat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qiladi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Rasululloh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sollallohu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alayhi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proofErr w:type="gram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sallam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deyarli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barcha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xutbalarida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: “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Omonati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yo‘q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kishining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iymoni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yo‘q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ahdiga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vafosi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yo‘q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kishining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dini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yo‘qdir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”, deb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aytardilar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Imom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Ahmad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rivoyati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proofErr w:type="gramEnd"/>
      <w:r w:rsidR="0078708D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:rsidR="0078708D" w:rsidRPr="00293D1D" w:rsidRDefault="0078708D" w:rsidP="00293D1D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Omonat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sizga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qaysidir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do’stingiz</w:t>
      </w:r>
      <w:proofErr w:type="spellEnd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5000 </w:t>
      </w:r>
      <w:proofErr w:type="spellStart"/>
      <w:r w:rsidRPr="00293D1D">
        <w:rPr>
          <w:rFonts w:ascii="Times New Roman" w:hAnsi="Times New Roman"/>
          <w:color w:val="000000"/>
          <w:sz w:val="28"/>
          <w:szCs w:val="28"/>
          <w:lang w:val="en-US"/>
        </w:rPr>
        <w:t>so’</w:t>
      </w:r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m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pul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bookmarkStart w:id="0" w:name="_GoBack"/>
      <w:bookmarkEnd w:id="0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erdi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proofErr w:type="gram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Ertaga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qaytarib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olishini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aytdi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proofErr w:type="gram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O’sha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pul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sizga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omonat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hisoblanadi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proofErr w:type="gram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Agar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omonat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pulni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ishlatib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yuborsangiz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iymonsiz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ya’ni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ishonchsiz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Allohni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tanimas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inson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hisoblanasiz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proofErr w:type="gram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Agar </w:t>
      </w:r>
      <w:proofErr w:type="spellStart"/>
      <w:r w:rsidR="004442EB" w:rsidRPr="00293D1D">
        <w:rPr>
          <w:rFonts w:ascii="Times New Roman" w:hAnsi="Times New Roman"/>
          <w:color w:val="000000"/>
          <w:sz w:val="28"/>
          <w:szCs w:val="28"/>
          <w:lang w:val="en-US"/>
        </w:rPr>
        <w:t>sinf</w:t>
      </w:r>
      <w:proofErr w:type="spellEnd"/>
      <w:r w:rsidR="004442EB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442EB" w:rsidRPr="00293D1D">
        <w:rPr>
          <w:rFonts w:ascii="Times New Roman" w:hAnsi="Times New Roman"/>
          <w:color w:val="000000"/>
          <w:sz w:val="28"/>
          <w:szCs w:val="28"/>
          <w:lang w:val="en-US"/>
        </w:rPr>
        <w:t>xonasini</w:t>
      </w:r>
      <w:proofErr w:type="spellEnd"/>
      <w:r w:rsidR="004442EB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442EB" w:rsidRPr="00293D1D">
        <w:rPr>
          <w:rFonts w:ascii="Times New Roman" w:hAnsi="Times New Roman"/>
          <w:color w:val="000000"/>
          <w:sz w:val="28"/>
          <w:szCs w:val="28"/>
          <w:lang w:val="en-US"/>
        </w:rPr>
        <w:t>tozalash</w:t>
      </w:r>
      <w:proofErr w:type="spellEnd"/>
      <w:r w:rsidR="004442EB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442EB" w:rsidRPr="00293D1D">
        <w:rPr>
          <w:rFonts w:ascii="Times New Roman" w:hAnsi="Times New Roman"/>
          <w:color w:val="000000"/>
          <w:sz w:val="28"/>
          <w:szCs w:val="28"/>
          <w:lang w:val="en-US"/>
        </w:rPr>
        <w:t>sizning</w:t>
      </w:r>
      <w:proofErr w:type="spellEnd"/>
      <w:r w:rsidR="004442EB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zimmangizda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bo’lsa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siz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o’sha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kuni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maktabga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kelmay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qolsangiz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proofErr w:type="gram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boshqa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kuni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sinf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xonasini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tozalashga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va’da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bersangiz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Lekin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va’dangizni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bajarmasangiz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dindan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chiqasiz</w:t>
      </w:r>
      <w:proofErr w:type="spellEnd"/>
      <w:r w:rsidR="005F7182" w:rsidRPr="00293D1D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proofErr w:type="gramEnd"/>
    </w:p>
    <w:p w:rsidR="00871A25" w:rsidRPr="00293D1D" w:rsidRDefault="00871A25" w:rsidP="00293D1D">
      <w:pPr>
        <w:jc w:val="both"/>
        <w:rPr>
          <w:rFonts w:ascii="Times New Roman" w:hAnsi="Times New Roman"/>
          <w:lang w:val="en-US"/>
        </w:rPr>
      </w:pPr>
    </w:p>
    <w:p w:rsidR="005F7182" w:rsidRPr="00293D1D" w:rsidRDefault="005F7182" w:rsidP="00293D1D">
      <w:pPr>
        <w:spacing w:after="0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Yaxshi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odatlarning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ikkinchisi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BF4F36" w:rsidRPr="00293D1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uchinchisi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halimlik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vazminlik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871A25" w:rsidRPr="00293D1D">
        <w:rPr>
          <w:rFonts w:ascii="Times New Roman" w:hAnsi="Times New Roman"/>
          <w:sz w:val="28"/>
          <w:szCs w:val="28"/>
          <w:lang w:val="en-US"/>
        </w:rPr>
        <w:t>“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Kimki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halimlik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daraxtini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eksa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tinchlik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xotirjamlik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mevasini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71A25" w:rsidRPr="00293D1D">
        <w:rPr>
          <w:rFonts w:ascii="Times New Roman" w:hAnsi="Times New Roman"/>
          <w:sz w:val="28"/>
          <w:szCs w:val="28"/>
          <w:lang w:val="en-US"/>
        </w:rPr>
        <w:t>teradi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”</w:t>
      </w:r>
      <w:proofErr w:type="gram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71A25" w:rsidRPr="00293D1D" w:rsidRDefault="00871A25" w:rsidP="00293D1D">
      <w:pPr>
        <w:spacing w:after="0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293D1D">
        <w:rPr>
          <w:rFonts w:ascii="Times New Roman" w:hAnsi="Times New Roman"/>
          <w:sz w:val="28"/>
          <w:szCs w:val="28"/>
          <w:lang w:val="en-US"/>
        </w:rPr>
        <w:t>Ali (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raziyollahu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anhu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293D1D">
        <w:rPr>
          <w:rFonts w:ascii="Times New Roman" w:hAnsi="Times New Roman"/>
          <w:sz w:val="28"/>
          <w:szCs w:val="28"/>
          <w:lang w:val="en-US"/>
        </w:rPr>
        <w:t>aytadilar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293D1D">
        <w:rPr>
          <w:rFonts w:ascii="Times New Roman" w:hAnsi="Times New Roman"/>
          <w:sz w:val="28"/>
          <w:szCs w:val="28"/>
          <w:lang w:val="en-US"/>
        </w:rPr>
        <w:t xml:space="preserve"> “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Halimlik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g’azabda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o’zini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tuta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bilishlikdir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”. </w:t>
      </w:r>
    </w:p>
    <w:p w:rsidR="00871A25" w:rsidRPr="00293D1D" w:rsidRDefault="00871A25" w:rsidP="00293D1D">
      <w:pPr>
        <w:spacing w:after="0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293D1D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proofErr w:type="gramStart"/>
      <w:r w:rsidRPr="00293D1D">
        <w:rPr>
          <w:rFonts w:ascii="Times New Roman" w:hAnsi="Times New Roman"/>
          <w:sz w:val="28"/>
          <w:szCs w:val="28"/>
          <w:lang w:val="en-US"/>
        </w:rPr>
        <w:t>Halimlik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sabrli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bo’lish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g’azabni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tiyish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yomonlikka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yaxshilik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javob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berishdir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871A25" w:rsidRPr="00293D1D" w:rsidRDefault="00871A25" w:rsidP="00293D1D">
      <w:pPr>
        <w:jc w:val="both"/>
        <w:rPr>
          <w:rFonts w:ascii="Times New Roman" w:hAnsi="Times New Roman"/>
          <w:lang w:val="en-US"/>
        </w:rPr>
      </w:pPr>
    </w:p>
    <w:p w:rsidR="00871A25" w:rsidRPr="00293D1D" w:rsidRDefault="00871A25" w:rsidP="00293D1D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293D1D">
        <w:rPr>
          <w:rFonts w:ascii="Times New Roman" w:hAnsi="Times New Roman"/>
          <w:sz w:val="28"/>
          <w:szCs w:val="28"/>
          <w:lang w:val="en-US"/>
        </w:rPr>
        <w:t xml:space="preserve">Abu </w:t>
      </w:r>
      <w:r w:rsidR="005F7182" w:rsidRPr="00293D1D">
        <w:rPr>
          <w:rFonts w:ascii="Times New Roman" w:hAnsi="Times New Roman"/>
          <w:sz w:val="28"/>
          <w:szCs w:val="28"/>
          <w:lang w:val="en-US"/>
        </w:rPr>
        <w:t xml:space="preserve">Said </w:t>
      </w:r>
      <w:proofErr w:type="spellStart"/>
      <w:r w:rsidR="005F7182" w:rsidRPr="00293D1D">
        <w:rPr>
          <w:rFonts w:ascii="Times New Roman" w:hAnsi="Times New Roman"/>
          <w:sz w:val="28"/>
          <w:szCs w:val="28"/>
          <w:lang w:val="en-US"/>
        </w:rPr>
        <w:t>Xudriy</w:t>
      </w:r>
      <w:proofErr w:type="spellEnd"/>
      <w:r w:rsidR="005F7182" w:rsidRPr="00293D1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raziyollahu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anhu</w:t>
      </w:r>
      <w:proofErr w:type="spellEnd"/>
      <w:proofErr w:type="gramStart"/>
      <w:r w:rsidR="005F7182" w:rsidRPr="00293D1D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="005F7182" w:rsidRPr="00293D1D">
        <w:rPr>
          <w:rFonts w:ascii="Times New Roman" w:hAnsi="Times New Roman"/>
          <w:sz w:val="28"/>
          <w:szCs w:val="28"/>
          <w:lang w:val="en-US"/>
        </w:rPr>
        <w:t>dan</w:t>
      </w:r>
      <w:proofErr w:type="spellEnd"/>
      <w:proofErr w:type="gramEnd"/>
      <w:r w:rsidR="005F7182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sz w:val="28"/>
          <w:szCs w:val="28"/>
          <w:lang w:val="en-US"/>
        </w:rPr>
        <w:t>rivoyat</w:t>
      </w:r>
      <w:proofErr w:type="spellEnd"/>
      <w:r w:rsidR="005F7182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F7182" w:rsidRPr="00293D1D">
        <w:rPr>
          <w:rFonts w:ascii="Times New Roman" w:hAnsi="Times New Roman"/>
          <w:sz w:val="28"/>
          <w:szCs w:val="28"/>
          <w:lang w:val="en-US"/>
        </w:rPr>
        <w:t>qi</w:t>
      </w:r>
      <w:r w:rsidRPr="00293D1D">
        <w:rPr>
          <w:rFonts w:ascii="Times New Roman" w:hAnsi="Times New Roman"/>
          <w:sz w:val="28"/>
          <w:szCs w:val="28"/>
          <w:lang w:val="en-US"/>
        </w:rPr>
        <w:t>lindi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>: "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Rasululloh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s.a.v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.)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Ashaj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Abdulqaysga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871A25" w:rsidRPr="00293D1D" w:rsidRDefault="005F7182" w:rsidP="00293D1D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293D1D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Haqi</w:t>
      </w:r>
      <w:r w:rsidR="00871A25" w:rsidRPr="00293D1D">
        <w:rPr>
          <w:rFonts w:ascii="Times New Roman" w:hAnsi="Times New Roman"/>
          <w:sz w:val="28"/>
          <w:szCs w:val="28"/>
          <w:lang w:val="en-US"/>
        </w:rPr>
        <w:t>qatda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senda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Alloh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sevadigan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ikkita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xislat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bor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bular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vazminlik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71A25" w:rsidRPr="00293D1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ishlarda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shoshilmaslikdir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dedilar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>".</w:t>
      </w:r>
      <w:r w:rsidR="00871A25" w:rsidRPr="00293D1D">
        <w:rPr>
          <w:rStyle w:val="a3"/>
          <w:rFonts w:ascii="Times New Roman" w:eastAsia="Calibri" w:hAnsi="Times New Roman"/>
          <w:sz w:val="28"/>
          <w:szCs w:val="28"/>
          <w:lang w:val="en-US"/>
        </w:rPr>
        <w:footnoteReference w:id="2"/>
      </w:r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Hadisdan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shuni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anglash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mumkinki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vazminlik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93D1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bosiq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bo’lish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293D1D">
        <w:rPr>
          <w:rFonts w:ascii="Times New Roman" w:hAnsi="Times New Roman"/>
          <w:sz w:val="28"/>
          <w:szCs w:val="28"/>
          <w:lang w:val="en-US"/>
        </w:rPr>
        <w:t>Ishlarda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shoshma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–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shosha</w:t>
      </w:r>
      <w:r w:rsidR="00BF4F36" w:rsidRPr="00293D1D">
        <w:rPr>
          <w:rFonts w:ascii="Times New Roman" w:hAnsi="Times New Roman"/>
          <w:sz w:val="28"/>
          <w:szCs w:val="28"/>
          <w:lang w:val="en-US"/>
        </w:rPr>
        <w:t>r</w:t>
      </w:r>
      <w:r w:rsidRPr="00293D1D">
        <w:rPr>
          <w:rFonts w:ascii="Times New Roman" w:hAnsi="Times New Roman"/>
          <w:sz w:val="28"/>
          <w:szCs w:val="28"/>
          <w:lang w:val="en-US"/>
        </w:rPr>
        <w:t>lik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qilmaslik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Alloh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sevadigan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xislatlar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hisoblanadi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BF4F36" w:rsidRPr="00293D1D">
        <w:rPr>
          <w:rFonts w:ascii="Times New Roman" w:hAnsi="Times New Roman"/>
          <w:sz w:val="28"/>
          <w:szCs w:val="28"/>
          <w:lang w:val="en-US"/>
        </w:rPr>
        <w:t>Bolajonlar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, agar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sizni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kimdir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ishlarda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shoshirayotgan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bo’lsa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kimning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aytganini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qilasiz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>?</w:t>
      </w:r>
      <w:proofErr w:type="gram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BF4F36" w:rsidRPr="00293D1D">
        <w:rPr>
          <w:rFonts w:ascii="Times New Roman" w:hAnsi="Times New Roman"/>
          <w:sz w:val="28"/>
          <w:szCs w:val="28"/>
          <w:lang w:val="en-US"/>
        </w:rPr>
        <w:t>Bizni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yaratgan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Allohningmi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>?</w:t>
      </w:r>
      <w:proofErr w:type="gram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BF4F36" w:rsidRPr="00293D1D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shoshirayotgan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F4F36" w:rsidRPr="00293D1D">
        <w:rPr>
          <w:rFonts w:ascii="Times New Roman" w:hAnsi="Times New Roman"/>
          <w:sz w:val="28"/>
          <w:szCs w:val="28"/>
          <w:lang w:val="en-US"/>
        </w:rPr>
        <w:t>insonningmi</w:t>
      </w:r>
      <w:proofErr w:type="spellEnd"/>
      <w:r w:rsidR="00BF4F36" w:rsidRPr="00293D1D">
        <w:rPr>
          <w:rFonts w:ascii="Times New Roman" w:hAnsi="Times New Roman"/>
          <w:sz w:val="28"/>
          <w:szCs w:val="28"/>
          <w:lang w:val="en-US"/>
        </w:rPr>
        <w:t>?</w:t>
      </w:r>
      <w:proofErr w:type="gramEnd"/>
    </w:p>
    <w:p w:rsidR="00871A25" w:rsidRPr="00293D1D" w:rsidRDefault="00871A25" w:rsidP="00293D1D">
      <w:pPr>
        <w:jc w:val="both"/>
        <w:rPr>
          <w:rFonts w:ascii="Times New Roman" w:hAnsi="Times New Roman"/>
          <w:lang w:val="en-US"/>
        </w:rPr>
      </w:pPr>
    </w:p>
    <w:p w:rsidR="00BF4F36" w:rsidRPr="00293D1D" w:rsidRDefault="00BF4F36" w:rsidP="00293D1D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Yaxshi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odatlarning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to’rtinchisi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>:</w:t>
      </w:r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k</w:t>
      </w:r>
      <w:r w:rsidR="00871A25" w:rsidRPr="00293D1D">
        <w:rPr>
          <w:rFonts w:ascii="Times New Roman" w:hAnsi="Times New Roman"/>
          <w:sz w:val="28"/>
          <w:szCs w:val="28"/>
          <w:lang w:val="en-US"/>
        </w:rPr>
        <w:t>o’z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1A25" w:rsidRPr="00293D1D">
        <w:rPr>
          <w:rFonts w:ascii="Times New Roman" w:hAnsi="Times New Roman"/>
          <w:sz w:val="28"/>
          <w:szCs w:val="28"/>
          <w:lang w:val="en-US"/>
        </w:rPr>
        <w:t>to’qligi</w:t>
      </w:r>
      <w:proofErr w:type="spellEnd"/>
      <w:r w:rsidR="00871A25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ya’ni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nafs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to’qligi</w:t>
      </w:r>
      <w:proofErr w:type="spellEnd"/>
    </w:p>
    <w:p w:rsidR="00871A25" w:rsidRPr="00293D1D" w:rsidRDefault="00871A25" w:rsidP="00293D1D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93D1D">
        <w:rPr>
          <w:rFonts w:ascii="Times New Roman" w:hAnsi="Times New Roman"/>
          <w:sz w:val="28"/>
          <w:szCs w:val="28"/>
          <w:lang w:val="en-US"/>
        </w:rPr>
        <w:t xml:space="preserve">Abu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Hurayra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raziyollahu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anhu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Rasululloh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sallollohu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alayhi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vasallam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dan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rivoyat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qildilar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293D1D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Rasululloh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sallollohu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alayhi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vasallam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): </w:t>
      </w:r>
    </w:p>
    <w:p w:rsidR="00871A25" w:rsidRPr="00293D1D" w:rsidRDefault="00871A25" w:rsidP="00293D1D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293D1D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Boylik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molning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ko’pligi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emas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balki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(chin</w:t>
      </w:r>
      <w:proofErr w:type="gramStart"/>
      <w:r w:rsidRPr="00293D1D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boylik</w:t>
      </w:r>
      <w:proofErr w:type="spellEnd"/>
      <w:proofErr w:type="gram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nafsning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boyligidir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deganlar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>".</w:t>
      </w:r>
      <w:r w:rsidRPr="00293D1D">
        <w:rPr>
          <w:rStyle w:val="a3"/>
          <w:rFonts w:ascii="Times New Roman" w:eastAsia="Calibri" w:hAnsi="Times New Roman"/>
          <w:sz w:val="28"/>
          <w:szCs w:val="28"/>
          <w:lang w:val="en-US"/>
        </w:rPr>
        <w:footnoteReference w:id="3"/>
      </w:r>
      <w:r w:rsidR="00BF4F36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71A25" w:rsidRPr="00293D1D" w:rsidRDefault="00871A25" w:rsidP="00293D1D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Nafsning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boyligi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topgan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moliga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qanoat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qilish</w:t>
      </w:r>
      <w:proofErr w:type="gramStart"/>
      <w:r w:rsidRPr="00293D1D">
        <w:rPr>
          <w:rFonts w:ascii="Times New Roman" w:hAnsi="Times New Roman"/>
          <w:sz w:val="28"/>
          <w:szCs w:val="28"/>
          <w:lang w:val="en-US"/>
        </w:rPr>
        <w:t>,uning</w:t>
      </w:r>
      <w:proofErr w:type="spellEnd"/>
      <w:proofErr w:type="gram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barakotini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Alloh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taolodan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so’rash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odamla</w:t>
      </w:r>
      <w:r w:rsidR="00C46478" w:rsidRPr="00293D1D">
        <w:rPr>
          <w:rFonts w:ascii="Times New Roman" w:hAnsi="Times New Roman"/>
          <w:sz w:val="28"/>
          <w:szCs w:val="28"/>
          <w:lang w:val="en-US"/>
        </w:rPr>
        <w:t>rning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qo’lidagi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boyligidan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ta’ma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qilib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rabbil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olamindan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haram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bo’lishdan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panoh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so’rashdan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lang w:val="en-US"/>
        </w:rPr>
        <w:t>iborat</w:t>
      </w:r>
      <w:proofErr w:type="spellEnd"/>
      <w:r w:rsidRPr="00293D1D">
        <w:rPr>
          <w:rFonts w:ascii="Times New Roman" w:hAnsi="Times New Roman"/>
          <w:sz w:val="28"/>
          <w:szCs w:val="28"/>
          <w:lang w:val="en-US"/>
        </w:rPr>
        <w:t>.</w:t>
      </w:r>
    </w:p>
    <w:p w:rsidR="00BF4F36" w:rsidRPr="00293D1D" w:rsidRDefault="00BF4F36" w:rsidP="00293D1D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293D1D">
        <w:rPr>
          <w:rFonts w:ascii="Times New Roman" w:hAnsi="Times New Roman"/>
          <w:b/>
          <w:sz w:val="28"/>
          <w:szCs w:val="28"/>
          <w:lang w:val="en-US"/>
        </w:rPr>
        <w:t>Lug’at</w:t>
      </w:r>
      <w:proofErr w:type="spellEnd"/>
      <w:r w:rsidRPr="00293D1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b/>
          <w:sz w:val="28"/>
          <w:szCs w:val="28"/>
          <w:lang w:val="en-US"/>
        </w:rPr>
        <w:t>ishi</w:t>
      </w:r>
      <w:proofErr w:type="spellEnd"/>
      <w:r w:rsidRPr="00293D1D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D3498" w:rsidRPr="00293D1D" w:rsidRDefault="000D3498" w:rsidP="00293D1D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93D1D">
        <w:rPr>
          <w:rFonts w:ascii="Times New Roman" w:hAnsi="Times New Roman"/>
          <w:b/>
          <w:i/>
          <w:sz w:val="28"/>
          <w:szCs w:val="28"/>
          <w:lang w:val="en-US"/>
        </w:rPr>
        <w:t>Nafs</w:t>
      </w:r>
      <w:proofErr w:type="spellEnd"/>
      <w:r w:rsidR="00293D1D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gramStart"/>
      <w:r w:rsidRPr="00293D1D">
        <w:rPr>
          <w:rFonts w:ascii="Times New Roman" w:hAnsi="Times New Roman"/>
          <w:b/>
          <w:i/>
          <w:sz w:val="28"/>
          <w:szCs w:val="28"/>
          <w:lang w:val="en-US"/>
        </w:rPr>
        <w:t>-</w:t>
      </w:r>
      <w:r w:rsidR="00293D1D">
        <w:rPr>
          <w:rFonts w:ascii="Times New Roman" w:hAnsi="Times New Roman"/>
          <w:b/>
          <w:i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E30DAB" w:rsidRPr="00293D1D">
        <w:rPr>
          <w:rFonts w:ascii="Times New Roman" w:hAnsi="Times New Roman"/>
          <w:b/>
          <w:i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0DAB"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qalb</w:t>
      </w:r>
      <w:proofErr w:type="spellEnd"/>
      <w:proofErr w:type="gramEnd"/>
      <w:r w:rsidR="00E30DAB"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E30DAB"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koʻngil</w:t>
      </w:r>
      <w:proofErr w:type="spellEnd"/>
      <w:r w:rsidR="00E30DAB"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="00E30DAB"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inson</w:t>
      </w:r>
      <w:proofErr w:type="spellEnd"/>
    </w:p>
    <w:p w:rsidR="000D3498" w:rsidRPr="00293D1D" w:rsidRDefault="000D3498" w:rsidP="00293D1D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93D1D">
        <w:rPr>
          <w:rStyle w:val="a8"/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Qurʼon</w:t>
      </w:r>
      <w:proofErr w:type="spellEnd"/>
      <w:r w:rsidRPr="00293D1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 </w:t>
      </w:r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arabcha</w:t>
      </w:r>
      <w:proofErr w:type="spellEnd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293D1D">
        <w:rPr>
          <w:rFonts w:ascii="Times New Roman" w:hAnsi="Times New Roman"/>
          <w:sz w:val="28"/>
          <w:szCs w:val="28"/>
          <w:shd w:val="clear" w:color="auto" w:fill="FFFFFF"/>
        </w:rPr>
        <w:t>القرآن</w:t>
      </w:r>
      <w:proofErr w:type="spellEnd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oʻqimoq</w:t>
      </w:r>
      <w:proofErr w:type="spellEnd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qiroat</w:t>
      </w:r>
      <w:proofErr w:type="spellEnd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qilmoq</w:t>
      </w:r>
      <w:proofErr w:type="spellEnd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) — </w:t>
      </w:r>
      <w:proofErr w:type="spellStart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musulmonlarning</w:t>
      </w:r>
      <w:proofErr w:type="spellEnd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asosiy</w:t>
      </w:r>
      <w:proofErr w:type="spellEnd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muqaddas</w:t>
      </w:r>
      <w:proofErr w:type="spellEnd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kitobi</w:t>
      </w:r>
      <w:proofErr w:type="spellEnd"/>
      <w:r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0D3498" w:rsidRPr="00293D1D" w:rsidRDefault="004442EB" w:rsidP="00293D1D">
      <w:pPr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proofErr w:type="spellStart"/>
      <w:r w:rsidRPr="00293D1D">
        <w:rPr>
          <w:rStyle w:val="a7"/>
          <w:rFonts w:ascii="Times New Roman" w:hAnsi="Times New Roman"/>
          <w:i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Hadis</w:t>
      </w:r>
      <w:proofErr w:type="spellEnd"/>
      <w:r w:rsidR="000D3498" w:rsidRPr="00293D1D">
        <w:rPr>
          <w:rFonts w:ascii="Times New Roman" w:hAnsi="Times New Roman"/>
          <w:i/>
          <w:color w:val="333333"/>
          <w:sz w:val="28"/>
          <w:szCs w:val="28"/>
          <w:shd w:val="clear" w:color="auto" w:fill="FFFFFF"/>
          <w:lang w:val="en-US"/>
        </w:rPr>
        <w:t> </w:t>
      </w:r>
      <w:r w:rsidR="000D3498" w:rsidRPr="00293D1D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Start"/>
      <w:r w:rsidR="000D3498" w:rsidRPr="00293D1D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arab</w:t>
      </w:r>
      <w:proofErr w:type="spellEnd"/>
      <w:proofErr w:type="gramEnd"/>
      <w:r w:rsidR="000D3498" w:rsidRPr="00293D1D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 xml:space="preserve">. — </w:t>
      </w:r>
      <w:proofErr w:type="spellStart"/>
      <w:r w:rsidR="000D3498" w:rsidRPr="00293D1D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xabar</w:t>
      </w:r>
      <w:proofErr w:type="spellEnd"/>
      <w:r w:rsidR="000D3498" w:rsidRPr="00293D1D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 xml:space="preserve">, gap, </w:t>
      </w:r>
      <w:proofErr w:type="spellStart"/>
      <w:r w:rsidR="000D3498" w:rsidRPr="00293D1D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yangilik</w:t>
      </w:r>
      <w:proofErr w:type="spellEnd"/>
      <w:r w:rsidR="000D3498" w:rsidRPr="00293D1D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) — </w:t>
      </w:r>
      <w:hyperlink r:id="rId7" w:history="1">
        <w:r w:rsidR="000D3498" w:rsidRPr="00293D1D">
          <w:rPr>
            <w:rStyle w:val="a4"/>
            <w:rFonts w:ascii="Times New Roman" w:hAnsi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en-US"/>
          </w:rPr>
          <w:t>Muhammad</w:t>
        </w:r>
      </w:hyperlink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(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sallollohu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alayhi</w:t>
      </w:r>
      <w:proofErr w:type="spellEnd"/>
      <w:r w:rsidR="00C46478" w:rsidRPr="00293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6478" w:rsidRPr="00293D1D">
        <w:rPr>
          <w:rFonts w:ascii="Times New Roman" w:hAnsi="Times New Roman"/>
          <w:sz w:val="28"/>
          <w:szCs w:val="28"/>
          <w:lang w:val="en-US"/>
        </w:rPr>
        <w:t>vasallam</w:t>
      </w:r>
      <w:proofErr w:type="spellEnd"/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aytgan</w:t>
      </w:r>
      <w:proofErr w:type="spellEnd"/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soʻzlari</w:t>
      </w:r>
      <w:proofErr w:type="spellEnd"/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qilgan</w:t>
      </w:r>
      <w:proofErr w:type="spellEnd"/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ishlari</w:t>
      </w:r>
      <w:proofErr w:type="spellEnd"/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iqrorlari</w:t>
      </w:r>
      <w:proofErr w:type="spellEnd"/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toʻgʻrisidagi</w:t>
      </w:r>
      <w:proofErr w:type="spellEnd"/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="000D3498" w:rsidRPr="00293D1D">
        <w:rPr>
          <w:rFonts w:ascii="Times New Roman" w:hAnsi="Times New Roman"/>
          <w:sz w:val="28"/>
          <w:szCs w:val="28"/>
        </w:rPr>
        <w:fldChar w:fldCharType="begin"/>
      </w:r>
      <w:r w:rsidR="000D3498" w:rsidRPr="00293D1D">
        <w:rPr>
          <w:rFonts w:ascii="Times New Roman" w:hAnsi="Times New Roman"/>
          <w:sz w:val="28"/>
          <w:szCs w:val="28"/>
          <w:lang w:val="en-US"/>
        </w:rPr>
        <w:instrText xml:space="preserve"> HYPERLINK "https://qomus.info/oz/encyclopedia/r/rivoyat/" </w:instrText>
      </w:r>
      <w:r w:rsidR="000D3498" w:rsidRPr="00293D1D">
        <w:rPr>
          <w:rFonts w:ascii="Times New Roman" w:hAnsi="Times New Roman"/>
          <w:sz w:val="28"/>
          <w:szCs w:val="28"/>
        </w:rPr>
        <w:fldChar w:fldCharType="separate"/>
      </w:r>
      <w:r w:rsidR="000D3498" w:rsidRPr="00293D1D">
        <w:rPr>
          <w:rStyle w:val="a4"/>
          <w:rFonts w:ascii="Times New Roman" w:hAnsi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en-US"/>
        </w:rPr>
        <w:t>rivoyat</w:t>
      </w:r>
      <w:proofErr w:type="spellEnd"/>
      <w:r w:rsidR="000D3498" w:rsidRPr="00293D1D">
        <w:rPr>
          <w:rFonts w:ascii="Times New Roman" w:hAnsi="Times New Roman"/>
          <w:sz w:val="28"/>
          <w:szCs w:val="28"/>
        </w:rPr>
        <w:fldChar w:fldCharType="end"/>
      </w:r>
      <w:r w:rsidR="000D3498" w:rsidRPr="00293D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 </w:t>
      </w:r>
    </w:p>
    <w:p w:rsidR="00BF4F36" w:rsidRPr="00212508" w:rsidRDefault="000D3498" w:rsidP="00293D1D">
      <w:pPr>
        <w:jc w:val="both"/>
        <w:rPr>
          <w:lang w:val="en-US"/>
        </w:rPr>
      </w:pPr>
      <w:r w:rsidRPr="00293D1D">
        <w:rPr>
          <w:rFonts w:ascii="Times New Roman" w:hAnsi="Times New Roman"/>
          <w:b/>
          <w:i/>
          <w:sz w:val="28"/>
          <w:szCs w:val="28"/>
          <w:lang w:val="en-US"/>
        </w:rPr>
        <w:t>Haram</w:t>
      </w:r>
      <w:r w:rsidR="00293D1D">
        <w:rPr>
          <w:rFonts w:ascii="Times New Roman" w:hAnsi="Times New Roman"/>
          <w:b/>
          <w:i/>
          <w:sz w:val="28"/>
          <w:szCs w:val="28"/>
          <w:lang w:val="en-US"/>
        </w:rPr>
        <w:t xml:space="preserve"> –</w:t>
      </w:r>
      <w:r w:rsidR="00E30DAB" w:rsidRPr="00293D1D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E30DAB" w:rsidRPr="00293D1D">
        <w:rPr>
          <w:rFonts w:ascii="Times New Roman" w:hAnsi="Times New Roman"/>
          <w:sz w:val="28"/>
          <w:szCs w:val="28"/>
          <w:lang w:val="en-US"/>
        </w:rPr>
        <w:t>arabcha</w:t>
      </w:r>
      <w:proofErr w:type="spellEnd"/>
      <w:r w:rsidR="00293D1D">
        <w:rPr>
          <w:rFonts w:ascii="Times New Roman" w:hAnsi="Times New Roman"/>
          <w:sz w:val="28"/>
          <w:szCs w:val="28"/>
          <w:lang w:val="en-US"/>
        </w:rPr>
        <w:t>:</w:t>
      </w:r>
      <w:r w:rsidRPr="00293D1D">
        <w:rPr>
          <w:rFonts w:ascii="Times New Roman" w:hAnsi="Times New Roman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kirish</w:t>
      </w:r>
      <w:proofErr w:type="spellEnd"/>
      <w:r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taqiqlangan</w:t>
      </w:r>
      <w:proofErr w:type="spellEnd"/>
      <w:r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 xml:space="preserve"> joy, </w:t>
      </w:r>
      <w:proofErr w:type="spellStart"/>
      <w:r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yuqorida</w:t>
      </w:r>
      <w:proofErr w:type="spellEnd"/>
      <w:r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 xml:space="preserve"> “</w:t>
      </w:r>
      <w:proofErr w:type="spellStart"/>
      <w:r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uzoqlashish</w:t>
      </w:r>
      <w:proofErr w:type="spellEnd"/>
      <w:r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 xml:space="preserve">” </w:t>
      </w:r>
      <w:proofErr w:type="spellStart"/>
      <w:r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degan</w:t>
      </w:r>
      <w:proofErr w:type="spellEnd"/>
      <w:r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ma’noda</w:t>
      </w:r>
      <w:proofErr w:type="spellEnd"/>
      <w:r w:rsidR="00293D1D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sectPr w:rsidR="00BF4F36" w:rsidRPr="00212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A9C" w:rsidRDefault="004E6A9C" w:rsidP="00212508">
      <w:pPr>
        <w:spacing w:after="0" w:line="240" w:lineRule="auto"/>
      </w:pPr>
      <w:r>
        <w:separator/>
      </w:r>
    </w:p>
  </w:endnote>
  <w:endnote w:type="continuationSeparator" w:id="0">
    <w:p w:rsidR="004E6A9C" w:rsidRDefault="004E6A9C" w:rsidP="0021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A9C" w:rsidRDefault="004E6A9C" w:rsidP="00212508">
      <w:pPr>
        <w:spacing w:after="0" w:line="240" w:lineRule="auto"/>
      </w:pPr>
      <w:r>
        <w:separator/>
      </w:r>
    </w:p>
  </w:footnote>
  <w:footnote w:type="continuationSeparator" w:id="0">
    <w:p w:rsidR="004E6A9C" w:rsidRDefault="004E6A9C" w:rsidP="00212508">
      <w:pPr>
        <w:spacing w:after="0" w:line="240" w:lineRule="auto"/>
      </w:pPr>
      <w:r>
        <w:continuationSeparator/>
      </w:r>
    </w:p>
  </w:footnote>
  <w:footnote w:id="1">
    <w:p w:rsidR="00212508" w:rsidRPr="00293D1D" w:rsidRDefault="00212508" w:rsidP="00212508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93D1D">
        <w:rPr>
          <w:rStyle w:val="a3"/>
          <w:rFonts w:ascii="Times New Roman" w:eastAsia="Calibri" w:hAnsi="Times New Roman"/>
        </w:rPr>
        <w:footnoteRef/>
      </w:r>
      <w:r w:rsidRPr="00293D1D">
        <w:rPr>
          <w:rFonts w:ascii="Times New Roman" w:hAnsi="Times New Roman"/>
          <w:lang w:val="en-US"/>
        </w:rPr>
        <w:t xml:space="preserve"> </w:t>
      </w:r>
      <w:hyperlink r:id="rId1" w:history="1">
        <w:r w:rsidRPr="00293D1D">
          <w:rPr>
            <w:rStyle w:val="a4"/>
            <w:rFonts w:ascii="Times New Roman" w:hAnsi="Times New Roman"/>
            <w:color w:val="auto"/>
            <w:lang w:val="en-US"/>
          </w:rPr>
          <w:t>https://saviya.uz/hayot/nigoh/vadaga-vafo-qilmaslik-munofiqlik-belgisidir/</w:t>
        </w:r>
      </w:hyperlink>
    </w:p>
  </w:footnote>
  <w:footnote w:id="2">
    <w:p w:rsidR="00871A25" w:rsidRPr="00FF2A97" w:rsidRDefault="00871A25" w:rsidP="00871A25">
      <w:pPr>
        <w:pStyle w:val="a5"/>
        <w:rPr>
          <w:lang w:val="en-US"/>
        </w:rPr>
      </w:pPr>
      <w:r>
        <w:rPr>
          <w:rStyle w:val="a3"/>
          <w:rFonts w:eastAsia="Calibri"/>
        </w:rPr>
        <w:footnoteRef/>
      </w:r>
      <w:r w:rsidRPr="00FF2A97">
        <w:rPr>
          <w:lang w:val="en-US"/>
        </w:rPr>
        <w:t xml:space="preserve"> </w:t>
      </w:r>
      <w:proofErr w:type="spellStart"/>
      <w:r>
        <w:rPr>
          <w:lang w:val="en-US"/>
        </w:rPr>
        <w:t>Imom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Buxoriy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Adab</w:t>
      </w:r>
      <w:proofErr w:type="spellEnd"/>
      <w:r>
        <w:rPr>
          <w:lang w:val="en-US"/>
        </w:rPr>
        <w:t xml:space="preserve"> al-</w:t>
      </w:r>
      <w:proofErr w:type="spellStart"/>
      <w:r>
        <w:rPr>
          <w:lang w:val="en-US"/>
        </w:rPr>
        <w:t>mufrat</w:t>
      </w:r>
      <w:proofErr w:type="spellEnd"/>
      <w:r>
        <w:rPr>
          <w:lang w:val="en-US"/>
        </w:rPr>
        <w:t>” 267-bob</w:t>
      </w:r>
      <w:proofErr w:type="gramStart"/>
      <w:r>
        <w:rPr>
          <w:lang w:val="en-US"/>
        </w:rPr>
        <w:t>,598</w:t>
      </w:r>
      <w:proofErr w:type="gramEnd"/>
      <w:r>
        <w:rPr>
          <w:lang w:val="en-US"/>
        </w:rPr>
        <w:t>-hadis. 96-b.201b</w:t>
      </w:r>
    </w:p>
  </w:footnote>
  <w:footnote w:id="3">
    <w:p w:rsidR="00871A25" w:rsidRPr="009976FF" w:rsidRDefault="00871A25" w:rsidP="00871A25">
      <w:pPr>
        <w:pStyle w:val="a5"/>
        <w:rPr>
          <w:lang w:val="en-US"/>
        </w:rPr>
      </w:pPr>
      <w:r>
        <w:rPr>
          <w:rStyle w:val="a3"/>
          <w:rFonts w:eastAsia="Calibri"/>
        </w:rPr>
        <w:footnoteRef/>
      </w:r>
      <w:r w:rsidRPr="009976FF">
        <w:rPr>
          <w:lang w:val="en-US"/>
        </w:rPr>
        <w:t xml:space="preserve"> </w:t>
      </w:r>
      <w:r w:rsidRPr="00961ADA">
        <w:rPr>
          <w:lang w:val="uz-Cyrl-UZ"/>
        </w:rPr>
        <w:t>Imom al Buxoriy “A</w:t>
      </w:r>
      <w:r>
        <w:rPr>
          <w:lang w:val="uz-Cyrl-UZ"/>
        </w:rPr>
        <w:t>dab al-mufrat”</w:t>
      </w:r>
      <w:r>
        <w:rPr>
          <w:lang w:val="en-US"/>
        </w:rPr>
        <w:t xml:space="preserve">-T: </w:t>
      </w:r>
      <w:proofErr w:type="spellStart"/>
      <w:r w:rsidRPr="00383371">
        <w:rPr>
          <w:lang w:val="en-US"/>
        </w:rPr>
        <w:t>Qomuslar</w:t>
      </w:r>
      <w:proofErr w:type="spellEnd"/>
      <w:r w:rsidRPr="00383371">
        <w:rPr>
          <w:lang w:val="en-US"/>
        </w:rPr>
        <w:t xml:space="preserve"> Bosh </w:t>
      </w:r>
      <w:proofErr w:type="spellStart"/>
      <w:r w:rsidRPr="00383371">
        <w:rPr>
          <w:lang w:val="en-US"/>
        </w:rPr>
        <w:t>tahririyati</w:t>
      </w:r>
      <w:proofErr w:type="spellEnd"/>
      <w:r>
        <w:rPr>
          <w:lang w:val="en-US"/>
        </w:rPr>
        <w:t xml:space="preserve">. </w:t>
      </w:r>
      <w:r w:rsidRPr="00383371">
        <w:rPr>
          <w:lang w:val="en-US"/>
        </w:rPr>
        <w:t>1991</w:t>
      </w:r>
      <w:r w:rsidRPr="009976FF">
        <w:rPr>
          <w:lang w:val="en-US"/>
        </w:rPr>
        <w:t xml:space="preserve"> </w:t>
      </w:r>
      <w:r>
        <w:rPr>
          <w:lang w:val="en-US"/>
        </w:rPr>
        <w:t>47-bet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B9"/>
    <w:rsid w:val="000D3498"/>
    <w:rsid w:val="00212508"/>
    <w:rsid w:val="00293D1D"/>
    <w:rsid w:val="002B0F94"/>
    <w:rsid w:val="002F2B1F"/>
    <w:rsid w:val="003130F6"/>
    <w:rsid w:val="003F5B03"/>
    <w:rsid w:val="004442EB"/>
    <w:rsid w:val="004E6A9C"/>
    <w:rsid w:val="00533FB9"/>
    <w:rsid w:val="00541DB6"/>
    <w:rsid w:val="00564228"/>
    <w:rsid w:val="005F7182"/>
    <w:rsid w:val="0078708D"/>
    <w:rsid w:val="00871A25"/>
    <w:rsid w:val="00BF4F36"/>
    <w:rsid w:val="00C36860"/>
    <w:rsid w:val="00C46478"/>
    <w:rsid w:val="00CF5E74"/>
    <w:rsid w:val="00D519A9"/>
    <w:rsid w:val="00E30DAB"/>
    <w:rsid w:val="00E32330"/>
    <w:rsid w:val="00E5545B"/>
    <w:rsid w:val="00FB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50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semiHidden/>
    <w:unhideWhenUsed/>
    <w:rsid w:val="00212508"/>
    <w:rPr>
      <w:rFonts w:cs="Times New Roman"/>
      <w:vertAlign w:val="superscript"/>
    </w:rPr>
  </w:style>
  <w:style w:type="character" w:styleId="a4">
    <w:name w:val="Hyperlink"/>
    <w:basedOn w:val="a0"/>
    <w:uiPriority w:val="99"/>
    <w:unhideWhenUsed/>
    <w:rsid w:val="00212508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871A25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71A2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0D3498"/>
    <w:rPr>
      <w:b/>
      <w:bCs/>
    </w:rPr>
  </w:style>
  <w:style w:type="character" w:styleId="a8">
    <w:name w:val="Emphasis"/>
    <w:basedOn w:val="a0"/>
    <w:uiPriority w:val="20"/>
    <w:qFormat/>
    <w:rsid w:val="000D34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50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semiHidden/>
    <w:unhideWhenUsed/>
    <w:rsid w:val="00212508"/>
    <w:rPr>
      <w:rFonts w:cs="Times New Roman"/>
      <w:vertAlign w:val="superscript"/>
    </w:rPr>
  </w:style>
  <w:style w:type="character" w:styleId="a4">
    <w:name w:val="Hyperlink"/>
    <w:basedOn w:val="a0"/>
    <w:uiPriority w:val="99"/>
    <w:unhideWhenUsed/>
    <w:rsid w:val="00212508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871A25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71A2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0D3498"/>
    <w:rPr>
      <w:b/>
      <w:bCs/>
    </w:rPr>
  </w:style>
  <w:style w:type="character" w:styleId="a8">
    <w:name w:val="Emphasis"/>
    <w:basedOn w:val="a0"/>
    <w:uiPriority w:val="20"/>
    <w:qFormat/>
    <w:rsid w:val="000D34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omus.info/oz/encyclopedia/m/muhamma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aviya.uz/hayot/nigoh/vadaga-vafo-qilmaslik-munofiqlik-belgisidi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AvTech</cp:lastModifiedBy>
  <cp:revision>10</cp:revision>
  <dcterms:created xsi:type="dcterms:W3CDTF">2022-09-04T05:19:00Z</dcterms:created>
  <dcterms:modified xsi:type="dcterms:W3CDTF">2023-01-02T19:06:00Z</dcterms:modified>
</cp:coreProperties>
</file>