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72" w:rsidRPr="007A4D7C" w:rsidRDefault="00685372" w:rsidP="006C52F6">
      <w:pPr>
        <w:jc w:val="right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2-sinf</w:t>
      </w:r>
    </w:p>
    <w:p w:rsidR="00685372" w:rsidRPr="007A4D7C" w:rsidRDefault="00685372" w:rsidP="006C52F6">
      <w:pPr>
        <w:jc w:val="right"/>
        <w:rPr>
          <w:rFonts w:ascii="Times New Roman" w:hAnsi="Times New Roman" w:cs="Times New Roman"/>
          <w:sz w:val="28"/>
          <w:szCs w:val="28"/>
          <w:lang w:val="de-LU"/>
        </w:rPr>
      </w:pPr>
      <w:r w:rsidRPr="006C52F6">
        <w:rPr>
          <w:rFonts w:ascii="Times New Roman" w:hAnsi="Times New Roman" w:cs="Times New Roman"/>
          <w:b/>
          <w:sz w:val="28"/>
          <w:szCs w:val="28"/>
          <w:lang w:val="de-LU"/>
        </w:rPr>
        <w:t>Fan:</w:t>
      </w:r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Tarbiya</w:t>
      </w:r>
      <w:proofErr w:type="spellEnd"/>
    </w:p>
    <w:p w:rsidR="00685372" w:rsidRPr="007A4D7C" w:rsidRDefault="00685372" w:rsidP="006C52F6">
      <w:pPr>
        <w:jc w:val="center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Yaxshi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yomon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odatlar</w:t>
      </w:r>
      <w:proofErr w:type="spellEnd"/>
    </w:p>
    <w:p w:rsidR="00A66D78" w:rsidRPr="007A4D7C" w:rsidRDefault="00A66D78" w:rsidP="006C52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Bolajonlar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0061A" w:rsidRPr="007A4D7C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90061A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odatlar</w:t>
      </w:r>
      <w:proofErr w:type="spellEnd"/>
      <w:r w:rsidR="0031244F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244F" w:rsidRPr="007A4D7C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31244F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061A" w:rsidRPr="007A4D7C">
        <w:rPr>
          <w:rFonts w:ascii="Times New Roman" w:hAnsi="Times New Roman" w:cs="Times New Roman"/>
          <w:sz w:val="28"/>
          <w:szCs w:val="28"/>
          <w:lang w:val="en-US"/>
        </w:rPr>
        <w:t>bilasiz</w:t>
      </w:r>
      <w:proofErr w:type="spellEnd"/>
      <w:r w:rsidR="0090061A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90061A" w:rsidRPr="007A4D7C">
        <w:rPr>
          <w:rFonts w:ascii="Times New Roman" w:hAnsi="Times New Roman" w:cs="Times New Roman"/>
          <w:sz w:val="28"/>
          <w:szCs w:val="28"/>
          <w:lang w:val="en-US"/>
        </w:rPr>
        <w:t>Imom</w:t>
      </w:r>
      <w:proofErr w:type="spellEnd"/>
      <w:r w:rsidR="0090061A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al-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Buxoriyning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“Al-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adab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al-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mufrad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 (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Odob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axloq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haqida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yagona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kitob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asarida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shunday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yozilgan</w:t>
      </w:r>
      <w:proofErr w:type="spellEnd"/>
      <w:r w:rsidR="0090061A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 </w:t>
      </w:r>
    </w:p>
    <w:p w:rsidR="00E47653" w:rsidRPr="006C52F6" w:rsidRDefault="00E47653" w:rsidP="006C52F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Yaxshi</w:t>
      </w:r>
      <w:proofErr w:type="spellEnd"/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xulqlik</w:t>
      </w:r>
      <w:proofErr w:type="spellEnd"/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bo’lish</w:t>
      </w:r>
      <w:proofErr w:type="spellEnd"/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haqida</w:t>
      </w:r>
      <w:proofErr w:type="spellEnd"/>
    </w:p>
    <w:p w:rsidR="00E47653" w:rsidRPr="007A4D7C" w:rsidRDefault="00E47653" w:rsidP="006C52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Abu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Dardo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raziyollohu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anhu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Rasululloh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dan</w:t>
      </w:r>
      <w:proofErr w:type="spellEnd"/>
      <w:proofErr w:type="gram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rivoyat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qilishicha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Rasululloh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): </w:t>
      </w:r>
    </w:p>
    <w:p w:rsidR="00E47653" w:rsidRPr="007A4D7C" w:rsidRDefault="00E47653" w:rsidP="006C52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Yaxshi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axloqdan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ko’ra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tarozuni</w:t>
      </w:r>
      <w:proofErr w:type="spellEnd"/>
      <w:r w:rsidR="00A66D78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bosadigan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hech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narsa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yo’qdir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", deb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marhamat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qilganlar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2917C1" w:rsidRPr="007A4D7C" w:rsidRDefault="002917C1" w:rsidP="006C52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Demak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yaxshi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odatlarning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eng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yaxshisi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YAXSHI AXLOQ.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Yaxshi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axloqli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bo’lish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insonni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komillikka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yetaklaydi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Payg’ambarimiz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Muhammad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alayhissalom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aytganlaridek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yaxshi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yomon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odatlarimiz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o’lchanganda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eng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og’iri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mukammali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yax</w:t>
      </w:r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axloq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ekanligi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ta’lim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berildi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2917C1" w:rsidRPr="007A4D7C" w:rsidRDefault="00E47653" w:rsidP="006C52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Abdulloh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ibn Amr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raziyollohu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anhu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aytdilar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Rasululloh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foqish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ham,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mutafahhish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ham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emas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edilar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Sizlarning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yaxshilaringiz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axloqi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yoqimli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bo’lganlaringizdir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", der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edilar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". </w:t>
      </w:r>
      <w:proofErr w:type="spellStart"/>
      <w:r w:rsidR="00A66D78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Foq</w:t>
      </w:r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muomalada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yoqimsiz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Mutafahhish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shunday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badxulqlikni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qasddan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qiluvchi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2917C1" w:rsidRPr="007A4D7C" w:rsidRDefault="002917C1" w:rsidP="006C52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hadisdan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shuni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bilamizki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Allohning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eng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ko’p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suygan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bandasi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Muhammad </w:t>
      </w:r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muomalada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yoqimli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birovlarga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taqlid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qilib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badxulqlikni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qasddan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qiluvchi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bo’lmaganlar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Biz ham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foqish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mutafahhish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bo’lishdan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uzoqda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bo’lsak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Allohning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suyukli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bandalaridan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bo’lamiz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Bu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barcha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insonlarga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suyukli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bo’lish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baxtini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</w:t>
      </w:r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radi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Hamma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yaxshi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ko’rgan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sifat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komillikka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erishadi</w:t>
      </w:r>
      <w:proofErr w:type="spellEnd"/>
      <w:r w:rsidR="00316356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817FD8" w:rsidRPr="006C52F6" w:rsidRDefault="00817FD8" w:rsidP="006C52F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z-Cyrl-UZ"/>
        </w:rPr>
        <w:t>Halollik</w:t>
      </w:r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haqida</w:t>
      </w:r>
      <w:proofErr w:type="spellEnd"/>
    </w:p>
    <w:p w:rsidR="00817FD8" w:rsidRPr="006C52F6" w:rsidRDefault="00817FD8" w:rsidP="006C52F6">
      <w:p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6C52F6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Yaxshi</w:t>
      </w:r>
      <w:proofErr w:type="spellEnd"/>
      <w:r w:rsidRPr="006C52F6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kishiga</w:t>
      </w:r>
      <w:proofErr w:type="spellEnd"/>
      <w:r w:rsidRPr="006C52F6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halol</w:t>
      </w:r>
      <w:proofErr w:type="spellEnd"/>
      <w:r w:rsidRPr="006C52F6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mol</w:t>
      </w:r>
      <w:proofErr w:type="spellEnd"/>
    </w:p>
    <w:p w:rsidR="00817FD8" w:rsidRPr="007A4D7C" w:rsidRDefault="00817FD8" w:rsidP="006C52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Amr ibn Oss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raziyollohu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anhu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aytdilar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Rasululloh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kiyim-boshlari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qurollarini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olib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tayyorlanib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kelsin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deb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menga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yubordilar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Men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buyurganlaridek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tayyorlanib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huzurlariga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bordim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Rasululloh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tahorat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qilayotgan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ekanlar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Menga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tikilib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qaradilar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-da,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keyin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Ey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Amr!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Seni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askarlarga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boshliq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qilib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yubormoqchiman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Alloh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taolo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qo'lingga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g'animatlar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tushirsin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Yana men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senga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foydalik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mollardan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ham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bo'lishiga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talabgorman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dedilar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"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Rasulalloh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! Men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molga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qiziqib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musulmon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bo'lgan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emasman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Men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bilan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birga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bo'lishga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rag'bat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qilib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musulmon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bo'lgan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edim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dedim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Rasululloh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): "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Ey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Amr!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qobil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kishida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halol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molning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bo'lishi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qanday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yaxshi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narsa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!" -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dedilar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766211" w:rsidRPr="007A4D7C" w:rsidRDefault="00766211" w:rsidP="006C52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Hadisdan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shu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ma’lum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bo’ladiki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qobil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halol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mol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dunyoga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munosib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inson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demoqchilar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Ya’ni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maqbul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adolatli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proofErr w:type="gram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haqgo‘</w:t>
      </w:r>
      <w:proofErr w:type="gram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y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iymonli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insofli,pok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halol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pokiza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hayrli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amallar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qiluvchi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degan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. </w:t>
      </w:r>
      <w:proofErr w:type="spellStart"/>
      <w:r w:rsidR="00962FAB"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Qobil</w:t>
      </w:r>
      <w:proofErr w:type="spellEnd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qabul</w:t>
      </w:r>
      <w:proofErr w:type="spellEnd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qiluvchi</w:t>
      </w:r>
      <w:proofErr w:type="spellEnd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qobiliyatli</w:t>
      </w:r>
      <w:proofErr w:type="spellEnd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ma’nolarini</w:t>
      </w:r>
      <w:proofErr w:type="spellEnd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anglatadi</w:t>
      </w:r>
      <w:proofErr w:type="spellEnd"/>
      <w:r w:rsidR="00962FAB" w:rsidRPr="007A4D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817FD8" w:rsidRPr="006C52F6" w:rsidRDefault="00817FD8" w:rsidP="006C52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G'azablanganda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sukut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qilish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haqida</w:t>
      </w:r>
      <w:proofErr w:type="spellEnd"/>
    </w:p>
    <w:p w:rsidR="00817FD8" w:rsidRPr="007A4D7C" w:rsidRDefault="00817FD8" w:rsidP="006C52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Ibn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Abbos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6B5B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aytdilar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="006C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D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): "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Islomni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bilingiz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odamlar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32330" w:rsidRPr="007A4D7C" w:rsidRDefault="00962FAB" w:rsidP="006C52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qilin</w:t>
      </w:r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giz</w:t>
      </w:r>
      <w:proofErr w:type="spellEnd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deya</w:t>
      </w:r>
      <w:proofErr w:type="spellEnd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takrorladilar</w:t>
      </w:r>
      <w:proofErr w:type="spellEnd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. "</w:t>
      </w:r>
      <w:proofErr w:type="spellStart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G'azablansang</w:t>
      </w:r>
      <w:proofErr w:type="spellEnd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sukut</w:t>
      </w:r>
      <w:proofErr w:type="spellEnd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qil</w:t>
      </w:r>
      <w:proofErr w:type="spellEnd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="00817FD8" w:rsidRPr="007A4D7C">
        <w:rPr>
          <w:rFonts w:ascii="Times New Roman" w:hAnsi="Times New Roman" w:cs="Times New Roman"/>
          <w:sz w:val="28"/>
          <w:szCs w:val="28"/>
          <w:lang w:val="en-US"/>
        </w:rPr>
        <w:t>".</w:t>
      </w:r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hadisdan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odatni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bilish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kerakki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jahlinggiz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chiqqanda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gapirmasdan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sukut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lozimligi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anglanadi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Bolajonlar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jahlinggiz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chiqqanmi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? Agar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jahlinggiz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chiqsa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sukut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gapirmaslikni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odat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janjaldan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boshingiz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chiqmaydigan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Urushqoq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bolaga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qolasizlar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FD8" w:rsidRPr="006C52F6" w:rsidRDefault="00817FD8" w:rsidP="006C52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Silai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rahm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umrni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ziyoda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qilishi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haqida</w:t>
      </w:r>
      <w:proofErr w:type="spellEnd"/>
    </w:p>
    <w:p w:rsidR="00817FD8" w:rsidRPr="007A4D7C" w:rsidRDefault="00817FD8" w:rsidP="006C52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Anas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ibn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Molik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sz w:val="28"/>
          <w:szCs w:val="28"/>
          <w:lang w:val="en-US"/>
        </w:rPr>
        <w:t>roziyollohu</w:t>
      </w:r>
      <w:proofErr w:type="spellEnd"/>
      <w:r w:rsidR="006B5B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aytdilar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B5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): "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Rizqi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farovon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bo’lishni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hayoti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uzoqqa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borishni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ko’radigan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qarindoshlaridan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o’zini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uzmasin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hadisdan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angladikki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odatlardan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silai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rahm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. Aziz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bolajonlar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silai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rahm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yaqinlariga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qarindoshlariga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yaxshilik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Hammamizni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qarindoshlarimiz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amma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tog’a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amaki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xolalarimiz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to’g’rimi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xabarlashib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proofErr w:type="gram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haftada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ko’rishimiz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qarindoshlarnikiga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borganda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ko’rimlik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boriladi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qurbingiz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yetmasa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hizmat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deb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ko’nglini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olishimiz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Silai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rahm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insonning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rizqi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hayoti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farovon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tus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odat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buyuk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odatlardan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="00464C15" w:rsidRPr="007A4D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5372" w:rsidRPr="006C52F6" w:rsidRDefault="00685372" w:rsidP="006C52F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6C52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A4D7C" w:rsidRPr="007A4D7C" w:rsidRDefault="007A4D7C" w:rsidP="006C52F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Foqish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muomalada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yoqimsiz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Mutafahhish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esa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shunday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badx</w:t>
      </w:r>
      <w:r w:rsidR="006C5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ulqlikni</w:t>
      </w:r>
      <w:proofErr w:type="spellEnd"/>
      <w:r w:rsidR="006C5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C5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qasddan</w:t>
      </w:r>
      <w:proofErr w:type="spellEnd"/>
      <w:r w:rsidR="006C5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C5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qiluvchi</w:t>
      </w:r>
      <w:proofErr w:type="spellEnd"/>
      <w:r w:rsidR="006C5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C5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kishi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685372" w:rsidRPr="007A4D7C" w:rsidRDefault="00685372" w:rsidP="006C52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85372" w:rsidRPr="007A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7D"/>
    <w:rsid w:val="0006085F"/>
    <w:rsid w:val="00062F37"/>
    <w:rsid w:val="00183E4B"/>
    <w:rsid w:val="001B617E"/>
    <w:rsid w:val="002917C1"/>
    <w:rsid w:val="002B0F94"/>
    <w:rsid w:val="0031244F"/>
    <w:rsid w:val="00316356"/>
    <w:rsid w:val="003F1C08"/>
    <w:rsid w:val="00464C15"/>
    <w:rsid w:val="00541DB6"/>
    <w:rsid w:val="00685372"/>
    <w:rsid w:val="006B5BC8"/>
    <w:rsid w:val="006C52F6"/>
    <w:rsid w:val="00766211"/>
    <w:rsid w:val="007A4D7C"/>
    <w:rsid w:val="00817FD8"/>
    <w:rsid w:val="0090061A"/>
    <w:rsid w:val="00962FAB"/>
    <w:rsid w:val="00A66D78"/>
    <w:rsid w:val="00A8077D"/>
    <w:rsid w:val="00E32330"/>
    <w:rsid w:val="00E4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3EA7"/>
  <w15:docId w15:val="{E0F107BC-1589-4381-82B9-33786191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13</cp:revision>
  <dcterms:created xsi:type="dcterms:W3CDTF">2022-10-10T11:06:00Z</dcterms:created>
  <dcterms:modified xsi:type="dcterms:W3CDTF">2023-01-04T07:34:00Z</dcterms:modified>
</cp:coreProperties>
</file>