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E726E" w14:textId="77777777" w:rsidR="00175C23" w:rsidRDefault="00175C23" w:rsidP="00175C23">
      <w:pPr>
        <w:jc w:val="center"/>
        <w:rPr>
          <w:rFonts w:eastAsia="宋体"/>
          <w:b/>
          <w:color w:val="000000"/>
          <w:sz w:val="24"/>
        </w:rPr>
      </w:pPr>
    </w:p>
    <w:p w14:paraId="5088A965" w14:textId="77777777" w:rsidR="00175C23" w:rsidRDefault="00175C23" w:rsidP="00175C23">
      <w:pPr>
        <w:jc w:val="center"/>
        <w:rPr>
          <w:rFonts w:eastAsia="宋体"/>
          <w:b/>
          <w:color w:val="000000"/>
          <w:sz w:val="24"/>
        </w:rPr>
      </w:pPr>
    </w:p>
    <w:p w14:paraId="25D773D1" w14:textId="77777777" w:rsidR="00175C23" w:rsidRDefault="00175C23" w:rsidP="00175C23">
      <w:pPr>
        <w:jc w:val="center"/>
        <w:rPr>
          <w:rFonts w:eastAsia="宋体"/>
          <w:b/>
          <w:color w:val="000000"/>
          <w:sz w:val="24"/>
        </w:rPr>
      </w:pPr>
    </w:p>
    <w:p w14:paraId="5582D086" w14:textId="77777777" w:rsidR="00175C23" w:rsidRDefault="00175C23" w:rsidP="00175C23">
      <w:pPr>
        <w:jc w:val="center"/>
        <w:rPr>
          <w:rFonts w:eastAsia="宋体"/>
          <w:b/>
          <w:color w:val="000000"/>
          <w:sz w:val="24"/>
        </w:rPr>
      </w:pPr>
    </w:p>
    <w:p w14:paraId="168675FB" w14:textId="77777777" w:rsidR="00175C23" w:rsidRDefault="00175C23" w:rsidP="00175C23">
      <w:pPr>
        <w:jc w:val="center"/>
        <w:rPr>
          <w:rFonts w:eastAsia="宋体"/>
          <w:b/>
          <w:color w:val="000000"/>
          <w:sz w:val="24"/>
        </w:rPr>
      </w:pPr>
    </w:p>
    <w:p w14:paraId="3F68D4BB" w14:textId="77777777" w:rsidR="00175C23" w:rsidRDefault="00175C23" w:rsidP="00175C23">
      <w:pPr>
        <w:jc w:val="center"/>
        <w:rPr>
          <w:rFonts w:eastAsia="宋体"/>
          <w:b/>
          <w:color w:val="000000"/>
          <w:sz w:val="24"/>
        </w:rPr>
      </w:pPr>
      <w:r>
        <w:rPr>
          <w:rFonts w:eastAsia="宋体"/>
          <w:b/>
          <w:noProof/>
          <w:color w:val="000000"/>
          <w:sz w:val="24"/>
        </w:rPr>
        <w:drawing>
          <wp:inline distT="0" distB="0" distL="0" distR="0" wp14:anchorId="2D313965" wp14:editId="5473B606">
            <wp:extent cx="1065530" cy="1065530"/>
            <wp:effectExtent l="0" t="0" r="0" b="0"/>
            <wp:docPr id="919699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99934"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65600" cy="1065600"/>
                    </a:xfrm>
                    <a:prstGeom prst="rect">
                      <a:avLst/>
                    </a:prstGeom>
                    <a:noFill/>
                    <a:ln>
                      <a:noFill/>
                    </a:ln>
                  </pic:spPr>
                </pic:pic>
              </a:graphicData>
            </a:graphic>
          </wp:inline>
        </w:drawing>
      </w:r>
    </w:p>
    <w:p w14:paraId="33B5ECC4" w14:textId="77777777" w:rsidR="00175C23" w:rsidRDefault="00175C23" w:rsidP="00175C23">
      <w:pPr>
        <w:jc w:val="center"/>
        <w:rPr>
          <w:rFonts w:eastAsia="宋体"/>
          <w:b/>
          <w:color w:val="000000"/>
          <w:sz w:val="24"/>
        </w:rPr>
      </w:pPr>
    </w:p>
    <w:p w14:paraId="6548E515" w14:textId="77777777" w:rsidR="00175C23" w:rsidRDefault="00175C23" w:rsidP="00175C23">
      <w:pPr>
        <w:jc w:val="center"/>
        <w:rPr>
          <w:rFonts w:eastAsia="宋体"/>
          <w:b/>
          <w:color w:val="000000"/>
          <w:sz w:val="24"/>
        </w:rPr>
      </w:pPr>
    </w:p>
    <w:p w14:paraId="38893437" w14:textId="77777777" w:rsidR="00175C23" w:rsidRDefault="00175C23" w:rsidP="00175C23">
      <w:pPr>
        <w:jc w:val="center"/>
        <w:rPr>
          <w:rFonts w:eastAsia="宋体"/>
          <w:b/>
          <w:color w:val="000000"/>
          <w:sz w:val="44"/>
          <w:szCs w:val="44"/>
        </w:rPr>
      </w:pPr>
      <w:r>
        <w:rPr>
          <w:rFonts w:eastAsia="宋体" w:hint="eastAsia"/>
          <w:b/>
          <w:color w:val="000000"/>
          <w:sz w:val="44"/>
          <w:szCs w:val="44"/>
        </w:rPr>
        <w:t>观星——</w:t>
      </w:r>
      <w:r>
        <w:rPr>
          <w:rFonts w:ascii="宋体" w:eastAsia="宋体" w:hAnsi="宋体" w:cs="宋体" w:hint="eastAsia"/>
          <w:b/>
          <w:sz w:val="44"/>
        </w:rPr>
        <w:t>基于张量的轴承监管系统</w:t>
      </w:r>
    </w:p>
    <w:p w14:paraId="02A4F6CE" w14:textId="77777777" w:rsidR="00175C23" w:rsidRDefault="00175C23" w:rsidP="00175C23">
      <w:pPr>
        <w:spacing w:line="300" w:lineRule="auto"/>
        <w:jc w:val="center"/>
        <w:rPr>
          <w:b/>
        </w:rPr>
      </w:pPr>
    </w:p>
    <w:p w14:paraId="0D9CE1A1" w14:textId="77777777" w:rsidR="00175C23" w:rsidRDefault="00175C23" w:rsidP="00175C23">
      <w:pPr>
        <w:spacing w:line="300" w:lineRule="auto"/>
        <w:jc w:val="center"/>
        <w:rPr>
          <w:b/>
        </w:rPr>
      </w:pPr>
    </w:p>
    <w:p w14:paraId="56889815" w14:textId="77777777" w:rsidR="00175C23" w:rsidRDefault="00175C23" w:rsidP="00175C23">
      <w:pPr>
        <w:jc w:val="center"/>
        <w:rPr>
          <w:rFonts w:ascii="黑体" w:eastAsia="黑体" w:hAnsi="黑体"/>
          <w:b/>
          <w:color w:val="000000"/>
          <w:sz w:val="36"/>
          <w:szCs w:val="36"/>
        </w:rPr>
      </w:pPr>
      <w:r>
        <w:rPr>
          <w:rFonts w:ascii="黑体" w:eastAsia="黑体" w:hAnsi="黑体" w:hint="eastAsia"/>
          <w:b/>
          <w:color w:val="000000"/>
          <w:sz w:val="36"/>
          <w:szCs w:val="36"/>
        </w:rPr>
        <w:t>技术研究报告</w:t>
      </w:r>
    </w:p>
    <w:p w14:paraId="513F501E" w14:textId="77777777" w:rsidR="00175C23" w:rsidRDefault="00175C23" w:rsidP="00175C23">
      <w:pPr>
        <w:spacing w:line="300" w:lineRule="auto"/>
        <w:jc w:val="center"/>
        <w:rPr>
          <w:b/>
          <w:sz w:val="24"/>
        </w:rPr>
      </w:pPr>
      <w:r>
        <w:rPr>
          <w:rFonts w:hint="eastAsia"/>
          <w:b/>
          <w:sz w:val="24"/>
        </w:rPr>
        <w:t>Version:</w:t>
      </w:r>
      <w:r>
        <w:rPr>
          <w:b/>
          <w:sz w:val="24"/>
        </w:rPr>
        <w:t xml:space="preserve"> 1.0.0</w:t>
      </w:r>
    </w:p>
    <w:p w14:paraId="04F17DB9" w14:textId="77777777" w:rsidR="00175C23" w:rsidRDefault="00175C23" w:rsidP="00175C23">
      <w:pPr>
        <w:jc w:val="center"/>
        <w:rPr>
          <w:rFonts w:eastAsia="宋体"/>
          <w:color w:val="000000"/>
        </w:rPr>
      </w:pPr>
    </w:p>
    <w:p w14:paraId="3F70C81F" w14:textId="77777777" w:rsidR="00175C23" w:rsidRDefault="00175C23" w:rsidP="00175C23">
      <w:pPr>
        <w:jc w:val="center"/>
        <w:rPr>
          <w:rFonts w:eastAsia="宋体"/>
          <w:color w:val="000000"/>
        </w:rPr>
      </w:pPr>
    </w:p>
    <w:p w14:paraId="64BA23A7" w14:textId="77777777" w:rsidR="00175C23" w:rsidRDefault="00175C23" w:rsidP="00175C23">
      <w:pPr>
        <w:jc w:val="center"/>
        <w:rPr>
          <w:rFonts w:eastAsia="宋体"/>
          <w:color w:val="000000"/>
        </w:rPr>
      </w:pPr>
    </w:p>
    <w:p w14:paraId="53F6A811" w14:textId="77777777" w:rsidR="00175C23" w:rsidRDefault="00175C23" w:rsidP="00175C23">
      <w:pPr>
        <w:jc w:val="center"/>
        <w:rPr>
          <w:rFonts w:eastAsia="宋体"/>
          <w:color w:val="000000"/>
        </w:rPr>
      </w:pPr>
    </w:p>
    <w:p w14:paraId="389A6B51" w14:textId="77777777" w:rsidR="00175C23" w:rsidRDefault="00175C23" w:rsidP="00175C23">
      <w:pPr>
        <w:spacing w:line="300" w:lineRule="auto"/>
        <w:jc w:val="center"/>
        <w:rPr>
          <w:color w:val="000000"/>
          <w:sz w:val="24"/>
        </w:rPr>
      </w:pPr>
      <w:r>
        <w:rPr>
          <w:noProof/>
        </w:rPr>
        <w:drawing>
          <wp:inline distT="0" distB="0" distL="0" distR="0" wp14:anchorId="761AF851" wp14:editId="03B52A19">
            <wp:extent cx="1141095" cy="1116965"/>
            <wp:effectExtent l="0" t="0" r="0" b="0"/>
            <wp:docPr id="1821993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9314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41200" cy="1117124"/>
                    </a:xfrm>
                    <a:prstGeom prst="rect">
                      <a:avLst/>
                    </a:prstGeom>
                    <a:noFill/>
                    <a:ln>
                      <a:noFill/>
                    </a:ln>
                  </pic:spPr>
                </pic:pic>
              </a:graphicData>
            </a:graphic>
          </wp:inline>
        </w:drawing>
      </w:r>
    </w:p>
    <w:p w14:paraId="1713E5C9" w14:textId="77777777" w:rsidR="00175C23" w:rsidRDefault="00175C23" w:rsidP="00175C23">
      <w:pPr>
        <w:spacing w:line="300" w:lineRule="auto"/>
        <w:jc w:val="center"/>
        <w:rPr>
          <w:color w:val="000000"/>
          <w:sz w:val="24"/>
        </w:rPr>
      </w:pPr>
    </w:p>
    <w:p w14:paraId="7162FDF3" w14:textId="77777777" w:rsidR="00175C23" w:rsidRDefault="00175C23" w:rsidP="00175C23">
      <w:pPr>
        <w:spacing w:line="300" w:lineRule="auto"/>
        <w:jc w:val="center"/>
        <w:rPr>
          <w:b/>
          <w:sz w:val="24"/>
        </w:rPr>
      </w:pPr>
      <w:r>
        <w:rPr>
          <w:rFonts w:hint="eastAsia"/>
          <w:b/>
          <w:sz w:val="24"/>
        </w:rPr>
        <w:t>海纳百川</w:t>
      </w:r>
    </w:p>
    <w:p w14:paraId="7DB53A60" w14:textId="77777777" w:rsidR="00175C23" w:rsidRDefault="00175C23" w:rsidP="00175C23">
      <w:pPr>
        <w:spacing w:line="300" w:lineRule="auto"/>
        <w:jc w:val="center"/>
        <w:rPr>
          <w:b/>
          <w:sz w:val="24"/>
        </w:rPr>
      </w:pPr>
    </w:p>
    <w:p w14:paraId="2C8D72AE" w14:textId="77777777" w:rsidR="00175C23" w:rsidRDefault="00175C23" w:rsidP="00175C23">
      <w:pPr>
        <w:spacing w:line="300" w:lineRule="auto"/>
        <w:jc w:val="center"/>
        <w:rPr>
          <w:b/>
          <w:sz w:val="24"/>
        </w:rPr>
      </w:pPr>
    </w:p>
    <w:p w14:paraId="49755627" w14:textId="77777777" w:rsidR="00175C23" w:rsidRDefault="00175C23" w:rsidP="00175C23">
      <w:pPr>
        <w:spacing w:line="300" w:lineRule="auto"/>
        <w:jc w:val="center"/>
        <w:rPr>
          <w:b/>
          <w:sz w:val="24"/>
        </w:rPr>
      </w:pPr>
    </w:p>
    <w:p w14:paraId="3576E0F3" w14:textId="77777777" w:rsidR="00175C23" w:rsidRDefault="00175C23" w:rsidP="00175C23">
      <w:pPr>
        <w:jc w:val="center"/>
        <w:rPr>
          <w:rFonts w:eastAsia="宋体"/>
          <w:color w:val="000000"/>
        </w:rPr>
      </w:pPr>
    </w:p>
    <w:p w14:paraId="2CA08865" w14:textId="77777777" w:rsidR="00175C23" w:rsidRDefault="00175C23" w:rsidP="00175C23">
      <w:pPr>
        <w:jc w:val="center"/>
        <w:rPr>
          <w:rFonts w:eastAsia="宋体"/>
          <w:b/>
          <w:color w:val="000000"/>
          <w:sz w:val="24"/>
        </w:rPr>
      </w:pPr>
      <w:r>
        <w:rPr>
          <w:rFonts w:eastAsia="宋体"/>
          <w:b/>
          <w:color w:val="000000"/>
          <w:sz w:val="24"/>
        </w:rPr>
        <w:t>2024</w:t>
      </w:r>
      <w:r>
        <w:rPr>
          <w:rFonts w:eastAsia="宋体" w:hint="eastAsia"/>
          <w:b/>
          <w:color w:val="000000"/>
          <w:sz w:val="24"/>
        </w:rPr>
        <w:t>-</w:t>
      </w:r>
      <w:r>
        <w:rPr>
          <w:rFonts w:eastAsia="宋体"/>
          <w:b/>
          <w:color w:val="000000"/>
          <w:sz w:val="24"/>
        </w:rPr>
        <w:t>0</w:t>
      </w:r>
      <w:r>
        <w:rPr>
          <w:rFonts w:eastAsia="宋体" w:hint="eastAsia"/>
          <w:b/>
          <w:color w:val="000000"/>
          <w:sz w:val="24"/>
        </w:rPr>
        <w:t>4-1</w:t>
      </w:r>
      <w:r>
        <w:rPr>
          <w:rFonts w:eastAsia="宋体"/>
          <w:b/>
          <w:color w:val="000000"/>
          <w:sz w:val="24"/>
        </w:rPr>
        <w:t>5</w:t>
      </w:r>
    </w:p>
    <w:p w14:paraId="259D546C" w14:textId="77777777" w:rsidR="00175C23" w:rsidRDefault="00175C23" w:rsidP="00175C23">
      <w:pPr>
        <w:spacing w:line="300" w:lineRule="auto"/>
        <w:jc w:val="center"/>
        <w:rPr>
          <w:b/>
          <w:sz w:val="24"/>
        </w:rPr>
      </w:pPr>
    </w:p>
    <w:p w14:paraId="1FBC82E3" w14:textId="77777777" w:rsidR="00175C23" w:rsidRDefault="00175C23" w:rsidP="00175C23">
      <w:pPr>
        <w:spacing w:line="300" w:lineRule="auto"/>
        <w:jc w:val="center"/>
        <w:rPr>
          <w:b/>
          <w:sz w:val="24"/>
        </w:rPr>
      </w:pPr>
    </w:p>
    <w:p w14:paraId="1DF5F52A" w14:textId="77777777" w:rsidR="00175C23" w:rsidRDefault="00175C23" w:rsidP="00175C23"/>
    <w:p w14:paraId="7FCB16A8" w14:textId="77777777" w:rsidR="00175C23" w:rsidRDefault="00175C23" w:rsidP="00175C23"/>
    <w:p w14:paraId="7526DE78" w14:textId="77777777" w:rsidR="00785138" w:rsidRDefault="00785138">
      <w:pPr>
        <w:sectPr w:rsidR="00785138" w:rsidSect="008A32A6">
          <w:headerReference w:type="default" r:id="rId10"/>
          <w:footerReference w:type="default" r:id="rId11"/>
          <w:pgSz w:w="11906" w:h="16838"/>
          <w:pgMar w:top="1440" w:right="1797" w:bottom="1440" w:left="1797" w:header="851" w:footer="992" w:gutter="0"/>
          <w:pgNumType w:fmt="upperRoman" w:start="1"/>
          <w:cols w:space="425"/>
          <w:titlePg/>
          <w:docGrid w:type="lines" w:linePitch="312"/>
        </w:sectPr>
      </w:pPr>
    </w:p>
    <w:p w14:paraId="6F31A53D" w14:textId="77777777" w:rsidR="00785138" w:rsidRDefault="00000000">
      <w:pPr>
        <w:pStyle w:val="210"/>
        <w:spacing w:afterLines="50" w:after="156" w:line="300" w:lineRule="auto"/>
        <w:rPr>
          <w:rFonts w:ascii="黑体" w:eastAsia="黑体" w:hAnsi="黑体"/>
          <w:color w:val="000000"/>
          <w:sz w:val="36"/>
        </w:rPr>
      </w:pPr>
      <w:r>
        <w:rPr>
          <w:rFonts w:ascii="黑体" w:eastAsia="黑体" w:hAnsi="黑体" w:hint="eastAsia"/>
          <w:color w:val="000000"/>
          <w:sz w:val="36"/>
        </w:rPr>
        <w:lastRenderedPageBreak/>
        <w:t>目录</w:t>
      </w:r>
    </w:p>
    <w:p w14:paraId="4ED47D36" w14:textId="565392C4" w:rsidR="00E527D6"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163075182" w:history="1">
        <w:r w:rsidR="00E527D6" w:rsidRPr="00A3647A">
          <w:rPr>
            <w:rStyle w:val="aff3"/>
            <w:rFonts w:cs="Times New Roman"/>
            <w:noProof/>
          </w:rPr>
          <w:t>1</w:t>
        </w:r>
        <w:r w:rsidR="00E527D6">
          <w:rPr>
            <w:rFonts w:asciiTheme="minorHAnsi" w:hAnsiTheme="minorHAnsi" w:cstheme="minorBidi"/>
            <w:b w:val="0"/>
            <w:bCs w:val="0"/>
            <w:i w:val="0"/>
            <w:iCs w:val="0"/>
            <w:noProof/>
            <w:sz w:val="21"/>
            <w:szCs w:val="22"/>
            <w14:ligatures w14:val="standardContextual"/>
          </w:rPr>
          <w:tab/>
        </w:r>
        <w:r w:rsidR="00E527D6" w:rsidRPr="00A3647A">
          <w:rPr>
            <w:rStyle w:val="aff3"/>
            <w:noProof/>
          </w:rPr>
          <w:t>痛点分析</w:t>
        </w:r>
        <w:r w:rsidR="00E527D6">
          <w:rPr>
            <w:noProof/>
            <w:webHidden/>
          </w:rPr>
          <w:tab/>
        </w:r>
        <w:r w:rsidR="00E527D6">
          <w:rPr>
            <w:noProof/>
            <w:webHidden/>
          </w:rPr>
          <w:fldChar w:fldCharType="begin"/>
        </w:r>
        <w:r w:rsidR="00E527D6">
          <w:rPr>
            <w:noProof/>
            <w:webHidden/>
          </w:rPr>
          <w:instrText xml:space="preserve"> PAGEREF _Toc163075182 \h </w:instrText>
        </w:r>
        <w:r w:rsidR="00E527D6">
          <w:rPr>
            <w:noProof/>
            <w:webHidden/>
          </w:rPr>
        </w:r>
        <w:r w:rsidR="00E527D6">
          <w:rPr>
            <w:noProof/>
            <w:webHidden/>
          </w:rPr>
          <w:fldChar w:fldCharType="separate"/>
        </w:r>
        <w:r w:rsidR="004A73E8">
          <w:rPr>
            <w:noProof/>
            <w:webHidden/>
          </w:rPr>
          <w:t>1</w:t>
        </w:r>
        <w:r w:rsidR="00E527D6">
          <w:rPr>
            <w:noProof/>
            <w:webHidden/>
          </w:rPr>
          <w:fldChar w:fldCharType="end"/>
        </w:r>
      </w:hyperlink>
    </w:p>
    <w:p w14:paraId="48D45848" w14:textId="191A9C92" w:rsidR="00E527D6"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183" w:history="1">
        <w:r w:rsidR="00E527D6" w:rsidRPr="00A3647A">
          <w:rPr>
            <w:rStyle w:val="aff3"/>
            <w:rFonts w:cs="Times New Roman"/>
            <w:noProof/>
          </w:rPr>
          <w:t>1.1</w:t>
        </w:r>
        <w:r w:rsidR="00E527D6">
          <w:rPr>
            <w:rFonts w:asciiTheme="minorHAnsi" w:hAnsiTheme="minorHAnsi" w:cstheme="minorBidi"/>
            <w:b w:val="0"/>
            <w:bCs w:val="0"/>
            <w:noProof/>
            <w:sz w:val="21"/>
            <w14:ligatures w14:val="standardContextual"/>
          </w:rPr>
          <w:tab/>
        </w:r>
        <w:r w:rsidR="00E527D6" w:rsidRPr="00A3647A">
          <w:rPr>
            <w:rStyle w:val="aff3"/>
            <w:noProof/>
          </w:rPr>
          <w:t>痛点概述</w:t>
        </w:r>
        <w:r w:rsidR="00E527D6">
          <w:rPr>
            <w:noProof/>
            <w:webHidden/>
          </w:rPr>
          <w:tab/>
        </w:r>
        <w:r w:rsidR="00E527D6">
          <w:rPr>
            <w:noProof/>
            <w:webHidden/>
          </w:rPr>
          <w:fldChar w:fldCharType="begin"/>
        </w:r>
        <w:r w:rsidR="00E527D6">
          <w:rPr>
            <w:noProof/>
            <w:webHidden/>
          </w:rPr>
          <w:instrText xml:space="preserve"> PAGEREF _Toc163075183 \h </w:instrText>
        </w:r>
        <w:r w:rsidR="00E527D6">
          <w:rPr>
            <w:noProof/>
            <w:webHidden/>
          </w:rPr>
        </w:r>
        <w:r w:rsidR="00E527D6">
          <w:rPr>
            <w:noProof/>
            <w:webHidden/>
          </w:rPr>
          <w:fldChar w:fldCharType="separate"/>
        </w:r>
        <w:r w:rsidR="004A73E8">
          <w:rPr>
            <w:noProof/>
            <w:webHidden/>
          </w:rPr>
          <w:t>1</w:t>
        </w:r>
        <w:r w:rsidR="00E527D6">
          <w:rPr>
            <w:noProof/>
            <w:webHidden/>
          </w:rPr>
          <w:fldChar w:fldCharType="end"/>
        </w:r>
      </w:hyperlink>
    </w:p>
    <w:p w14:paraId="154BAFEE" w14:textId="587C50D4" w:rsidR="00E527D6"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184" w:history="1">
        <w:r w:rsidR="00E527D6" w:rsidRPr="00A3647A">
          <w:rPr>
            <w:rStyle w:val="aff3"/>
            <w:rFonts w:cs="Times New Roman"/>
            <w:noProof/>
          </w:rPr>
          <w:t>1.2</w:t>
        </w:r>
        <w:r w:rsidR="00E527D6">
          <w:rPr>
            <w:rFonts w:asciiTheme="minorHAnsi" w:hAnsiTheme="minorHAnsi" w:cstheme="minorBidi"/>
            <w:b w:val="0"/>
            <w:bCs w:val="0"/>
            <w:noProof/>
            <w:sz w:val="21"/>
            <w14:ligatures w14:val="standardContextual"/>
          </w:rPr>
          <w:tab/>
        </w:r>
        <w:r w:rsidR="00E527D6" w:rsidRPr="00A3647A">
          <w:rPr>
            <w:rStyle w:val="aff3"/>
            <w:noProof/>
          </w:rPr>
          <w:t>相关工作</w:t>
        </w:r>
        <w:r w:rsidR="00E527D6">
          <w:rPr>
            <w:noProof/>
            <w:webHidden/>
          </w:rPr>
          <w:tab/>
        </w:r>
        <w:r w:rsidR="00E527D6">
          <w:rPr>
            <w:noProof/>
            <w:webHidden/>
          </w:rPr>
          <w:fldChar w:fldCharType="begin"/>
        </w:r>
        <w:r w:rsidR="00E527D6">
          <w:rPr>
            <w:noProof/>
            <w:webHidden/>
          </w:rPr>
          <w:instrText xml:space="preserve"> PAGEREF _Toc163075184 \h </w:instrText>
        </w:r>
        <w:r w:rsidR="00E527D6">
          <w:rPr>
            <w:noProof/>
            <w:webHidden/>
          </w:rPr>
        </w:r>
        <w:r w:rsidR="00E527D6">
          <w:rPr>
            <w:noProof/>
            <w:webHidden/>
          </w:rPr>
          <w:fldChar w:fldCharType="separate"/>
        </w:r>
        <w:r w:rsidR="004A73E8">
          <w:rPr>
            <w:noProof/>
            <w:webHidden/>
          </w:rPr>
          <w:t>1</w:t>
        </w:r>
        <w:r w:rsidR="00E527D6">
          <w:rPr>
            <w:noProof/>
            <w:webHidden/>
          </w:rPr>
          <w:fldChar w:fldCharType="end"/>
        </w:r>
      </w:hyperlink>
    </w:p>
    <w:p w14:paraId="13A8F4E9" w14:textId="0E6FEBF8" w:rsidR="00E527D6"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3075185" w:history="1">
        <w:r w:rsidR="00E527D6" w:rsidRPr="00A3647A">
          <w:rPr>
            <w:rStyle w:val="aff3"/>
            <w:rFonts w:cs="Times New Roman"/>
            <w:noProof/>
          </w:rPr>
          <w:t>2</w:t>
        </w:r>
        <w:r w:rsidR="00E527D6">
          <w:rPr>
            <w:rFonts w:asciiTheme="minorHAnsi" w:hAnsiTheme="minorHAnsi" w:cstheme="minorBidi"/>
            <w:b w:val="0"/>
            <w:bCs w:val="0"/>
            <w:i w:val="0"/>
            <w:iCs w:val="0"/>
            <w:noProof/>
            <w:sz w:val="21"/>
            <w:szCs w:val="22"/>
            <w14:ligatures w14:val="standardContextual"/>
          </w:rPr>
          <w:tab/>
        </w:r>
        <w:r w:rsidR="00E527D6" w:rsidRPr="00A3647A">
          <w:rPr>
            <w:rStyle w:val="aff3"/>
            <w:noProof/>
          </w:rPr>
          <w:t>项目创新点</w:t>
        </w:r>
        <w:r w:rsidR="00E527D6">
          <w:rPr>
            <w:noProof/>
            <w:webHidden/>
          </w:rPr>
          <w:tab/>
        </w:r>
        <w:r w:rsidR="00E527D6">
          <w:rPr>
            <w:noProof/>
            <w:webHidden/>
          </w:rPr>
          <w:fldChar w:fldCharType="begin"/>
        </w:r>
        <w:r w:rsidR="00E527D6">
          <w:rPr>
            <w:noProof/>
            <w:webHidden/>
          </w:rPr>
          <w:instrText xml:space="preserve"> PAGEREF _Toc163075185 \h </w:instrText>
        </w:r>
        <w:r w:rsidR="00E527D6">
          <w:rPr>
            <w:noProof/>
            <w:webHidden/>
          </w:rPr>
        </w:r>
        <w:r w:rsidR="00E527D6">
          <w:rPr>
            <w:noProof/>
            <w:webHidden/>
          </w:rPr>
          <w:fldChar w:fldCharType="separate"/>
        </w:r>
        <w:r w:rsidR="004A73E8">
          <w:rPr>
            <w:noProof/>
            <w:webHidden/>
          </w:rPr>
          <w:t>2</w:t>
        </w:r>
        <w:r w:rsidR="00E527D6">
          <w:rPr>
            <w:noProof/>
            <w:webHidden/>
          </w:rPr>
          <w:fldChar w:fldCharType="end"/>
        </w:r>
      </w:hyperlink>
    </w:p>
    <w:p w14:paraId="53C85201" w14:textId="30AB64D9" w:rsidR="00E527D6"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186" w:history="1">
        <w:r w:rsidR="00E527D6" w:rsidRPr="00A3647A">
          <w:rPr>
            <w:rStyle w:val="aff3"/>
            <w:rFonts w:cs="Times New Roman"/>
            <w:noProof/>
          </w:rPr>
          <w:t>2.1</w:t>
        </w:r>
        <w:r w:rsidR="00E527D6">
          <w:rPr>
            <w:rFonts w:asciiTheme="minorHAnsi" w:hAnsiTheme="minorHAnsi" w:cstheme="minorBidi"/>
            <w:b w:val="0"/>
            <w:bCs w:val="0"/>
            <w:noProof/>
            <w:sz w:val="21"/>
            <w14:ligatures w14:val="standardContextual"/>
          </w:rPr>
          <w:tab/>
        </w:r>
        <w:r w:rsidR="00E527D6" w:rsidRPr="00A3647A">
          <w:rPr>
            <w:rStyle w:val="aff3"/>
            <w:noProof/>
          </w:rPr>
          <w:t>技术性创新点</w:t>
        </w:r>
        <w:r w:rsidR="00E527D6">
          <w:rPr>
            <w:noProof/>
            <w:webHidden/>
          </w:rPr>
          <w:tab/>
        </w:r>
        <w:r w:rsidR="00E527D6">
          <w:rPr>
            <w:noProof/>
            <w:webHidden/>
          </w:rPr>
          <w:fldChar w:fldCharType="begin"/>
        </w:r>
        <w:r w:rsidR="00E527D6">
          <w:rPr>
            <w:noProof/>
            <w:webHidden/>
          </w:rPr>
          <w:instrText xml:space="preserve"> PAGEREF _Toc163075186 \h </w:instrText>
        </w:r>
        <w:r w:rsidR="00E527D6">
          <w:rPr>
            <w:noProof/>
            <w:webHidden/>
          </w:rPr>
        </w:r>
        <w:r w:rsidR="00E527D6">
          <w:rPr>
            <w:noProof/>
            <w:webHidden/>
          </w:rPr>
          <w:fldChar w:fldCharType="separate"/>
        </w:r>
        <w:r w:rsidR="004A73E8">
          <w:rPr>
            <w:noProof/>
            <w:webHidden/>
          </w:rPr>
          <w:t>2</w:t>
        </w:r>
        <w:r w:rsidR="00E527D6">
          <w:rPr>
            <w:noProof/>
            <w:webHidden/>
          </w:rPr>
          <w:fldChar w:fldCharType="end"/>
        </w:r>
      </w:hyperlink>
    </w:p>
    <w:p w14:paraId="46FED584" w14:textId="0F26E2C0" w:rsidR="00E527D6"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187" w:history="1">
        <w:r w:rsidR="00E527D6" w:rsidRPr="00A3647A">
          <w:rPr>
            <w:rStyle w:val="aff3"/>
            <w:rFonts w:cs="Times New Roman"/>
            <w:noProof/>
          </w:rPr>
          <w:t>2.2</w:t>
        </w:r>
        <w:r w:rsidR="00E527D6">
          <w:rPr>
            <w:rFonts w:asciiTheme="minorHAnsi" w:hAnsiTheme="minorHAnsi" w:cstheme="minorBidi"/>
            <w:b w:val="0"/>
            <w:bCs w:val="0"/>
            <w:noProof/>
            <w:sz w:val="21"/>
            <w14:ligatures w14:val="standardContextual"/>
          </w:rPr>
          <w:tab/>
        </w:r>
        <w:r w:rsidR="00E527D6" w:rsidRPr="00A3647A">
          <w:rPr>
            <w:rStyle w:val="aff3"/>
            <w:noProof/>
          </w:rPr>
          <w:t>功能性创新点</w:t>
        </w:r>
        <w:r w:rsidR="00E527D6">
          <w:rPr>
            <w:noProof/>
            <w:webHidden/>
          </w:rPr>
          <w:tab/>
        </w:r>
        <w:r w:rsidR="00E527D6">
          <w:rPr>
            <w:noProof/>
            <w:webHidden/>
          </w:rPr>
          <w:fldChar w:fldCharType="begin"/>
        </w:r>
        <w:r w:rsidR="00E527D6">
          <w:rPr>
            <w:noProof/>
            <w:webHidden/>
          </w:rPr>
          <w:instrText xml:space="preserve"> PAGEREF _Toc163075187 \h </w:instrText>
        </w:r>
        <w:r w:rsidR="00E527D6">
          <w:rPr>
            <w:noProof/>
            <w:webHidden/>
          </w:rPr>
        </w:r>
        <w:r w:rsidR="00E527D6">
          <w:rPr>
            <w:noProof/>
            <w:webHidden/>
          </w:rPr>
          <w:fldChar w:fldCharType="separate"/>
        </w:r>
        <w:r w:rsidR="004A73E8">
          <w:rPr>
            <w:noProof/>
            <w:webHidden/>
          </w:rPr>
          <w:t>3</w:t>
        </w:r>
        <w:r w:rsidR="00E527D6">
          <w:rPr>
            <w:noProof/>
            <w:webHidden/>
          </w:rPr>
          <w:fldChar w:fldCharType="end"/>
        </w:r>
      </w:hyperlink>
    </w:p>
    <w:p w14:paraId="39520B09" w14:textId="59D425DC" w:rsidR="00E527D6"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3075188" w:history="1">
        <w:r w:rsidR="00E527D6" w:rsidRPr="00A3647A">
          <w:rPr>
            <w:rStyle w:val="aff3"/>
            <w:rFonts w:cs="Times New Roman"/>
            <w:noProof/>
          </w:rPr>
          <w:t>3</w:t>
        </w:r>
        <w:r w:rsidR="00E527D6">
          <w:rPr>
            <w:rFonts w:asciiTheme="minorHAnsi" w:hAnsiTheme="minorHAnsi" w:cstheme="minorBidi"/>
            <w:b w:val="0"/>
            <w:bCs w:val="0"/>
            <w:i w:val="0"/>
            <w:iCs w:val="0"/>
            <w:noProof/>
            <w:sz w:val="21"/>
            <w:szCs w:val="22"/>
            <w14:ligatures w14:val="standardContextual"/>
          </w:rPr>
          <w:tab/>
        </w:r>
        <w:r w:rsidR="00E527D6" w:rsidRPr="00A3647A">
          <w:rPr>
            <w:rStyle w:val="aff3"/>
            <w:noProof/>
          </w:rPr>
          <w:t>竞品分析</w:t>
        </w:r>
        <w:r w:rsidR="00E527D6">
          <w:rPr>
            <w:noProof/>
            <w:webHidden/>
          </w:rPr>
          <w:tab/>
        </w:r>
        <w:r w:rsidR="00E527D6">
          <w:rPr>
            <w:noProof/>
            <w:webHidden/>
          </w:rPr>
          <w:fldChar w:fldCharType="begin"/>
        </w:r>
        <w:r w:rsidR="00E527D6">
          <w:rPr>
            <w:noProof/>
            <w:webHidden/>
          </w:rPr>
          <w:instrText xml:space="preserve"> PAGEREF _Toc163075188 \h </w:instrText>
        </w:r>
        <w:r w:rsidR="00E527D6">
          <w:rPr>
            <w:noProof/>
            <w:webHidden/>
          </w:rPr>
        </w:r>
        <w:r w:rsidR="00E527D6">
          <w:rPr>
            <w:noProof/>
            <w:webHidden/>
          </w:rPr>
          <w:fldChar w:fldCharType="separate"/>
        </w:r>
        <w:r w:rsidR="004A73E8">
          <w:rPr>
            <w:noProof/>
            <w:webHidden/>
          </w:rPr>
          <w:t>4</w:t>
        </w:r>
        <w:r w:rsidR="00E527D6">
          <w:rPr>
            <w:noProof/>
            <w:webHidden/>
          </w:rPr>
          <w:fldChar w:fldCharType="end"/>
        </w:r>
      </w:hyperlink>
    </w:p>
    <w:p w14:paraId="1B7E2932" w14:textId="0E1DD1D2" w:rsidR="00E527D6"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189" w:history="1">
        <w:r w:rsidR="00E527D6" w:rsidRPr="00A3647A">
          <w:rPr>
            <w:rStyle w:val="aff3"/>
            <w:rFonts w:cs="Times New Roman"/>
            <w:noProof/>
          </w:rPr>
          <w:t>3.1</w:t>
        </w:r>
        <w:r w:rsidR="00E527D6">
          <w:rPr>
            <w:rFonts w:asciiTheme="minorHAnsi" w:hAnsiTheme="minorHAnsi" w:cstheme="minorBidi"/>
            <w:b w:val="0"/>
            <w:bCs w:val="0"/>
            <w:noProof/>
            <w:sz w:val="21"/>
            <w14:ligatures w14:val="standardContextual"/>
          </w:rPr>
          <w:tab/>
        </w:r>
        <w:r w:rsidR="00E527D6" w:rsidRPr="00A3647A">
          <w:rPr>
            <w:rStyle w:val="aff3"/>
            <w:noProof/>
          </w:rPr>
          <w:t>市场概况</w:t>
        </w:r>
        <w:r w:rsidR="00E527D6">
          <w:rPr>
            <w:noProof/>
            <w:webHidden/>
          </w:rPr>
          <w:tab/>
        </w:r>
        <w:r w:rsidR="00E527D6">
          <w:rPr>
            <w:noProof/>
            <w:webHidden/>
          </w:rPr>
          <w:fldChar w:fldCharType="begin"/>
        </w:r>
        <w:r w:rsidR="00E527D6">
          <w:rPr>
            <w:noProof/>
            <w:webHidden/>
          </w:rPr>
          <w:instrText xml:space="preserve"> PAGEREF _Toc163075189 \h </w:instrText>
        </w:r>
        <w:r w:rsidR="00E527D6">
          <w:rPr>
            <w:noProof/>
            <w:webHidden/>
          </w:rPr>
        </w:r>
        <w:r w:rsidR="00E527D6">
          <w:rPr>
            <w:noProof/>
            <w:webHidden/>
          </w:rPr>
          <w:fldChar w:fldCharType="separate"/>
        </w:r>
        <w:r w:rsidR="004A73E8">
          <w:rPr>
            <w:noProof/>
            <w:webHidden/>
          </w:rPr>
          <w:t>4</w:t>
        </w:r>
        <w:r w:rsidR="00E527D6">
          <w:rPr>
            <w:noProof/>
            <w:webHidden/>
          </w:rPr>
          <w:fldChar w:fldCharType="end"/>
        </w:r>
      </w:hyperlink>
    </w:p>
    <w:p w14:paraId="51FF1D3C" w14:textId="0F9BB0E5" w:rsidR="00E527D6"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190" w:history="1">
        <w:r w:rsidR="00E527D6" w:rsidRPr="00A3647A">
          <w:rPr>
            <w:rStyle w:val="aff3"/>
            <w:rFonts w:cs="Times New Roman"/>
            <w:noProof/>
          </w:rPr>
          <w:t>3.2</w:t>
        </w:r>
        <w:r w:rsidR="00E527D6">
          <w:rPr>
            <w:rFonts w:asciiTheme="minorHAnsi" w:hAnsiTheme="minorHAnsi" w:cstheme="minorBidi"/>
            <w:b w:val="0"/>
            <w:bCs w:val="0"/>
            <w:noProof/>
            <w:sz w:val="21"/>
            <w14:ligatures w14:val="standardContextual"/>
          </w:rPr>
          <w:tab/>
        </w:r>
        <w:r w:rsidR="00E527D6" w:rsidRPr="00A3647A">
          <w:rPr>
            <w:rStyle w:val="aff3"/>
            <w:noProof/>
          </w:rPr>
          <w:t>竞品分析</w:t>
        </w:r>
        <w:r w:rsidR="00E527D6">
          <w:rPr>
            <w:noProof/>
            <w:webHidden/>
          </w:rPr>
          <w:tab/>
        </w:r>
        <w:r w:rsidR="00E527D6">
          <w:rPr>
            <w:noProof/>
            <w:webHidden/>
          </w:rPr>
          <w:fldChar w:fldCharType="begin"/>
        </w:r>
        <w:r w:rsidR="00E527D6">
          <w:rPr>
            <w:noProof/>
            <w:webHidden/>
          </w:rPr>
          <w:instrText xml:space="preserve"> PAGEREF _Toc163075190 \h </w:instrText>
        </w:r>
        <w:r w:rsidR="00E527D6">
          <w:rPr>
            <w:noProof/>
            <w:webHidden/>
          </w:rPr>
        </w:r>
        <w:r w:rsidR="00E527D6">
          <w:rPr>
            <w:noProof/>
            <w:webHidden/>
          </w:rPr>
          <w:fldChar w:fldCharType="separate"/>
        </w:r>
        <w:r w:rsidR="004A73E8">
          <w:rPr>
            <w:noProof/>
            <w:webHidden/>
          </w:rPr>
          <w:t>4</w:t>
        </w:r>
        <w:r w:rsidR="00E527D6">
          <w:rPr>
            <w:noProof/>
            <w:webHidden/>
          </w:rPr>
          <w:fldChar w:fldCharType="end"/>
        </w:r>
      </w:hyperlink>
    </w:p>
    <w:p w14:paraId="431157DF" w14:textId="7BBA6ADA" w:rsidR="00E527D6"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3075191" w:history="1">
        <w:r w:rsidR="00E527D6" w:rsidRPr="00A3647A">
          <w:rPr>
            <w:rStyle w:val="aff3"/>
            <w:rFonts w:cs="Times New Roman"/>
            <w:noProof/>
          </w:rPr>
          <w:t>3.2.1</w:t>
        </w:r>
        <w:r w:rsidR="00E527D6">
          <w:rPr>
            <w:rFonts w:asciiTheme="minorHAnsi" w:hAnsiTheme="minorHAnsi" w:cstheme="minorBidi"/>
            <w:noProof/>
            <w:sz w:val="21"/>
            <w:szCs w:val="22"/>
            <w14:ligatures w14:val="standardContextual"/>
          </w:rPr>
          <w:tab/>
        </w:r>
        <w:r w:rsidR="00E527D6" w:rsidRPr="00A3647A">
          <w:rPr>
            <w:rStyle w:val="aff3"/>
            <w:noProof/>
          </w:rPr>
          <w:t>基于卷积神经网络的故障检测</w:t>
        </w:r>
        <w:r w:rsidR="00E527D6">
          <w:rPr>
            <w:noProof/>
            <w:webHidden/>
          </w:rPr>
          <w:tab/>
        </w:r>
        <w:r w:rsidR="00E527D6">
          <w:rPr>
            <w:noProof/>
            <w:webHidden/>
          </w:rPr>
          <w:fldChar w:fldCharType="begin"/>
        </w:r>
        <w:r w:rsidR="00E527D6">
          <w:rPr>
            <w:noProof/>
            <w:webHidden/>
          </w:rPr>
          <w:instrText xml:space="preserve"> PAGEREF _Toc163075191 \h </w:instrText>
        </w:r>
        <w:r w:rsidR="00E527D6">
          <w:rPr>
            <w:noProof/>
            <w:webHidden/>
          </w:rPr>
        </w:r>
        <w:r w:rsidR="00E527D6">
          <w:rPr>
            <w:noProof/>
            <w:webHidden/>
          </w:rPr>
          <w:fldChar w:fldCharType="separate"/>
        </w:r>
        <w:r w:rsidR="004A73E8">
          <w:rPr>
            <w:noProof/>
            <w:webHidden/>
          </w:rPr>
          <w:t>4</w:t>
        </w:r>
        <w:r w:rsidR="00E527D6">
          <w:rPr>
            <w:noProof/>
            <w:webHidden/>
          </w:rPr>
          <w:fldChar w:fldCharType="end"/>
        </w:r>
      </w:hyperlink>
    </w:p>
    <w:p w14:paraId="0B64CE05" w14:textId="1F919E56" w:rsidR="00E527D6"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3075192" w:history="1">
        <w:r w:rsidR="00E527D6" w:rsidRPr="00A3647A">
          <w:rPr>
            <w:rStyle w:val="aff3"/>
            <w:rFonts w:cs="Times New Roman"/>
            <w:noProof/>
          </w:rPr>
          <w:t>3.2.2</w:t>
        </w:r>
        <w:r w:rsidR="00E527D6">
          <w:rPr>
            <w:rFonts w:asciiTheme="minorHAnsi" w:hAnsiTheme="minorHAnsi" w:cstheme="minorBidi"/>
            <w:noProof/>
            <w:sz w:val="21"/>
            <w:szCs w:val="22"/>
            <w14:ligatures w14:val="standardContextual"/>
          </w:rPr>
          <w:tab/>
        </w:r>
        <w:r w:rsidR="00E527D6" w:rsidRPr="00A3647A">
          <w:rPr>
            <w:rStyle w:val="aff3"/>
            <w:noProof/>
          </w:rPr>
          <w:t>基于信号处理的特征提取</w:t>
        </w:r>
        <w:r w:rsidR="00E527D6" w:rsidRPr="00A3647A">
          <w:rPr>
            <w:rStyle w:val="aff3"/>
            <w:noProof/>
          </w:rPr>
          <w:t>+</w:t>
        </w:r>
        <w:r w:rsidR="00E527D6" w:rsidRPr="00A3647A">
          <w:rPr>
            <w:rStyle w:val="aff3"/>
            <w:noProof/>
          </w:rPr>
          <w:t>分类器的智能诊断算法</w:t>
        </w:r>
        <w:r w:rsidR="00E527D6">
          <w:rPr>
            <w:noProof/>
            <w:webHidden/>
          </w:rPr>
          <w:tab/>
        </w:r>
        <w:r w:rsidR="00E527D6">
          <w:rPr>
            <w:noProof/>
            <w:webHidden/>
          </w:rPr>
          <w:fldChar w:fldCharType="begin"/>
        </w:r>
        <w:r w:rsidR="00E527D6">
          <w:rPr>
            <w:noProof/>
            <w:webHidden/>
          </w:rPr>
          <w:instrText xml:space="preserve"> PAGEREF _Toc163075192 \h </w:instrText>
        </w:r>
        <w:r w:rsidR="00E527D6">
          <w:rPr>
            <w:noProof/>
            <w:webHidden/>
          </w:rPr>
        </w:r>
        <w:r w:rsidR="00E527D6">
          <w:rPr>
            <w:noProof/>
            <w:webHidden/>
          </w:rPr>
          <w:fldChar w:fldCharType="separate"/>
        </w:r>
        <w:r w:rsidR="004A73E8">
          <w:rPr>
            <w:noProof/>
            <w:webHidden/>
          </w:rPr>
          <w:t>5</w:t>
        </w:r>
        <w:r w:rsidR="00E527D6">
          <w:rPr>
            <w:noProof/>
            <w:webHidden/>
          </w:rPr>
          <w:fldChar w:fldCharType="end"/>
        </w:r>
      </w:hyperlink>
    </w:p>
    <w:p w14:paraId="35405EA6" w14:textId="6EA43A24" w:rsidR="00E527D6"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193" w:history="1">
        <w:r w:rsidR="00E527D6" w:rsidRPr="00A3647A">
          <w:rPr>
            <w:rStyle w:val="aff3"/>
            <w:rFonts w:cs="Times New Roman"/>
            <w:noProof/>
          </w:rPr>
          <w:t>3.3</w:t>
        </w:r>
        <w:r w:rsidR="00E527D6">
          <w:rPr>
            <w:rFonts w:asciiTheme="minorHAnsi" w:hAnsiTheme="minorHAnsi" w:cstheme="minorBidi"/>
            <w:b w:val="0"/>
            <w:bCs w:val="0"/>
            <w:noProof/>
            <w:sz w:val="21"/>
            <w14:ligatures w14:val="standardContextual"/>
          </w:rPr>
          <w:tab/>
        </w:r>
        <w:r w:rsidR="00E527D6" w:rsidRPr="00A3647A">
          <w:rPr>
            <w:rStyle w:val="aff3"/>
            <w:noProof/>
          </w:rPr>
          <w:t>产品对比和分析</w:t>
        </w:r>
        <w:r w:rsidR="00E527D6">
          <w:rPr>
            <w:noProof/>
            <w:webHidden/>
          </w:rPr>
          <w:tab/>
        </w:r>
        <w:r w:rsidR="00E527D6">
          <w:rPr>
            <w:noProof/>
            <w:webHidden/>
          </w:rPr>
          <w:fldChar w:fldCharType="begin"/>
        </w:r>
        <w:r w:rsidR="00E527D6">
          <w:rPr>
            <w:noProof/>
            <w:webHidden/>
          </w:rPr>
          <w:instrText xml:space="preserve"> PAGEREF _Toc163075193 \h </w:instrText>
        </w:r>
        <w:r w:rsidR="00E527D6">
          <w:rPr>
            <w:noProof/>
            <w:webHidden/>
          </w:rPr>
        </w:r>
        <w:r w:rsidR="00E527D6">
          <w:rPr>
            <w:noProof/>
            <w:webHidden/>
          </w:rPr>
          <w:fldChar w:fldCharType="separate"/>
        </w:r>
        <w:r w:rsidR="004A73E8">
          <w:rPr>
            <w:noProof/>
            <w:webHidden/>
          </w:rPr>
          <w:t>6</w:t>
        </w:r>
        <w:r w:rsidR="00E527D6">
          <w:rPr>
            <w:noProof/>
            <w:webHidden/>
          </w:rPr>
          <w:fldChar w:fldCharType="end"/>
        </w:r>
      </w:hyperlink>
    </w:p>
    <w:p w14:paraId="6CF80959" w14:textId="017BCF10" w:rsidR="00785138" w:rsidRDefault="00000000">
      <w:pPr>
        <w:widowControl/>
        <w:jc w:val="left"/>
        <w:rPr>
          <w:color w:val="000000"/>
        </w:rPr>
      </w:pPr>
      <w:r>
        <w:rPr>
          <w:color w:val="000000"/>
        </w:rPr>
        <w:fldChar w:fldCharType="end"/>
      </w:r>
    </w:p>
    <w:p w14:paraId="028B861C" w14:textId="77777777" w:rsidR="00785138" w:rsidRDefault="00785138">
      <w:pPr>
        <w:widowControl/>
        <w:ind w:firstLine="480"/>
        <w:jc w:val="left"/>
        <w:rPr>
          <w:color w:val="000000"/>
        </w:rPr>
      </w:pPr>
    </w:p>
    <w:p w14:paraId="3DA48D81" w14:textId="77777777" w:rsidR="00785138" w:rsidRDefault="00785138">
      <w:pPr>
        <w:widowControl/>
        <w:ind w:firstLine="480"/>
        <w:jc w:val="left"/>
        <w:rPr>
          <w:color w:val="000000"/>
        </w:rPr>
      </w:pPr>
    </w:p>
    <w:p w14:paraId="6CD56395" w14:textId="77777777" w:rsidR="00785138" w:rsidRDefault="00785138">
      <w:pPr>
        <w:widowControl/>
        <w:ind w:firstLine="480"/>
        <w:jc w:val="left"/>
        <w:rPr>
          <w:color w:val="000000"/>
        </w:rPr>
      </w:pPr>
    </w:p>
    <w:p w14:paraId="515A342D" w14:textId="77777777" w:rsidR="00785138" w:rsidRDefault="00785138"/>
    <w:p w14:paraId="0C9095AA" w14:textId="77777777" w:rsidR="00785138" w:rsidRDefault="00785138"/>
    <w:p w14:paraId="72EFAD7A" w14:textId="77777777" w:rsidR="00785138" w:rsidRDefault="00785138">
      <w:pPr>
        <w:sectPr w:rsidR="00785138" w:rsidSect="008A32A6">
          <w:footerReference w:type="default" r:id="rId12"/>
          <w:pgSz w:w="11906" w:h="16838"/>
          <w:pgMar w:top="1440" w:right="1797" w:bottom="1440" w:left="1797" w:header="851" w:footer="992" w:gutter="0"/>
          <w:pgNumType w:fmt="upperRoman" w:start="1"/>
          <w:cols w:space="425"/>
          <w:docGrid w:type="lines" w:linePitch="312"/>
        </w:sectPr>
      </w:pPr>
    </w:p>
    <w:p w14:paraId="6FDF0B57" w14:textId="77777777" w:rsidR="00785138" w:rsidRDefault="00000000">
      <w:pPr>
        <w:pStyle w:val="210"/>
        <w:spacing w:afterLines="50" w:after="156" w:line="300" w:lineRule="auto"/>
        <w:rPr>
          <w:rFonts w:ascii="黑体" w:eastAsia="黑体" w:hAnsi="黑体"/>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785138" w14:paraId="10C9D300" w14:textId="77777777">
        <w:trPr>
          <w:cantSplit/>
          <w:trHeight w:val="454"/>
          <w:jc w:val="center"/>
        </w:trPr>
        <w:tc>
          <w:tcPr>
            <w:tcW w:w="816" w:type="dxa"/>
            <w:vAlign w:val="center"/>
          </w:tcPr>
          <w:p w14:paraId="5AC309B5" w14:textId="77777777" w:rsidR="00785138" w:rsidRDefault="00000000">
            <w:pPr>
              <w:pStyle w:val="22"/>
              <w:rPr>
                <w:rFonts w:ascii="宋体" w:eastAsia="宋体" w:hAnsi="宋体"/>
                <w:b/>
                <w:color w:val="000000"/>
                <w:sz w:val="21"/>
              </w:rPr>
            </w:pPr>
            <w:r>
              <w:rPr>
                <w:rFonts w:ascii="宋体" w:eastAsia="宋体" w:hAnsi="宋体"/>
                <w:b/>
                <w:color w:val="000000"/>
                <w:sz w:val="21"/>
              </w:rPr>
              <w:t>序号</w:t>
            </w:r>
          </w:p>
        </w:tc>
        <w:tc>
          <w:tcPr>
            <w:tcW w:w="1699" w:type="dxa"/>
            <w:vAlign w:val="center"/>
          </w:tcPr>
          <w:p w14:paraId="07583D66"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修订</w:t>
            </w:r>
            <w:r>
              <w:rPr>
                <w:rFonts w:ascii="宋体" w:eastAsia="宋体" w:hAnsi="宋体"/>
                <w:b/>
                <w:color w:val="000000"/>
                <w:sz w:val="21"/>
              </w:rPr>
              <w:t>原因</w:t>
            </w:r>
          </w:p>
        </w:tc>
        <w:tc>
          <w:tcPr>
            <w:tcW w:w="1279" w:type="dxa"/>
            <w:vAlign w:val="center"/>
          </w:tcPr>
          <w:p w14:paraId="07554BF9" w14:textId="77777777" w:rsidR="00785138" w:rsidRDefault="00000000">
            <w:pPr>
              <w:pStyle w:val="22"/>
              <w:rPr>
                <w:rFonts w:ascii="宋体" w:eastAsia="宋体" w:hAnsi="宋体"/>
                <w:b/>
                <w:color w:val="000000"/>
                <w:sz w:val="21"/>
              </w:rPr>
            </w:pPr>
            <w:r>
              <w:rPr>
                <w:rFonts w:ascii="宋体" w:eastAsia="宋体" w:hAnsi="宋体"/>
                <w:b/>
                <w:color w:val="000000"/>
                <w:sz w:val="21"/>
              </w:rPr>
              <w:t>版本</w:t>
            </w:r>
            <w:r>
              <w:rPr>
                <w:rFonts w:ascii="宋体" w:eastAsia="宋体" w:hAnsi="宋体" w:hint="eastAsia"/>
                <w:b/>
                <w:color w:val="000000"/>
                <w:sz w:val="21"/>
              </w:rPr>
              <w:t>号</w:t>
            </w:r>
          </w:p>
        </w:tc>
        <w:tc>
          <w:tcPr>
            <w:tcW w:w="1416" w:type="dxa"/>
            <w:vAlign w:val="center"/>
          </w:tcPr>
          <w:p w14:paraId="15811AE4" w14:textId="77777777" w:rsidR="00785138" w:rsidRDefault="00000000">
            <w:pPr>
              <w:pStyle w:val="22"/>
              <w:rPr>
                <w:rFonts w:ascii="宋体" w:eastAsia="宋体" w:hAnsi="宋体"/>
                <w:b/>
                <w:color w:val="000000"/>
                <w:sz w:val="21"/>
              </w:rPr>
            </w:pPr>
            <w:r>
              <w:rPr>
                <w:rFonts w:ascii="宋体" w:eastAsia="宋体" w:hAnsi="宋体"/>
                <w:b/>
                <w:color w:val="000000"/>
                <w:sz w:val="21"/>
              </w:rPr>
              <w:t>作者</w:t>
            </w:r>
          </w:p>
        </w:tc>
        <w:tc>
          <w:tcPr>
            <w:tcW w:w="1703" w:type="dxa"/>
            <w:vAlign w:val="center"/>
          </w:tcPr>
          <w:p w14:paraId="14F1594C"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09FB827E" w14:textId="77777777" w:rsidR="00785138" w:rsidRDefault="00000000">
            <w:pPr>
              <w:pStyle w:val="22"/>
              <w:rPr>
                <w:rFonts w:ascii="宋体" w:eastAsia="宋体" w:hAnsi="宋体"/>
                <w:b/>
                <w:color w:val="000000"/>
                <w:sz w:val="21"/>
              </w:rPr>
            </w:pPr>
            <w:r>
              <w:rPr>
                <w:rFonts w:ascii="宋体" w:eastAsia="宋体" w:hAnsi="宋体"/>
                <w:b/>
                <w:color w:val="000000"/>
                <w:sz w:val="21"/>
              </w:rPr>
              <w:t>备注</w:t>
            </w:r>
          </w:p>
        </w:tc>
      </w:tr>
      <w:tr w:rsidR="00785138" w14:paraId="111B5438" w14:textId="77777777">
        <w:trPr>
          <w:cantSplit/>
          <w:trHeight w:val="454"/>
          <w:jc w:val="center"/>
        </w:trPr>
        <w:tc>
          <w:tcPr>
            <w:tcW w:w="816" w:type="dxa"/>
            <w:vAlign w:val="center"/>
          </w:tcPr>
          <w:p w14:paraId="29B05575"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1</w:t>
            </w:r>
          </w:p>
        </w:tc>
        <w:tc>
          <w:tcPr>
            <w:tcW w:w="1699" w:type="dxa"/>
            <w:vAlign w:val="center"/>
          </w:tcPr>
          <w:p w14:paraId="6CCB34A8"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新增痛点分析</w:t>
            </w:r>
          </w:p>
        </w:tc>
        <w:tc>
          <w:tcPr>
            <w:tcW w:w="1279" w:type="dxa"/>
            <w:vAlign w:val="center"/>
          </w:tcPr>
          <w:p w14:paraId="4AAFF1FD"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.1.0</w:t>
            </w:r>
          </w:p>
        </w:tc>
        <w:tc>
          <w:tcPr>
            <w:tcW w:w="1416" w:type="dxa"/>
            <w:vAlign w:val="center"/>
          </w:tcPr>
          <w:p w14:paraId="5AE3528C"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队员A</w:t>
            </w:r>
          </w:p>
        </w:tc>
        <w:tc>
          <w:tcPr>
            <w:tcW w:w="1703" w:type="dxa"/>
            <w:vAlign w:val="center"/>
          </w:tcPr>
          <w:p w14:paraId="5DE2A451"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023</w:t>
            </w:r>
            <w:r>
              <w:rPr>
                <w:rFonts w:ascii="宋体" w:eastAsia="宋体" w:hAnsi="宋体" w:hint="eastAsia"/>
                <w:b/>
                <w:color w:val="000000"/>
                <w:sz w:val="21"/>
              </w:rPr>
              <w:t>/</w:t>
            </w:r>
            <w:r>
              <w:rPr>
                <w:rFonts w:ascii="宋体" w:eastAsia="宋体" w:hAnsi="宋体"/>
                <w:b/>
                <w:color w:val="000000"/>
                <w:sz w:val="21"/>
              </w:rPr>
              <w:t>11/5</w:t>
            </w:r>
          </w:p>
        </w:tc>
        <w:tc>
          <w:tcPr>
            <w:tcW w:w="1609" w:type="dxa"/>
            <w:vAlign w:val="center"/>
          </w:tcPr>
          <w:p w14:paraId="5AC6A100" w14:textId="77777777" w:rsidR="00785138" w:rsidRDefault="00785138">
            <w:pPr>
              <w:pStyle w:val="22"/>
              <w:jc w:val="both"/>
              <w:rPr>
                <w:rFonts w:ascii="宋体" w:eastAsia="宋体" w:hAnsi="宋体"/>
                <w:b/>
                <w:color w:val="000000"/>
                <w:sz w:val="21"/>
              </w:rPr>
            </w:pPr>
          </w:p>
        </w:tc>
      </w:tr>
      <w:tr w:rsidR="00785138" w14:paraId="485601E2" w14:textId="77777777">
        <w:trPr>
          <w:cantSplit/>
          <w:trHeight w:val="454"/>
          <w:jc w:val="center"/>
        </w:trPr>
        <w:tc>
          <w:tcPr>
            <w:tcW w:w="816" w:type="dxa"/>
            <w:vAlign w:val="center"/>
          </w:tcPr>
          <w:p w14:paraId="607AAC4D"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2</w:t>
            </w:r>
          </w:p>
        </w:tc>
        <w:tc>
          <w:tcPr>
            <w:tcW w:w="1699" w:type="dxa"/>
            <w:vAlign w:val="center"/>
          </w:tcPr>
          <w:p w14:paraId="5D30FC82"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新增项目创新点、</w:t>
            </w:r>
            <w:proofErr w:type="gramStart"/>
            <w:r>
              <w:rPr>
                <w:rFonts w:ascii="宋体" w:eastAsia="宋体" w:hAnsi="宋体" w:hint="eastAsia"/>
                <w:b/>
                <w:color w:val="000000"/>
                <w:sz w:val="21"/>
              </w:rPr>
              <w:t>竞品分析</w:t>
            </w:r>
            <w:proofErr w:type="gramEnd"/>
          </w:p>
        </w:tc>
        <w:tc>
          <w:tcPr>
            <w:tcW w:w="1279" w:type="dxa"/>
            <w:vAlign w:val="center"/>
          </w:tcPr>
          <w:p w14:paraId="3B53EEB4"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.2.0</w:t>
            </w:r>
          </w:p>
        </w:tc>
        <w:tc>
          <w:tcPr>
            <w:tcW w:w="1416" w:type="dxa"/>
            <w:vAlign w:val="center"/>
          </w:tcPr>
          <w:p w14:paraId="1DF94350"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队员C</w:t>
            </w:r>
          </w:p>
        </w:tc>
        <w:tc>
          <w:tcPr>
            <w:tcW w:w="1703" w:type="dxa"/>
            <w:vAlign w:val="center"/>
          </w:tcPr>
          <w:p w14:paraId="7E981852"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023/11/13</w:t>
            </w:r>
          </w:p>
        </w:tc>
        <w:tc>
          <w:tcPr>
            <w:tcW w:w="1609" w:type="dxa"/>
            <w:vAlign w:val="center"/>
          </w:tcPr>
          <w:p w14:paraId="2BE9EDD6" w14:textId="77777777" w:rsidR="00785138" w:rsidRDefault="00785138">
            <w:pPr>
              <w:pStyle w:val="22"/>
              <w:jc w:val="both"/>
              <w:rPr>
                <w:rFonts w:ascii="宋体" w:eastAsia="宋体" w:hAnsi="宋体"/>
                <w:b/>
                <w:color w:val="000000"/>
                <w:sz w:val="21"/>
              </w:rPr>
            </w:pPr>
          </w:p>
        </w:tc>
      </w:tr>
      <w:tr w:rsidR="00785138" w14:paraId="6DB43765" w14:textId="77777777">
        <w:trPr>
          <w:cantSplit/>
          <w:trHeight w:val="454"/>
          <w:jc w:val="center"/>
        </w:trPr>
        <w:tc>
          <w:tcPr>
            <w:tcW w:w="816" w:type="dxa"/>
            <w:vAlign w:val="center"/>
          </w:tcPr>
          <w:p w14:paraId="26931E75"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3</w:t>
            </w:r>
          </w:p>
        </w:tc>
        <w:tc>
          <w:tcPr>
            <w:tcW w:w="1699" w:type="dxa"/>
            <w:vAlign w:val="center"/>
          </w:tcPr>
          <w:p w14:paraId="750442CC"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修改创新点</w:t>
            </w:r>
          </w:p>
        </w:tc>
        <w:tc>
          <w:tcPr>
            <w:tcW w:w="1279" w:type="dxa"/>
            <w:vAlign w:val="center"/>
          </w:tcPr>
          <w:p w14:paraId="3F837336"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.3.0</w:t>
            </w:r>
          </w:p>
        </w:tc>
        <w:tc>
          <w:tcPr>
            <w:tcW w:w="1416" w:type="dxa"/>
            <w:vAlign w:val="center"/>
          </w:tcPr>
          <w:p w14:paraId="30E7B60F"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队员</w:t>
            </w:r>
            <w:r>
              <w:rPr>
                <w:rFonts w:ascii="宋体" w:eastAsia="宋体" w:hAnsi="宋体"/>
                <w:b/>
                <w:color w:val="000000"/>
                <w:sz w:val="21"/>
              </w:rPr>
              <w:t>C</w:t>
            </w:r>
          </w:p>
        </w:tc>
        <w:tc>
          <w:tcPr>
            <w:tcW w:w="1703" w:type="dxa"/>
            <w:vAlign w:val="center"/>
          </w:tcPr>
          <w:p w14:paraId="44403650"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023/12/23</w:t>
            </w:r>
          </w:p>
        </w:tc>
        <w:tc>
          <w:tcPr>
            <w:tcW w:w="1609" w:type="dxa"/>
            <w:vAlign w:val="center"/>
          </w:tcPr>
          <w:p w14:paraId="6E70853C" w14:textId="77777777" w:rsidR="00785138" w:rsidRDefault="00785138">
            <w:pPr>
              <w:pStyle w:val="22"/>
              <w:jc w:val="both"/>
              <w:rPr>
                <w:rFonts w:ascii="宋体" w:eastAsia="宋体" w:hAnsi="宋体"/>
                <w:b/>
                <w:color w:val="000000"/>
                <w:sz w:val="21"/>
              </w:rPr>
            </w:pPr>
          </w:p>
        </w:tc>
      </w:tr>
      <w:tr w:rsidR="00785138" w14:paraId="6A38249B" w14:textId="77777777">
        <w:trPr>
          <w:cantSplit/>
          <w:trHeight w:val="454"/>
          <w:jc w:val="center"/>
        </w:trPr>
        <w:tc>
          <w:tcPr>
            <w:tcW w:w="816" w:type="dxa"/>
            <w:vAlign w:val="center"/>
          </w:tcPr>
          <w:p w14:paraId="35BE0D69"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4</w:t>
            </w:r>
          </w:p>
        </w:tc>
        <w:tc>
          <w:tcPr>
            <w:tcW w:w="1699" w:type="dxa"/>
            <w:vAlign w:val="center"/>
          </w:tcPr>
          <w:p w14:paraId="57154864"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修改产品对比和分析</w:t>
            </w:r>
          </w:p>
        </w:tc>
        <w:tc>
          <w:tcPr>
            <w:tcW w:w="1279" w:type="dxa"/>
            <w:vAlign w:val="center"/>
          </w:tcPr>
          <w:p w14:paraId="6686F699" w14:textId="77777777" w:rsidR="00785138" w:rsidRDefault="00000000">
            <w:pPr>
              <w:pStyle w:val="22"/>
              <w:rPr>
                <w:rFonts w:ascii="宋体" w:eastAsia="宋体" w:hAnsi="宋体"/>
                <w:b/>
                <w:color w:val="000000"/>
                <w:sz w:val="21"/>
              </w:rPr>
            </w:pPr>
            <w:r>
              <w:rPr>
                <w:rFonts w:ascii="宋体" w:eastAsia="宋体" w:hAnsi="宋体"/>
                <w:b/>
                <w:color w:val="000000"/>
                <w:sz w:val="21"/>
              </w:rPr>
              <w:t>0.4.0</w:t>
            </w:r>
          </w:p>
        </w:tc>
        <w:tc>
          <w:tcPr>
            <w:tcW w:w="1416" w:type="dxa"/>
            <w:vAlign w:val="center"/>
          </w:tcPr>
          <w:p w14:paraId="62AF365A"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队员B</w:t>
            </w:r>
          </w:p>
        </w:tc>
        <w:tc>
          <w:tcPr>
            <w:tcW w:w="1703" w:type="dxa"/>
            <w:vAlign w:val="center"/>
          </w:tcPr>
          <w:p w14:paraId="76C514AD" w14:textId="41604056" w:rsidR="00785138" w:rsidRDefault="00000000">
            <w:pPr>
              <w:pStyle w:val="22"/>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w:t>
            </w:r>
            <w:r w:rsidR="00710847">
              <w:rPr>
                <w:rFonts w:ascii="宋体" w:eastAsia="宋体" w:hAnsi="宋体"/>
                <w:b/>
                <w:color w:val="000000"/>
                <w:sz w:val="21"/>
              </w:rPr>
              <w:t>4</w:t>
            </w:r>
            <w:r>
              <w:rPr>
                <w:rFonts w:ascii="宋体" w:eastAsia="宋体" w:hAnsi="宋体"/>
                <w:b/>
                <w:color w:val="000000"/>
                <w:sz w:val="21"/>
              </w:rPr>
              <w:t>/2/29</w:t>
            </w:r>
          </w:p>
        </w:tc>
        <w:tc>
          <w:tcPr>
            <w:tcW w:w="1609" w:type="dxa"/>
            <w:vAlign w:val="center"/>
          </w:tcPr>
          <w:p w14:paraId="01B725F7" w14:textId="77777777" w:rsidR="00785138" w:rsidRDefault="00785138">
            <w:pPr>
              <w:pStyle w:val="22"/>
              <w:jc w:val="both"/>
              <w:rPr>
                <w:rFonts w:ascii="宋体" w:eastAsia="宋体" w:hAnsi="宋体"/>
                <w:b/>
                <w:color w:val="000000"/>
                <w:sz w:val="21"/>
              </w:rPr>
            </w:pPr>
          </w:p>
        </w:tc>
      </w:tr>
      <w:tr w:rsidR="00785138" w14:paraId="3C25A4B9" w14:textId="77777777">
        <w:trPr>
          <w:cantSplit/>
          <w:trHeight w:val="454"/>
          <w:jc w:val="center"/>
        </w:trPr>
        <w:tc>
          <w:tcPr>
            <w:tcW w:w="816" w:type="dxa"/>
            <w:vAlign w:val="center"/>
          </w:tcPr>
          <w:p w14:paraId="06E15124"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5</w:t>
            </w:r>
          </w:p>
        </w:tc>
        <w:tc>
          <w:tcPr>
            <w:tcW w:w="1699" w:type="dxa"/>
            <w:vAlign w:val="center"/>
          </w:tcPr>
          <w:p w14:paraId="0CF27BBE"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修改</w:t>
            </w:r>
            <w:proofErr w:type="gramStart"/>
            <w:r>
              <w:rPr>
                <w:rFonts w:ascii="宋体" w:eastAsia="宋体" w:hAnsi="宋体" w:hint="eastAsia"/>
                <w:b/>
                <w:color w:val="000000"/>
                <w:sz w:val="21"/>
              </w:rPr>
              <w:t>竞品分析</w:t>
            </w:r>
            <w:proofErr w:type="gramEnd"/>
          </w:p>
        </w:tc>
        <w:tc>
          <w:tcPr>
            <w:tcW w:w="1279" w:type="dxa"/>
            <w:vAlign w:val="center"/>
          </w:tcPr>
          <w:p w14:paraId="4D81DB33"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1</w:t>
            </w:r>
            <w:r>
              <w:rPr>
                <w:rFonts w:ascii="宋体" w:eastAsia="宋体" w:hAnsi="宋体"/>
                <w:b/>
                <w:color w:val="000000"/>
                <w:sz w:val="21"/>
              </w:rPr>
              <w:t>.0.0</w:t>
            </w:r>
          </w:p>
        </w:tc>
        <w:tc>
          <w:tcPr>
            <w:tcW w:w="1416" w:type="dxa"/>
            <w:vAlign w:val="center"/>
          </w:tcPr>
          <w:p w14:paraId="09C30FB1" w14:textId="77777777" w:rsidR="00785138" w:rsidRDefault="00000000">
            <w:pPr>
              <w:pStyle w:val="22"/>
              <w:rPr>
                <w:rFonts w:ascii="宋体" w:eastAsia="宋体" w:hAnsi="宋体"/>
                <w:b/>
                <w:color w:val="000000"/>
                <w:sz w:val="21"/>
              </w:rPr>
            </w:pPr>
            <w:r>
              <w:rPr>
                <w:rFonts w:ascii="宋体" w:eastAsia="宋体" w:hAnsi="宋体" w:hint="eastAsia"/>
                <w:b/>
                <w:color w:val="000000"/>
                <w:sz w:val="21"/>
              </w:rPr>
              <w:t>队员D</w:t>
            </w:r>
          </w:p>
        </w:tc>
        <w:tc>
          <w:tcPr>
            <w:tcW w:w="1703" w:type="dxa"/>
            <w:vAlign w:val="center"/>
          </w:tcPr>
          <w:p w14:paraId="1B3DBCD0" w14:textId="68866918" w:rsidR="00785138" w:rsidRDefault="00000000">
            <w:pPr>
              <w:pStyle w:val="22"/>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w:t>
            </w:r>
            <w:r w:rsidR="00710847">
              <w:rPr>
                <w:rFonts w:ascii="宋体" w:eastAsia="宋体" w:hAnsi="宋体"/>
                <w:b/>
                <w:color w:val="000000"/>
                <w:sz w:val="21"/>
              </w:rPr>
              <w:t>4</w:t>
            </w:r>
            <w:r>
              <w:rPr>
                <w:rFonts w:ascii="宋体" w:eastAsia="宋体" w:hAnsi="宋体"/>
                <w:b/>
                <w:color w:val="000000"/>
                <w:sz w:val="21"/>
              </w:rPr>
              <w:t>/3/1</w:t>
            </w:r>
          </w:p>
        </w:tc>
        <w:tc>
          <w:tcPr>
            <w:tcW w:w="1609" w:type="dxa"/>
            <w:vAlign w:val="center"/>
          </w:tcPr>
          <w:p w14:paraId="2A81444A" w14:textId="77777777" w:rsidR="00785138" w:rsidRDefault="00785138">
            <w:pPr>
              <w:pStyle w:val="22"/>
              <w:jc w:val="both"/>
              <w:rPr>
                <w:rFonts w:ascii="宋体" w:eastAsia="宋体" w:hAnsi="宋体"/>
                <w:b/>
                <w:color w:val="000000"/>
                <w:sz w:val="21"/>
              </w:rPr>
            </w:pPr>
          </w:p>
        </w:tc>
      </w:tr>
      <w:tr w:rsidR="00785138" w14:paraId="645BC794" w14:textId="77777777">
        <w:trPr>
          <w:cantSplit/>
          <w:trHeight w:val="454"/>
          <w:jc w:val="center"/>
        </w:trPr>
        <w:tc>
          <w:tcPr>
            <w:tcW w:w="816" w:type="dxa"/>
            <w:vAlign w:val="center"/>
          </w:tcPr>
          <w:p w14:paraId="0B2D1EE2" w14:textId="77777777" w:rsidR="00785138" w:rsidRDefault="00785138">
            <w:pPr>
              <w:pStyle w:val="22"/>
              <w:rPr>
                <w:rFonts w:ascii="宋体" w:eastAsia="宋体" w:hAnsi="宋体"/>
                <w:b/>
                <w:color w:val="000000"/>
                <w:sz w:val="21"/>
              </w:rPr>
            </w:pPr>
          </w:p>
        </w:tc>
        <w:tc>
          <w:tcPr>
            <w:tcW w:w="1699" w:type="dxa"/>
            <w:vAlign w:val="center"/>
          </w:tcPr>
          <w:p w14:paraId="5D067720" w14:textId="77777777" w:rsidR="00785138" w:rsidRDefault="00785138">
            <w:pPr>
              <w:pStyle w:val="22"/>
              <w:rPr>
                <w:rFonts w:ascii="宋体" w:eastAsia="宋体" w:hAnsi="宋体"/>
                <w:b/>
                <w:color w:val="000000"/>
                <w:sz w:val="21"/>
              </w:rPr>
            </w:pPr>
          </w:p>
        </w:tc>
        <w:tc>
          <w:tcPr>
            <w:tcW w:w="1279" w:type="dxa"/>
            <w:vAlign w:val="center"/>
          </w:tcPr>
          <w:p w14:paraId="5C14FB36" w14:textId="77777777" w:rsidR="00785138" w:rsidRDefault="00785138">
            <w:pPr>
              <w:pStyle w:val="22"/>
              <w:rPr>
                <w:rFonts w:ascii="宋体" w:eastAsia="宋体" w:hAnsi="宋体"/>
                <w:b/>
                <w:color w:val="000000"/>
                <w:sz w:val="21"/>
              </w:rPr>
            </w:pPr>
          </w:p>
        </w:tc>
        <w:tc>
          <w:tcPr>
            <w:tcW w:w="1416" w:type="dxa"/>
            <w:vAlign w:val="center"/>
          </w:tcPr>
          <w:p w14:paraId="2BF638BC" w14:textId="77777777" w:rsidR="00785138" w:rsidRDefault="00785138">
            <w:pPr>
              <w:pStyle w:val="22"/>
              <w:rPr>
                <w:rFonts w:ascii="宋体" w:eastAsia="宋体" w:hAnsi="宋体"/>
                <w:b/>
                <w:color w:val="000000"/>
                <w:sz w:val="21"/>
              </w:rPr>
            </w:pPr>
          </w:p>
        </w:tc>
        <w:tc>
          <w:tcPr>
            <w:tcW w:w="1703" w:type="dxa"/>
            <w:vAlign w:val="center"/>
          </w:tcPr>
          <w:p w14:paraId="1FEB5047" w14:textId="77777777" w:rsidR="00785138" w:rsidRDefault="00785138">
            <w:pPr>
              <w:pStyle w:val="22"/>
              <w:rPr>
                <w:rFonts w:ascii="宋体" w:eastAsia="宋体" w:hAnsi="宋体"/>
                <w:b/>
                <w:color w:val="000000"/>
                <w:sz w:val="21"/>
              </w:rPr>
            </w:pPr>
          </w:p>
        </w:tc>
        <w:tc>
          <w:tcPr>
            <w:tcW w:w="1609" w:type="dxa"/>
            <w:vAlign w:val="center"/>
          </w:tcPr>
          <w:p w14:paraId="21736E50" w14:textId="77777777" w:rsidR="00785138" w:rsidRDefault="00785138">
            <w:pPr>
              <w:pStyle w:val="22"/>
              <w:jc w:val="both"/>
              <w:rPr>
                <w:rFonts w:ascii="宋体" w:eastAsia="宋体" w:hAnsi="宋体"/>
                <w:b/>
                <w:color w:val="000000"/>
                <w:sz w:val="21"/>
              </w:rPr>
            </w:pPr>
          </w:p>
        </w:tc>
      </w:tr>
      <w:tr w:rsidR="00785138" w14:paraId="0ADA4FD1" w14:textId="77777777">
        <w:trPr>
          <w:cantSplit/>
          <w:trHeight w:val="454"/>
          <w:jc w:val="center"/>
        </w:trPr>
        <w:tc>
          <w:tcPr>
            <w:tcW w:w="816" w:type="dxa"/>
            <w:vAlign w:val="center"/>
          </w:tcPr>
          <w:p w14:paraId="300474C6" w14:textId="77777777" w:rsidR="00785138" w:rsidRDefault="00785138">
            <w:pPr>
              <w:pStyle w:val="22"/>
              <w:rPr>
                <w:rFonts w:ascii="宋体" w:eastAsia="宋体" w:hAnsi="宋体"/>
                <w:b/>
                <w:color w:val="000000"/>
                <w:sz w:val="21"/>
              </w:rPr>
            </w:pPr>
          </w:p>
        </w:tc>
        <w:tc>
          <w:tcPr>
            <w:tcW w:w="1699" w:type="dxa"/>
            <w:vAlign w:val="center"/>
          </w:tcPr>
          <w:p w14:paraId="36009B02" w14:textId="77777777" w:rsidR="00785138" w:rsidRDefault="00785138">
            <w:pPr>
              <w:pStyle w:val="22"/>
              <w:rPr>
                <w:rFonts w:ascii="宋体" w:eastAsia="宋体" w:hAnsi="宋体"/>
                <w:b/>
                <w:color w:val="000000"/>
                <w:sz w:val="21"/>
              </w:rPr>
            </w:pPr>
          </w:p>
        </w:tc>
        <w:tc>
          <w:tcPr>
            <w:tcW w:w="1279" w:type="dxa"/>
            <w:vAlign w:val="center"/>
          </w:tcPr>
          <w:p w14:paraId="504775B7" w14:textId="77777777" w:rsidR="00785138" w:rsidRDefault="00785138">
            <w:pPr>
              <w:pStyle w:val="22"/>
              <w:rPr>
                <w:rFonts w:ascii="宋体" w:eastAsia="宋体" w:hAnsi="宋体"/>
                <w:b/>
                <w:color w:val="000000"/>
                <w:sz w:val="21"/>
              </w:rPr>
            </w:pPr>
          </w:p>
        </w:tc>
        <w:tc>
          <w:tcPr>
            <w:tcW w:w="1416" w:type="dxa"/>
            <w:vAlign w:val="center"/>
          </w:tcPr>
          <w:p w14:paraId="607BCD16" w14:textId="77777777" w:rsidR="00785138" w:rsidRDefault="00785138">
            <w:pPr>
              <w:pStyle w:val="22"/>
              <w:rPr>
                <w:rFonts w:ascii="宋体" w:eastAsia="宋体" w:hAnsi="宋体"/>
                <w:b/>
                <w:color w:val="000000"/>
                <w:sz w:val="21"/>
              </w:rPr>
            </w:pPr>
          </w:p>
        </w:tc>
        <w:tc>
          <w:tcPr>
            <w:tcW w:w="1703" w:type="dxa"/>
            <w:vAlign w:val="center"/>
          </w:tcPr>
          <w:p w14:paraId="0877BC82" w14:textId="77777777" w:rsidR="00785138" w:rsidRDefault="00785138">
            <w:pPr>
              <w:pStyle w:val="22"/>
              <w:rPr>
                <w:rFonts w:ascii="宋体" w:eastAsia="宋体" w:hAnsi="宋体"/>
                <w:b/>
                <w:color w:val="000000"/>
                <w:sz w:val="21"/>
              </w:rPr>
            </w:pPr>
          </w:p>
        </w:tc>
        <w:tc>
          <w:tcPr>
            <w:tcW w:w="1609" w:type="dxa"/>
            <w:vAlign w:val="center"/>
          </w:tcPr>
          <w:p w14:paraId="74876FD6" w14:textId="77777777" w:rsidR="00785138" w:rsidRDefault="00785138">
            <w:pPr>
              <w:pStyle w:val="22"/>
              <w:jc w:val="both"/>
              <w:rPr>
                <w:rFonts w:ascii="宋体" w:eastAsia="宋体" w:hAnsi="宋体"/>
                <w:b/>
                <w:color w:val="000000"/>
                <w:sz w:val="21"/>
              </w:rPr>
            </w:pPr>
          </w:p>
        </w:tc>
      </w:tr>
      <w:tr w:rsidR="00785138" w14:paraId="2D43DF65" w14:textId="77777777">
        <w:trPr>
          <w:cantSplit/>
          <w:trHeight w:val="454"/>
          <w:jc w:val="center"/>
        </w:trPr>
        <w:tc>
          <w:tcPr>
            <w:tcW w:w="816" w:type="dxa"/>
            <w:vAlign w:val="center"/>
          </w:tcPr>
          <w:p w14:paraId="7434CE21" w14:textId="77777777" w:rsidR="00785138" w:rsidRDefault="00785138">
            <w:pPr>
              <w:pStyle w:val="22"/>
              <w:rPr>
                <w:rFonts w:ascii="宋体" w:eastAsia="宋体" w:hAnsi="宋体"/>
                <w:b/>
                <w:color w:val="000000"/>
                <w:sz w:val="21"/>
              </w:rPr>
            </w:pPr>
          </w:p>
        </w:tc>
        <w:tc>
          <w:tcPr>
            <w:tcW w:w="1699" w:type="dxa"/>
            <w:vAlign w:val="center"/>
          </w:tcPr>
          <w:p w14:paraId="28D4B396" w14:textId="77777777" w:rsidR="00785138" w:rsidRDefault="00785138">
            <w:pPr>
              <w:pStyle w:val="22"/>
              <w:rPr>
                <w:rFonts w:ascii="宋体" w:eastAsia="宋体" w:hAnsi="宋体"/>
                <w:b/>
                <w:color w:val="000000"/>
                <w:sz w:val="21"/>
              </w:rPr>
            </w:pPr>
          </w:p>
        </w:tc>
        <w:tc>
          <w:tcPr>
            <w:tcW w:w="1279" w:type="dxa"/>
            <w:vAlign w:val="center"/>
          </w:tcPr>
          <w:p w14:paraId="02FA550B" w14:textId="77777777" w:rsidR="00785138" w:rsidRDefault="00785138">
            <w:pPr>
              <w:pStyle w:val="22"/>
              <w:rPr>
                <w:rFonts w:ascii="宋体" w:eastAsia="宋体" w:hAnsi="宋体"/>
                <w:b/>
                <w:color w:val="000000"/>
                <w:sz w:val="21"/>
              </w:rPr>
            </w:pPr>
          </w:p>
        </w:tc>
        <w:tc>
          <w:tcPr>
            <w:tcW w:w="1416" w:type="dxa"/>
            <w:vAlign w:val="center"/>
          </w:tcPr>
          <w:p w14:paraId="589D286A" w14:textId="77777777" w:rsidR="00785138" w:rsidRDefault="00785138">
            <w:pPr>
              <w:pStyle w:val="22"/>
              <w:rPr>
                <w:rFonts w:ascii="宋体" w:eastAsia="宋体" w:hAnsi="宋体"/>
                <w:b/>
                <w:color w:val="000000"/>
                <w:sz w:val="21"/>
              </w:rPr>
            </w:pPr>
          </w:p>
        </w:tc>
        <w:tc>
          <w:tcPr>
            <w:tcW w:w="1703" w:type="dxa"/>
            <w:vAlign w:val="center"/>
          </w:tcPr>
          <w:p w14:paraId="202444CD" w14:textId="77777777" w:rsidR="00785138" w:rsidRDefault="00785138">
            <w:pPr>
              <w:pStyle w:val="22"/>
              <w:rPr>
                <w:rFonts w:ascii="宋体" w:eastAsia="宋体" w:hAnsi="宋体"/>
                <w:b/>
                <w:color w:val="000000"/>
                <w:sz w:val="21"/>
              </w:rPr>
            </w:pPr>
          </w:p>
        </w:tc>
        <w:tc>
          <w:tcPr>
            <w:tcW w:w="1609" w:type="dxa"/>
            <w:vAlign w:val="center"/>
          </w:tcPr>
          <w:p w14:paraId="2A70323C" w14:textId="77777777" w:rsidR="00785138" w:rsidRDefault="00785138">
            <w:pPr>
              <w:pStyle w:val="22"/>
              <w:jc w:val="both"/>
              <w:rPr>
                <w:rFonts w:ascii="宋体" w:eastAsia="宋体" w:hAnsi="宋体"/>
                <w:b/>
                <w:color w:val="000000"/>
                <w:sz w:val="21"/>
              </w:rPr>
            </w:pPr>
          </w:p>
        </w:tc>
      </w:tr>
      <w:tr w:rsidR="00785138" w14:paraId="5716BED9" w14:textId="77777777">
        <w:trPr>
          <w:cantSplit/>
          <w:trHeight w:val="454"/>
          <w:jc w:val="center"/>
        </w:trPr>
        <w:tc>
          <w:tcPr>
            <w:tcW w:w="816" w:type="dxa"/>
            <w:vAlign w:val="center"/>
          </w:tcPr>
          <w:p w14:paraId="1FDDF6FE" w14:textId="77777777" w:rsidR="00785138" w:rsidRDefault="00785138">
            <w:pPr>
              <w:pStyle w:val="22"/>
              <w:rPr>
                <w:rFonts w:ascii="宋体" w:eastAsia="宋体" w:hAnsi="宋体"/>
                <w:b/>
                <w:color w:val="000000"/>
                <w:sz w:val="21"/>
              </w:rPr>
            </w:pPr>
          </w:p>
        </w:tc>
        <w:tc>
          <w:tcPr>
            <w:tcW w:w="1699" w:type="dxa"/>
            <w:vAlign w:val="center"/>
          </w:tcPr>
          <w:p w14:paraId="215924D3" w14:textId="77777777" w:rsidR="00785138" w:rsidRDefault="00785138">
            <w:pPr>
              <w:pStyle w:val="22"/>
              <w:rPr>
                <w:rFonts w:ascii="宋体" w:eastAsia="宋体" w:hAnsi="宋体"/>
                <w:b/>
                <w:color w:val="000000"/>
                <w:sz w:val="21"/>
              </w:rPr>
            </w:pPr>
          </w:p>
        </w:tc>
        <w:tc>
          <w:tcPr>
            <w:tcW w:w="1279" w:type="dxa"/>
            <w:vAlign w:val="center"/>
          </w:tcPr>
          <w:p w14:paraId="73E66F1E" w14:textId="77777777" w:rsidR="00785138" w:rsidRDefault="00785138">
            <w:pPr>
              <w:pStyle w:val="22"/>
              <w:rPr>
                <w:rFonts w:ascii="宋体" w:eastAsia="宋体" w:hAnsi="宋体"/>
                <w:b/>
                <w:color w:val="000000"/>
                <w:sz w:val="21"/>
              </w:rPr>
            </w:pPr>
          </w:p>
        </w:tc>
        <w:tc>
          <w:tcPr>
            <w:tcW w:w="1416" w:type="dxa"/>
            <w:vAlign w:val="center"/>
          </w:tcPr>
          <w:p w14:paraId="6A41C224" w14:textId="77777777" w:rsidR="00785138" w:rsidRDefault="00785138">
            <w:pPr>
              <w:pStyle w:val="22"/>
              <w:rPr>
                <w:rFonts w:ascii="宋体" w:eastAsia="宋体" w:hAnsi="宋体"/>
                <w:b/>
                <w:color w:val="000000"/>
                <w:sz w:val="21"/>
              </w:rPr>
            </w:pPr>
          </w:p>
        </w:tc>
        <w:tc>
          <w:tcPr>
            <w:tcW w:w="1703" w:type="dxa"/>
            <w:vAlign w:val="center"/>
          </w:tcPr>
          <w:p w14:paraId="77C1BCCF" w14:textId="77777777" w:rsidR="00785138" w:rsidRDefault="00785138">
            <w:pPr>
              <w:pStyle w:val="22"/>
              <w:rPr>
                <w:rFonts w:ascii="宋体" w:eastAsia="宋体" w:hAnsi="宋体"/>
                <w:b/>
                <w:color w:val="000000"/>
                <w:sz w:val="21"/>
              </w:rPr>
            </w:pPr>
          </w:p>
        </w:tc>
        <w:tc>
          <w:tcPr>
            <w:tcW w:w="1609" w:type="dxa"/>
            <w:vAlign w:val="center"/>
          </w:tcPr>
          <w:p w14:paraId="5E755A51" w14:textId="77777777" w:rsidR="00785138" w:rsidRDefault="00785138">
            <w:pPr>
              <w:pStyle w:val="22"/>
              <w:jc w:val="both"/>
              <w:rPr>
                <w:rFonts w:ascii="宋体" w:eastAsia="宋体" w:hAnsi="宋体"/>
                <w:b/>
                <w:color w:val="000000"/>
                <w:sz w:val="21"/>
              </w:rPr>
            </w:pPr>
          </w:p>
        </w:tc>
      </w:tr>
      <w:tr w:rsidR="00785138" w14:paraId="019F09FE" w14:textId="77777777">
        <w:trPr>
          <w:cantSplit/>
          <w:trHeight w:val="454"/>
          <w:jc w:val="center"/>
        </w:trPr>
        <w:tc>
          <w:tcPr>
            <w:tcW w:w="816" w:type="dxa"/>
            <w:vAlign w:val="center"/>
          </w:tcPr>
          <w:p w14:paraId="1EA47A7A" w14:textId="77777777" w:rsidR="00785138" w:rsidRDefault="00785138">
            <w:pPr>
              <w:pStyle w:val="22"/>
              <w:rPr>
                <w:rFonts w:ascii="宋体" w:eastAsia="宋体" w:hAnsi="宋体"/>
                <w:b/>
                <w:color w:val="000000"/>
                <w:sz w:val="21"/>
              </w:rPr>
            </w:pPr>
          </w:p>
        </w:tc>
        <w:tc>
          <w:tcPr>
            <w:tcW w:w="1699" w:type="dxa"/>
            <w:vAlign w:val="center"/>
          </w:tcPr>
          <w:p w14:paraId="26FB6686" w14:textId="77777777" w:rsidR="00785138" w:rsidRDefault="00785138">
            <w:pPr>
              <w:pStyle w:val="22"/>
              <w:rPr>
                <w:rFonts w:ascii="宋体" w:eastAsia="宋体" w:hAnsi="宋体"/>
                <w:b/>
                <w:color w:val="000000"/>
                <w:sz w:val="21"/>
              </w:rPr>
            </w:pPr>
          </w:p>
        </w:tc>
        <w:tc>
          <w:tcPr>
            <w:tcW w:w="1279" w:type="dxa"/>
            <w:vAlign w:val="center"/>
          </w:tcPr>
          <w:p w14:paraId="1598F21B" w14:textId="77777777" w:rsidR="00785138" w:rsidRDefault="00785138">
            <w:pPr>
              <w:pStyle w:val="22"/>
              <w:rPr>
                <w:rFonts w:ascii="宋体" w:eastAsia="宋体" w:hAnsi="宋体"/>
                <w:b/>
                <w:color w:val="000000"/>
                <w:sz w:val="21"/>
              </w:rPr>
            </w:pPr>
          </w:p>
        </w:tc>
        <w:tc>
          <w:tcPr>
            <w:tcW w:w="1416" w:type="dxa"/>
            <w:vAlign w:val="center"/>
          </w:tcPr>
          <w:p w14:paraId="278CBDF7" w14:textId="77777777" w:rsidR="00785138" w:rsidRDefault="00785138">
            <w:pPr>
              <w:pStyle w:val="22"/>
              <w:rPr>
                <w:rFonts w:ascii="宋体" w:eastAsia="宋体" w:hAnsi="宋体"/>
                <w:b/>
                <w:color w:val="000000"/>
                <w:sz w:val="21"/>
              </w:rPr>
            </w:pPr>
          </w:p>
        </w:tc>
        <w:tc>
          <w:tcPr>
            <w:tcW w:w="1703" w:type="dxa"/>
            <w:vAlign w:val="center"/>
          </w:tcPr>
          <w:p w14:paraId="5D60837F" w14:textId="77777777" w:rsidR="00785138" w:rsidRDefault="00785138">
            <w:pPr>
              <w:pStyle w:val="22"/>
              <w:rPr>
                <w:rFonts w:ascii="宋体" w:eastAsia="宋体" w:hAnsi="宋体"/>
                <w:b/>
                <w:color w:val="000000"/>
                <w:sz w:val="21"/>
              </w:rPr>
            </w:pPr>
          </w:p>
        </w:tc>
        <w:tc>
          <w:tcPr>
            <w:tcW w:w="1609" w:type="dxa"/>
            <w:vAlign w:val="center"/>
          </w:tcPr>
          <w:p w14:paraId="5AA18603" w14:textId="77777777" w:rsidR="00785138" w:rsidRDefault="00785138">
            <w:pPr>
              <w:pStyle w:val="22"/>
              <w:jc w:val="both"/>
              <w:rPr>
                <w:rFonts w:ascii="宋体" w:eastAsia="宋体" w:hAnsi="宋体"/>
                <w:b/>
                <w:color w:val="000000"/>
                <w:sz w:val="21"/>
              </w:rPr>
            </w:pPr>
          </w:p>
        </w:tc>
      </w:tr>
      <w:tr w:rsidR="00785138" w14:paraId="0C725257" w14:textId="77777777">
        <w:trPr>
          <w:cantSplit/>
          <w:trHeight w:val="454"/>
          <w:jc w:val="center"/>
        </w:trPr>
        <w:tc>
          <w:tcPr>
            <w:tcW w:w="816" w:type="dxa"/>
            <w:vAlign w:val="center"/>
          </w:tcPr>
          <w:p w14:paraId="4D4F1423" w14:textId="77777777" w:rsidR="00785138" w:rsidRDefault="00785138">
            <w:pPr>
              <w:pStyle w:val="22"/>
              <w:rPr>
                <w:rFonts w:ascii="宋体" w:eastAsia="宋体" w:hAnsi="宋体"/>
                <w:b/>
                <w:color w:val="000000"/>
                <w:sz w:val="21"/>
              </w:rPr>
            </w:pPr>
          </w:p>
        </w:tc>
        <w:tc>
          <w:tcPr>
            <w:tcW w:w="1699" w:type="dxa"/>
            <w:vAlign w:val="center"/>
          </w:tcPr>
          <w:p w14:paraId="6DC46BC3" w14:textId="77777777" w:rsidR="00785138" w:rsidRDefault="00785138">
            <w:pPr>
              <w:pStyle w:val="22"/>
              <w:rPr>
                <w:rFonts w:ascii="宋体" w:eastAsia="宋体" w:hAnsi="宋体"/>
                <w:b/>
                <w:color w:val="000000"/>
                <w:sz w:val="21"/>
              </w:rPr>
            </w:pPr>
          </w:p>
        </w:tc>
        <w:tc>
          <w:tcPr>
            <w:tcW w:w="1279" w:type="dxa"/>
            <w:vAlign w:val="center"/>
          </w:tcPr>
          <w:p w14:paraId="23671679" w14:textId="77777777" w:rsidR="00785138" w:rsidRDefault="00785138">
            <w:pPr>
              <w:pStyle w:val="22"/>
              <w:rPr>
                <w:rFonts w:ascii="宋体" w:eastAsia="宋体" w:hAnsi="宋体"/>
                <w:b/>
                <w:color w:val="000000"/>
                <w:sz w:val="21"/>
              </w:rPr>
            </w:pPr>
          </w:p>
        </w:tc>
        <w:tc>
          <w:tcPr>
            <w:tcW w:w="1416" w:type="dxa"/>
            <w:vAlign w:val="center"/>
          </w:tcPr>
          <w:p w14:paraId="44D5D289" w14:textId="77777777" w:rsidR="00785138" w:rsidRDefault="00785138">
            <w:pPr>
              <w:pStyle w:val="22"/>
              <w:rPr>
                <w:rFonts w:ascii="宋体" w:eastAsia="宋体" w:hAnsi="宋体"/>
                <w:b/>
                <w:color w:val="000000"/>
                <w:sz w:val="21"/>
              </w:rPr>
            </w:pPr>
          </w:p>
        </w:tc>
        <w:tc>
          <w:tcPr>
            <w:tcW w:w="1703" w:type="dxa"/>
            <w:vAlign w:val="center"/>
          </w:tcPr>
          <w:p w14:paraId="59FA9C8C" w14:textId="77777777" w:rsidR="00785138" w:rsidRDefault="00785138">
            <w:pPr>
              <w:pStyle w:val="22"/>
              <w:rPr>
                <w:rFonts w:ascii="宋体" w:eastAsia="宋体" w:hAnsi="宋体"/>
                <w:b/>
                <w:color w:val="000000"/>
                <w:sz w:val="21"/>
              </w:rPr>
            </w:pPr>
          </w:p>
        </w:tc>
        <w:tc>
          <w:tcPr>
            <w:tcW w:w="1609" w:type="dxa"/>
            <w:vAlign w:val="center"/>
          </w:tcPr>
          <w:p w14:paraId="7E548B56" w14:textId="77777777" w:rsidR="00785138" w:rsidRDefault="00785138">
            <w:pPr>
              <w:pStyle w:val="22"/>
              <w:jc w:val="both"/>
              <w:rPr>
                <w:rFonts w:ascii="宋体" w:eastAsia="宋体" w:hAnsi="宋体"/>
                <w:b/>
                <w:color w:val="000000"/>
                <w:sz w:val="21"/>
              </w:rPr>
            </w:pPr>
          </w:p>
        </w:tc>
      </w:tr>
      <w:tr w:rsidR="00785138" w14:paraId="1C8C143D" w14:textId="77777777">
        <w:trPr>
          <w:cantSplit/>
          <w:trHeight w:val="454"/>
          <w:jc w:val="center"/>
        </w:trPr>
        <w:tc>
          <w:tcPr>
            <w:tcW w:w="816" w:type="dxa"/>
            <w:vAlign w:val="center"/>
          </w:tcPr>
          <w:p w14:paraId="18CD7CE5" w14:textId="77777777" w:rsidR="00785138" w:rsidRDefault="00785138">
            <w:pPr>
              <w:pStyle w:val="22"/>
              <w:rPr>
                <w:rFonts w:ascii="宋体" w:eastAsia="宋体" w:hAnsi="宋体"/>
                <w:b/>
                <w:color w:val="000000"/>
                <w:sz w:val="21"/>
              </w:rPr>
            </w:pPr>
          </w:p>
        </w:tc>
        <w:tc>
          <w:tcPr>
            <w:tcW w:w="1699" w:type="dxa"/>
            <w:vAlign w:val="center"/>
          </w:tcPr>
          <w:p w14:paraId="1E3D13E4" w14:textId="77777777" w:rsidR="00785138" w:rsidRDefault="00785138">
            <w:pPr>
              <w:pStyle w:val="22"/>
              <w:rPr>
                <w:rFonts w:ascii="宋体" w:eastAsia="宋体" w:hAnsi="宋体"/>
                <w:b/>
                <w:color w:val="000000"/>
                <w:sz w:val="21"/>
              </w:rPr>
            </w:pPr>
          </w:p>
        </w:tc>
        <w:tc>
          <w:tcPr>
            <w:tcW w:w="1279" w:type="dxa"/>
            <w:vAlign w:val="center"/>
          </w:tcPr>
          <w:p w14:paraId="2830DC3C" w14:textId="77777777" w:rsidR="00785138" w:rsidRDefault="00785138">
            <w:pPr>
              <w:pStyle w:val="22"/>
              <w:rPr>
                <w:rFonts w:ascii="宋体" w:eastAsia="宋体" w:hAnsi="宋体"/>
                <w:b/>
                <w:color w:val="000000"/>
                <w:sz w:val="21"/>
              </w:rPr>
            </w:pPr>
          </w:p>
        </w:tc>
        <w:tc>
          <w:tcPr>
            <w:tcW w:w="1416" w:type="dxa"/>
            <w:vAlign w:val="center"/>
          </w:tcPr>
          <w:p w14:paraId="757DAB6E" w14:textId="77777777" w:rsidR="00785138" w:rsidRDefault="00785138">
            <w:pPr>
              <w:pStyle w:val="22"/>
              <w:rPr>
                <w:rFonts w:ascii="宋体" w:eastAsia="宋体" w:hAnsi="宋体"/>
                <w:b/>
                <w:color w:val="000000"/>
                <w:sz w:val="21"/>
              </w:rPr>
            </w:pPr>
          </w:p>
        </w:tc>
        <w:tc>
          <w:tcPr>
            <w:tcW w:w="1703" w:type="dxa"/>
            <w:vAlign w:val="center"/>
          </w:tcPr>
          <w:p w14:paraId="71269FA8" w14:textId="77777777" w:rsidR="00785138" w:rsidRDefault="00785138">
            <w:pPr>
              <w:pStyle w:val="22"/>
              <w:rPr>
                <w:rFonts w:ascii="宋体" w:eastAsia="宋体" w:hAnsi="宋体"/>
                <w:b/>
                <w:color w:val="000000"/>
                <w:sz w:val="21"/>
              </w:rPr>
            </w:pPr>
          </w:p>
        </w:tc>
        <w:tc>
          <w:tcPr>
            <w:tcW w:w="1609" w:type="dxa"/>
            <w:vAlign w:val="center"/>
          </w:tcPr>
          <w:p w14:paraId="71C7E43E" w14:textId="77777777" w:rsidR="00785138" w:rsidRDefault="00785138">
            <w:pPr>
              <w:pStyle w:val="22"/>
              <w:jc w:val="both"/>
              <w:rPr>
                <w:rFonts w:ascii="宋体" w:eastAsia="宋体" w:hAnsi="宋体"/>
                <w:b/>
                <w:color w:val="000000"/>
                <w:sz w:val="21"/>
              </w:rPr>
            </w:pPr>
          </w:p>
        </w:tc>
      </w:tr>
      <w:tr w:rsidR="00785138" w14:paraId="07B897CA" w14:textId="77777777">
        <w:trPr>
          <w:cantSplit/>
          <w:trHeight w:val="454"/>
          <w:jc w:val="center"/>
        </w:trPr>
        <w:tc>
          <w:tcPr>
            <w:tcW w:w="816" w:type="dxa"/>
            <w:vAlign w:val="center"/>
          </w:tcPr>
          <w:p w14:paraId="44F1296C" w14:textId="77777777" w:rsidR="00785138" w:rsidRDefault="00785138">
            <w:pPr>
              <w:pStyle w:val="22"/>
              <w:rPr>
                <w:rFonts w:ascii="宋体" w:eastAsia="宋体" w:hAnsi="宋体"/>
                <w:b/>
                <w:color w:val="000000"/>
                <w:sz w:val="21"/>
              </w:rPr>
            </w:pPr>
          </w:p>
        </w:tc>
        <w:tc>
          <w:tcPr>
            <w:tcW w:w="1699" w:type="dxa"/>
            <w:vAlign w:val="center"/>
          </w:tcPr>
          <w:p w14:paraId="72CEF617" w14:textId="77777777" w:rsidR="00785138" w:rsidRDefault="00785138">
            <w:pPr>
              <w:pStyle w:val="22"/>
              <w:rPr>
                <w:rFonts w:ascii="宋体" w:eastAsia="宋体" w:hAnsi="宋体"/>
                <w:b/>
                <w:color w:val="000000"/>
                <w:sz w:val="21"/>
              </w:rPr>
            </w:pPr>
          </w:p>
        </w:tc>
        <w:tc>
          <w:tcPr>
            <w:tcW w:w="1279" w:type="dxa"/>
            <w:vAlign w:val="center"/>
          </w:tcPr>
          <w:p w14:paraId="08C3B2BD" w14:textId="77777777" w:rsidR="00785138" w:rsidRDefault="00785138">
            <w:pPr>
              <w:pStyle w:val="22"/>
              <w:rPr>
                <w:rFonts w:ascii="宋体" w:eastAsia="宋体" w:hAnsi="宋体"/>
                <w:b/>
                <w:color w:val="000000"/>
                <w:sz w:val="21"/>
              </w:rPr>
            </w:pPr>
          </w:p>
        </w:tc>
        <w:tc>
          <w:tcPr>
            <w:tcW w:w="1416" w:type="dxa"/>
            <w:vAlign w:val="center"/>
          </w:tcPr>
          <w:p w14:paraId="56ACC32B" w14:textId="77777777" w:rsidR="00785138" w:rsidRDefault="00785138">
            <w:pPr>
              <w:pStyle w:val="22"/>
              <w:rPr>
                <w:rFonts w:ascii="宋体" w:eastAsia="宋体" w:hAnsi="宋体"/>
                <w:b/>
                <w:color w:val="000000"/>
                <w:sz w:val="21"/>
              </w:rPr>
            </w:pPr>
          </w:p>
        </w:tc>
        <w:tc>
          <w:tcPr>
            <w:tcW w:w="1703" w:type="dxa"/>
            <w:vAlign w:val="center"/>
          </w:tcPr>
          <w:p w14:paraId="3CC81F8A" w14:textId="77777777" w:rsidR="00785138" w:rsidRDefault="00785138">
            <w:pPr>
              <w:pStyle w:val="22"/>
              <w:rPr>
                <w:rFonts w:ascii="宋体" w:eastAsia="宋体" w:hAnsi="宋体"/>
                <w:b/>
                <w:color w:val="000000"/>
                <w:sz w:val="21"/>
              </w:rPr>
            </w:pPr>
          </w:p>
        </w:tc>
        <w:tc>
          <w:tcPr>
            <w:tcW w:w="1609" w:type="dxa"/>
            <w:vAlign w:val="center"/>
          </w:tcPr>
          <w:p w14:paraId="646EBF95" w14:textId="77777777" w:rsidR="00785138" w:rsidRDefault="00785138">
            <w:pPr>
              <w:pStyle w:val="22"/>
              <w:jc w:val="both"/>
              <w:rPr>
                <w:rFonts w:ascii="宋体" w:eastAsia="宋体" w:hAnsi="宋体"/>
                <w:b/>
                <w:color w:val="000000"/>
                <w:sz w:val="21"/>
              </w:rPr>
            </w:pPr>
          </w:p>
        </w:tc>
      </w:tr>
      <w:tr w:rsidR="00785138" w14:paraId="2FEFE589" w14:textId="77777777">
        <w:trPr>
          <w:cantSplit/>
          <w:trHeight w:val="454"/>
          <w:jc w:val="center"/>
        </w:trPr>
        <w:tc>
          <w:tcPr>
            <w:tcW w:w="816" w:type="dxa"/>
            <w:vAlign w:val="center"/>
          </w:tcPr>
          <w:p w14:paraId="4FA3DFFF" w14:textId="77777777" w:rsidR="00785138" w:rsidRDefault="00785138">
            <w:pPr>
              <w:pStyle w:val="22"/>
              <w:rPr>
                <w:rFonts w:ascii="宋体" w:eastAsia="宋体" w:hAnsi="宋体"/>
                <w:b/>
                <w:color w:val="000000"/>
                <w:sz w:val="21"/>
              </w:rPr>
            </w:pPr>
          </w:p>
        </w:tc>
        <w:tc>
          <w:tcPr>
            <w:tcW w:w="1699" w:type="dxa"/>
            <w:vAlign w:val="center"/>
          </w:tcPr>
          <w:p w14:paraId="5CD51BA4" w14:textId="77777777" w:rsidR="00785138" w:rsidRDefault="00785138">
            <w:pPr>
              <w:pStyle w:val="22"/>
              <w:rPr>
                <w:rFonts w:ascii="宋体" w:eastAsia="宋体" w:hAnsi="宋体"/>
                <w:b/>
                <w:color w:val="000000"/>
                <w:sz w:val="21"/>
              </w:rPr>
            </w:pPr>
          </w:p>
        </w:tc>
        <w:tc>
          <w:tcPr>
            <w:tcW w:w="1279" w:type="dxa"/>
            <w:vAlign w:val="center"/>
          </w:tcPr>
          <w:p w14:paraId="769252E5" w14:textId="77777777" w:rsidR="00785138" w:rsidRDefault="00785138">
            <w:pPr>
              <w:pStyle w:val="22"/>
              <w:rPr>
                <w:rFonts w:ascii="宋体" w:eastAsia="宋体" w:hAnsi="宋体"/>
                <w:b/>
                <w:color w:val="000000"/>
                <w:sz w:val="21"/>
              </w:rPr>
            </w:pPr>
          </w:p>
        </w:tc>
        <w:tc>
          <w:tcPr>
            <w:tcW w:w="1416" w:type="dxa"/>
            <w:vAlign w:val="center"/>
          </w:tcPr>
          <w:p w14:paraId="6682FFBE" w14:textId="77777777" w:rsidR="00785138" w:rsidRDefault="00785138">
            <w:pPr>
              <w:pStyle w:val="22"/>
              <w:rPr>
                <w:rFonts w:ascii="宋体" w:eastAsia="宋体" w:hAnsi="宋体"/>
                <w:b/>
                <w:color w:val="000000"/>
                <w:sz w:val="21"/>
              </w:rPr>
            </w:pPr>
          </w:p>
        </w:tc>
        <w:tc>
          <w:tcPr>
            <w:tcW w:w="1703" w:type="dxa"/>
            <w:vAlign w:val="center"/>
          </w:tcPr>
          <w:p w14:paraId="4A9A133C" w14:textId="77777777" w:rsidR="00785138" w:rsidRDefault="00785138">
            <w:pPr>
              <w:pStyle w:val="22"/>
              <w:rPr>
                <w:rFonts w:ascii="宋体" w:eastAsia="宋体" w:hAnsi="宋体"/>
                <w:b/>
                <w:color w:val="000000"/>
                <w:sz w:val="21"/>
              </w:rPr>
            </w:pPr>
          </w:p>
        </w:tc>
        <w:tc>
          <w:tcPr>
            <w:tcW w:w="1609" w:type="dxa"/>
            <w:vAlign w:val="center"/>
          </w:tcPr>
          <w:p w14:paraId="13E0BE44" w14:textId="77777777" w:rsidR="00785138" w:rsidRDefault="00785138">
            <w:pPr>
              <w:pStyle w:val="22"/>
              <w:jc w:val="both"/>
              <w:rPr>
                <w:rFonts w:ascii="宋体" w:eastAsia="宋体" w:hAnsi="宋体"/>
                <w:b/>
                <w:color w:val="000000"/>
                <w:sz w:val="21"/>
              </w:rPr>
            </w:pPr>
          </w:p>
        </w:tc>
      </w:tr>
      <w:tr w:rsidR="00785138" w14:paraId="5787B061" w14:textId="77777777">
        <w:trPr>
          <w:cantSplit/>
          <w:trHeight w:val="454"/>
          <w:jc w:val="center"/>
        </w:trPr>
        <w:tc>
          <w:tcPr>
            <w:tcW w:w="816" w:type="dxa"/>
            <w:vAlign w:val="center"/>
          </w:tcPr>
          <w:p w14:paraId="21458067" w14:textId="77777777" w:rsidR="00785138" w:rsidRDefault="00785138">
            <w:pPr>
              <w:pStyle w:val="22"/>
              <w:rPr>
                <w:rFonts w:ascii="宋体" w:eastAsia="宋体" w:hAnsi="宋体"/>
                <w:b/>
                <w:color w:val="000000"/>
                <w:sz w:val="21"/>
              </w:rPr>
            </w:pPr>
          </w:p>
        </w:tc>
        <w:tc>
          <w:tcPr>
            <w:tcW w:w="1699" w:type="dxa"/>
            <w:vAlign w:val="center"/>
          </w:tcPr>
          <w:p w14:paraId="025BBBC6" w14:textId="77777777" w:rsidR="00785138" w:rsidRDefault="00785138">
            <w:pPr>
              <w:pStyle w:val="22"/>
              <w:rPr>
                <w:rFonts w:ascii="宋体" w:eastAsia="宋体" w:hAnsi="宋体"/>
                <w:b/>
                <w:color w:val="000000"/>
                <w:sz w:val="21"/>
              </w:rPr>
            </w:pPr>
          </w:p>
        </w:tc>
        <w:tc>
          <w:tcPr>
            <w:tcW w:w="1279" w:type="dxa"/>
            <w:vAlign w:val="center"/>
          </w:tcPr>
          <w:p w14:paraId="143F51EE" w14:textId="77777777" w:rsidR="00785138" w:rsidRDefault="00785138">
            <w:pPr>
              <w:pStyle w:val="22"/>
              <w:rPr>
                <w:rFonts w:ascii="宋体" w:eastAsia="宋体" w:hAnsi="宋体"/>
                <w:b/>
                <w:color w:val="000000"/>
                <w:sz w:val="21"/>
              </w:rPr>
            </w:pPr>
          </w:p>
        </w:tc>
        <w:tc>
          <w:tcPr>
            <w:tcW w:w="1416" w:type="dxa"/>
            <w:vAlign w:val="center"/>
          </w:tcPr>
          <w:p w14:paraId="5C36D760" w14:textId="77777777" w:rsidR="00785138" w:rsidRDefault="00785138">
            <w:pPr>
              <w:pStyle w:val="22"/>
              <w:rPr>
                <w:rFonts w:ascii="宋体" w:eastAsia="宋体" w:hAnsi="宋体"/>
                <w:b/>
                <w:color w:val="000000"/>
                <w:sz w:val="21"/>
              </w:rPr>
            </w:pPr>
          </w:p>
        </w:tc>
        <w:tc>
          <w:tcPr>
            <w:tcW w:w="1703" w:type="dxa"/>
            <w:vAlign w:val="center"/>
          </w:tcPr>
          <w:p w14:paraId="3EF16C65" w14:textId="77777777" w:rsidR="00785138" w:rsidRDefault="00785138">
            <w:pPr>
              <w:pStyle w:val="22"/>
              <w:rPr>
                <w:rFonts w:ascii="宋体" w:eastAsia="宋体" w:hAnsi="宋体"/>
                <w:b/>
                <w:color w:val="000000"/>
                <w:sz w:val="21"/>
              </w:rPr>
            </w:pPr>
          </w:p>
        </w:tc>
        <w:tc>
          <w:tcPr>
            <w:tcW w:w="1609" w:type="dxa"/>
            <w:vAlign w:val="center"/>
          </w:tcPr>
          <w:p w14:paraId="4ED83575" w14:textId="77777777" w:rsidR="00785138" w:rsidRDefault="00785138">
            <w:pPr>
              <w:pStyle w:val="22"/>
              <w:jc w:val="both"/>
              <w:rPr>
                <w:rFonts w:ascii="宋体" w:eastAsia="宋体" w:hAnsi="宋体"/>
                <w:b/>
                <w:color w:val="000000"/>
                <w:sz w:val="21"/>
              </w:rPr>
            </w:pPr>
          </w:p>
        </w:tc>
      </w:tr>
      <w:tr w:rsidR="00785138" w14:paraId="2F92830E" w14:textId="77777777">
        <w:trPr>
          <w:cantSplit/>
          <w:trHeight w:val="454"/>
          <w:jc w:val="center"/>
        </w:trPr>
        <w:tc>
          <w:tcPr>
            <w:tcW w:w="816" w:type="dxa"/>
            <w:vAlign w:val="center"/>
          </w:tcPr>
          <w:p w14:paraId="0B866224" w14:textId="77777777" w:rsidR="00785138" w:rsidRDefault="00785138">
            <w:pPr>
              <w:pStyle w:val="22"/>
              <w:rPr>
                <w:rFonts w:ascii="宋体" w:eastAsia="宋体" w:hAnsi="宋体"/>
                <w:b/>
                <w:color w:val="000000"/>
                <w:sz w:val="21"/>
              </w:rPr>
            </w:pPr>
          </w:p>
        </w:tc>
        <w:tc>
          <w:tcPr>
            <w:tcW w:w="1699" w:type="dxa"/>
            <w:vAlign w:val="center"/>
          </w:tcPr>
          <w:p w14:paraId="3D6FBDF2" w14:textId="77777777" w:rsidR="00785138" w:rsidRDefault="00785138">
            <w:pPr>
              <w:pStyle w:val="22"/>
              <w:rPr>
                <w:rFonts w:ascii="宋体" w:eastAsia="宋体" w:hAnsi="宋体"/>
                <w:b/>
                <w:color w:val="000000"/>
                <w:sz w:val="21"/>
              </w:rPr>
            </w:pPr>
          </w:p>
        </w:tc>
        <w:tc>
          <w:tcPr>
            <w:tcW w:w="1279" w:type="dxa"/>
            <w:vAlign w:val="center"/>
          </w:tcPr>
          <w:p w14:paraId="02D6AF9B" w14:textId="77777777" w:rsidR="00785138" w:rsidRDefault="00785138">
            <w:pPr>
              <w:pStyle w:val="22"/>
              <w:rPr>
                <w:rFonts w:ascii="宋体" w:eastAsia="宋体" w:hAnsi="宋体"/>
                <w:b/>
                <w:color w:val="000000"/>
                <w:sz w:val="21"/>
              </w:rPr>
            </w:pPr>
          </w:p>
        </w:tc>
        <w:tc>
          <w:tcPr>
            <w:tcW w:w="1416" w:type="dxa"/>
            <w:vAlign w:val="center"/>
          </w:tcPr>
          <w:p w14:paraId="011B73C0" w14:textId="77777777" w:rsidR="00785138" w:rsidRDefault="00785138">
            <w:pPr>
              <w:pStyle w:val="22"/>
              <w:rPr>
                <w:rFonts w:ascii="宋体" w:eastAsia="宋体" w:hAnsi="宋体"/>
                <w:b/>
                <w:color w:val="000000"/>
                <w:sz w:val="21"/>
              </w:rPr>
            </w:pPr>
          </w:p>
        </w:tc>
        <w:tc>
          <w:tcPr>
            <w:tcW w:w="1703" w:type="dxa"/>
            <w:vAlign w:val="center"/>
          </w:tcPr>
          <w:p w14:paraId="15344733" w14:textId="77777777" w:rsidR="00785138" w:rsidRDefault="00785138">
            <w:pPr>
              <w:pStyle w:val="22"/>
              <w:rPr>
                <w:rFonts w:ascii="宋体" w:eastAsia="宋体" w:hAnsi="宋体"/>
                <w:b/>
                <w:color w:val="000000"/>
                <w:sz w:val="21"/>
              </w:rPr>
            </w:pPr>
          </w:p>
        </w:tc>
        <w:tc>
          <w:tcPr>
            <w:tcW w:w="1609" w:type="dxa"/>
            <w:vAlign w:val="center"/>
          </w:tcPr>
          <w:p w14:paraId="119C2DB7" w14:textId="77777777" w:rsidR="00785138" w:rsidRDefault="00785138">
            <w:pPr>
              <w:pStyle w:val="22"/>
              <w:jc w:val="both"/>
              <w:rPr>
                <w:rFonts w:ascii="宋体" w:eastAsia="宋体" w:hAnsi="宋体"/>
                <w:b/>
                <w:color w:val="000000"/>
                <w:sz w:val="21"/>
              </w:rPr>
            </w:pPr>
          </w:p>
        </w:tc>
      </w:tr>
      <w:tr w:rsidR="00785138" w14:paraId="20618A9F" w14:textId="77777777">
        <w:trPr>
          <w:cantSplit/>
          <w:trHeight w:val="454"/>
          <w:jc w:val="center"/>
        </w:trPr>
        <w:tc>
          <w:tcPr>
            <w:tcW w:w="816" w:type="dxa"/>
            <w:vAlign w:val="center"/>
          </w:tcPr>
          <w:p w14:paraId="22BA7740" w14:textId="77777777" w:rsidR="00785138" w:rsidRDefault="00785138">
            <w:pPr>
              <w:pStyle w:val="22"/>
              <w:rPr>
                <w:rFonts w:ascii="宋体" w:eastAsia="宋体" w:hAnsi="宋体"/>
                <w:b/>
                <w:color w:val="000000"/>
                <w:sz w:val="21"/>
              </w:rPr>
            </w:pPr>
          </w:p>
        </w:tc>
        <w:tc>
          <w:tcPr>
            <w:tcW w:w="1699" w:type="dxa"/>
            <w:vAlign w:val="center"/>
          </w:tcPr>
          <w:p w14:paraId="667DA305" w14:textId="77777777" w:rsidR="00785138" w:rsidRDefault="00785138">
            <w:pPr>
              <w:pStyle w:val="22"/>
              <w:rPr>
                <w:rFonts w:ascii="宋体" w:eastAsia="宋体" w:hAnsi="宋体"/>
                <w:b/>
                <w:color w:val="000000"/>
                <w:sz w:val="21"/>
              </w:rPr>
            </w:pPr>
          </w:p>
        </w:tc>
        <w:tc>
          <w:tcPr>
            <w:tcW w:w="1279" w:type="dxa"/>
            <w:vAlign w:val="center"/>
          </w:tcPr>
          <w:p w14:paraId="7CE3EFAC" w14:textId="77777777" w:rsidR="00785138" w:rsidRDefault="00785138">
            <w:pPr>
              <w:pStyle w:val="22"/>
              <w:rPr>
                <w:rFonts w:ascii="宋体" w:eastAsia="宋体" w:hAnsi="宋体"/>
                <w:b/>
                <w:color w:val="000000"/>
                <w:sz w:val="21"/>
              </w:rPr>
            </w:pPr>
          </w:p>
        </w:tc>
        <w:tc>
          <w:tcPr>
            <w:tcW w:w="1416" w:type="dxa"/>
            <w:vAlign w:val="center"/>
          </w:tcPr>
          <w:p w14:paraId="4F6E9929" w14:textId="77777777" w:rsidR="00785138" w:rsidRDefault="00785138">
            <w:pPr>
              <w:pStyle w:val="22"/>
              <w:rPr>
                <w:rFonts w:ascii="宋体" w:eastAsia="宋体" w:hAnsi="宋体"/>
                <w:b/>
                <w:color w:val="000000"/>
                <w:sz w:val="21"/>
              </w:rPr>
            </w:pPr>
          </w:p>
        </w:tc>
        <w:tc>
          <w:tcPr>
            <w:tcW w:w="1703" w:type="dxa"/>
            <w:vAlign w:val="center"/>
          </w:tcPr>
          <w:p w14:paraId="60F6A783" w14:textId="77777777" w:rsidR="00785138" w:rsidRDefault="00785138">
            <w:pPr>
              <w:pStyle w:val="22"/>
              <w:rPr>
                <w:rFonts w:ascii="宋体" w:eastAsia="宋体" w:hAnsi="宋体"/>
                <w:b/>
                <w:color w:val="000000"/>
                <w:sz w:val="21"/>
              </w:rPr>
            </w:pPr>
          </w:p>
        </w:tc>
        <w:tc>
          <w:tcPr>
            <w:tcW w:w="1609" w:type="dxa"/>
            <w:vAlign w:val="center"/>
          </w:tcPr>
          <w:p w14:paraId="718542D3" w14:textId="77777777" w:rsidR="00785138" w:rsidRDefault="00785138">
            <w:pPr>
              <w:pStyle w:val="22"/>
              <w:jc w:val="both"/>
              <w:rPr>
                <w:rFonts w:ascii="宋体" w:eastAsia="宋体" w:hAnsi="宋体"/>
                <w:b/>
                <w:color w:val="000000"/>
                <w:sz w:val="21"/>
              </w:rPr>
            </w:pPr>
          </w:p>
        </w:tc>
      </w:tr>
      <w:tr w:rsidR="00785138" w14:paraId="429F68CA" w14:textId="77777777">
        <w:trPr>
          <w:cantSplit/>
          <w:trHeight w:val="454"/>
          <w:jc w:val="center"/>
        </w:trPr>
        <w:tc>
          <w:tcPr>
            <w:tcW w:w="816" w:type="dxa"/>
            <w:vAlign w:val="center"/>
          </w:tcPr>
          <w:p w14:paraId="590FB3E0" w14:textId="77777777" w:rsidR="00785138" w:rsidRDefault="00785138">
            <w:pPr>
              <w:pStyle w:val="22"/>
              <w:rPr>
                <w:rFonts w:ascii="宋体" w:eastAsia="宋体" w:hAnsi="宋体"/>
                <w:b/>
                <w:color w:val="000000"/>
                <w:sz w:val="21"/>
              </w:rPr>
            </w:pPr>
          </w:p>
        </w:tc>
        <w:tc>
          <w:tcPr>
            <w:tcW w:w="1699" w:type="dxa"/>
            <w:vAlign w:val="center"/>
          </w:tcPr>
          <w:p w14:paraId="4A748878" w14:textId="77777777" w:rsidR="00785138" w:rsidRDefault="00785138">
            <w:pPr>
              <w:pStyle w:val="22"/>
              <w:rPr>
                <w:rFonts w:ascii="宋体" w:eastAsia="宋体" w:hAnsi="宋体"/>
                <w:b/>
                <w:color w:val="000000"/>
                <w:sz w:val="21"/>
              </w:rPr>
            </w:pPr>
          </w:p>
        </w:tc>
        <w:tc>
          <w:tcPr>
            <w:tcW w:w="1279" w:type="dxa"/>
            <w:vAlign w:val="center"/>
          </w:tcPr>
          <w:p w14:paraId="73A4333D" w14:textId="77777777" w:rsidR="00785138" w:rsidRDefault="00785138">
            <w:pPr>
              <w:pStyle w:val="22"/>
              <w:rPr>
                <w:rFonts w:ascii="宋体" w:eastAsia="宋体" w:hAnsi="宋体"/>
                <w:b/>
                <w:color w:val="000000"/>
                <w:sz w:val="21"/>
              </w:rPr>
            </w:pPr>
          </w:p>
        </w:tc>
        <w:tc>
          <w:tcPr>
            <w:tcW w:w="1416" w:type="dxa"/>
            <w:vAlign w:val="center"/>
          </w:tcPr>
          <w:p w14:paraId="7D4EAE95" w14:textId="77777777" w:rsidR="00785138" w:rsidRDefault="00785138">
            <w:pPr>
              <w:pStyle w:val="22"/>
              <w:rPr>
                <w:rFonts w:ascii="宋体" w:eastAsia="宋体" w:hAnsi="宋体"/>
                <w:b/>
                <w:color w:val="000000"/>
                <w:sz w:val="21"/>
              </w:rPr>
            </w:pPr>
          </w:p>
        </w:tc>
        <w:tc>
          <w:tcPr>
            <w:tcW w:w="1703" w:type="dxa"/>
            <w:vAlign w:val="center"/>
          </w:tcPr>
          <w:p w14:paraId="4E8C7B0C" w14:textId="77777777" w:rsidR="00785138" w:rsidRDefault="00785138">
            <w:pPr>
              <w:pStyle w:val="22"/>
              <w:rPr>
                <w:rFonts w:ascii="宋体" w:eastAsia="宋体" w:hAnsi="宋体"/>
                <w:b/>
                <w:color w:val="000000"/>
                <w:sz w:val="21"/>
              </w:rPr>
            </w:pPr>
          </w:p>
        </w:tc>
        <w:tc>
          <w:tcPr>
            <w:tcW w:w="1609" w:type="dxa"/>
            <w:vAlign w:val="center"/>
          </w:tcPr>
          <w:p w14:paraId="7E594B01" w14:textId="77777777" w:rsidR="00785138" w:rsidRDefault="00785138">
            <w:pPr>
              <w:pStyle w:val="22"/>
              <w:jc w:val="both"/>
              <w:rPr>
                <w:rFonts w:ascii="宋体" w:eastAsia="宋体" w:hAnsi="宋体"/>
                <w:b/>
                <w:color w:val="000000"/>
                <w:sz w:val="21"/>
              </w:rPr>
            </w:pPr>
          </w:p>
        </w:tc>
      </w:tr>
      <w:tr w:rsidR="00785138" w14:paraId="2534CC3F" w14:textId="77777777">
        <w:trPr>
          <w:cantSplit/>
          <w:trHeight w:val="454"/>
          <w:jc w:val="center"/>
        </w:trPr>
        <w:tc>
          <w:tcPr>
            <w:tcW w:w="816" w:type="dxa"/>
            <w:vAlign w:val="center"/>
          </w:tcPr>
          <w:p w14:paraId="7883D7EF" w14:textId="77777777" w:rsidR="00785138" w:rsidRDefault="00785138">
            <w:pPr>
              <w:pStyle w:val="22"/>
              <w:rPr>
                <w:rFonts w:ascii="宋体" w:eastAsia="宋体" w:hAnsi="宋体"/>
                <w:b/>
                <w:color w:val="000000"/>
                <w:sz w:val="21"/>
              </w:rPr>
            </w:pPr>
          </w:p>
        </w:tc>
        <w:tc>
          <w:tcPr>
            <w:tcW w:w="1699" w:type="dxa"/>
            <w:vAlign w:val="center"/>
          </w:tcPr>
          <w:p w14:paraId="74FFE1C2" w14:textId="77777777" w:rsidR="00785138" w:rsidRDefault="00785138">
            <w:pPr>
              <w:pStyle w:val="22"/>
              <w:rPr>
                <w:rFonts w:ascii="宋体" w:eastAsia="宋体" w:hAnsi="宋体"/>
                <w:b/>
                <w:color w:val="000000"/>
                <w:sz w:val="21"/>
              </w:rPr>
            </w:pPr>
          </w:p>
        </w:tc>
        <w:tc>
          <w:tcPr>
            <w:tcW w:w="1279" w:type="dxa"/>
            <w:vAlign w:val="center"/>
          </w:tcPr>
          <w:p w14:paraId="1784CC16" w14:textId="77777777" w:rsidR="00785138" w:rsidRDefault="00785138">
            <w:pPr>
              <w:pStyle w:val="22"/>
              <w:rPr>
                <w:rFonts w:ascii="宋体" w:eastAsia="宋体" w:hAnsi="宋体"/>
                <w:b/>
                <w:color w:val="000000"/>
                <w:sz w:val="21"/>
              </w:rPr>
            </w:pPr>
          </w:p>
        </w:tc>
        <w:tc>
          <w:tcPr>
            <w:tcW w:w="1416" w:type="dxa"/>
            <w:vAlign w:val="center"/>
          </w:tcPr>
          <w:p w14:paraId="5C961E2A" w14:textId="77777777" w:rsidR="00785138" w:rsidRDefault="00785138">
            <w:pPr>
              <w:pStyle w:val="22"/>
              <w:rPr>
                <w:rFonts w:ascii="宋体" w:eastAsia="宋体" w:hAnsi="宋体"/>
                <w:b/>
                <w:color w:val="000000"/>
                <w:sz w:val="21"/>
              </w:rPr>
            </w:pPr>
          </w:p>
        </w:tc>
        <w:tc>
          <w:tcPr>
            <w:tcW w:w="1703" w:type="dxa"/>
            <w:vAlign w:val="center"/>
          </w:tcPr>
          <w:p w14:paraId="0610179D" w14:textId="77777777" w:rsidR="00785138" w:rsidRDefault="00785138">
            <w:pPr>
              <w:pStyle w:val="22"/>
              <w:rPr>
                <w:rFonts w:ascii="宋体" w:eastAsia="宋体" w:hAnsi="宋体"/>
                <w:b/>
                <w:color w:val="000000"/>
                <w:sz w:val="21"/>
              </w:rPr>
            </w:pPr>
          </w:p>
        </w:tc>
        <w:tc>
          <w:tcPr>
            <w:tcW w:w="1609" w:type="dxa"/>
            <w:vAlign w:val="center"/>
          </w:tcPr>
          <w:p w14:paraId="32669A28" w14:textId="77777777" w:rsidR="00785138" w:rsidRDefault="00785138">
            <w:pPr>
              <w:pStyle w:val="22"/>
              <w:jc w:val="both"/>
              <w:rPr>
                <w:rFonts w:ascii="宋体" w:eastAsia="宋体" w:hAnsi="宋体"/>
                <w:b/>
                <w:color w:val="000000"/>
                <w:sz w:val="21"/>
              </w:rPr>
            </w:pPr>
          </w:p>
        </w:tc>
      </w:tr>
      <w:tr w:rsidR="00785138" w14:paraId="7A01AA03" w14:textId="77777777">
        <w:trPr>
          <w:cantSplit/>
          <w:trHeight w:val="454"/>
          <w:jc w:val="center"/>
        </w:trPr>
        <w:tc>
          <w:tcPr>
            <w:tcW w:w="816" w:type="dxa"/>
            <w:vAlign w:val="center"/>
          </w:tcPr>
          <w:p w14:paraId="758C4CF3" w14:textId="77777777" w:rsidR="00785138" w:rsidRDefault="00785138">
            <w:pPr>
              <w:pStyle w:val="22"/>
              <w:rPr>
                <w:rFonts w:ascii="宋体" w:eastAsia="宋体" w:hAnsi="宋体"/>
                <w:b/>
                <w:color w:val="000000"/>
                <w:sz w:val="21"/>
              </w:rPr>
            </w:pPr>
          </w:p>
        </w:tc>
        <w:tc>
          <w:tcPr>
            <w:tcW w:w="1699" w:type="dxa"/>
            <w:vAlign w:val="center"/>
          </w:tcPr>
          <w:p w14:paraId="2270EBBB" w14:textId="77777777" w:rsidR="00785138" w:rsidRDefault="00785138">
            <w:pPr>
              <w:pStyle w:val="22"/>
              <w:rPr>
                <w:rFonts w:ascii="宋体" w:eastAsia="宋体" w:hAnsi="宋体"/>
                <w:b/>
                <w:color w:val="000000"/>
                <w:sz w:val="21"/>
              </w:rPr>
            </w:pPr>
          </w:p>
        </w:tc>
        <w:tc>
          <w:tcPr>
            <w:tcW w:w="1279" w:type="dxa"/>
            <w:vAlign w:val="center"/>
          </w:tcPr>
          <w:p w14:paraId="61103CAC" w14:textId="77777777" w:rsidR="00785138" w:rsidRDefault="00785138">
            <w:pPr>
              <w:pStyle w:val="22"/>
              <w:rPr>
                <w:rFonts w:ascii="宋体" w:eastAsia="宋体" w:hAnsi="宋体"/>
                <w:b/>
                <w:color w:val="000000"/>
                <w:sz w:val="21"/>
              </w:rPr>
            </w:pPr>
          </w:p>
        </w:tc>
        <w:tc>
          <w:tcPr>
            <w:tcW w:w="1416" w:type="dxa"/>
            <w:vAlign w:val="center"/>
          </w:tcPr>
          <w:p w14:paraId="46F48739" w14:textId="77777777" w:rsidR="00785138" w:rsidRDefault="00785138">
            <w:pPr>
              <w:pStyle w:val="22"/>
              <w:rPr>
                <w:rFonts w:ascii="宋体" w:eastAsia="宋体" w:hAnsi="宋体"/>
                <w:b/>
                <w:color w:val="000000"/>
                <w:sz w:val="21"/>
              </w:rPr>
            </w:pPr>
          </w:p>
        </w:tc>
        <w:tc>
          <w:tcPr>
            <w:tcW w:w="1703" w:type="dxa"/>
            <w:vAlign w:val="center"/>
          </w:tcPr>
          <w:p w14:paraId="2DF46F66" w14:textId="77777777" w:rsidR="00785138" w:rsidRDefault="00785138">
            <w:pPr>
              <w:pStyle w:val="22"/>
              <w:rPr>
                <w:rFonts w:ascii="宋体" w:eastAsia="宋体" w:hAnsi="宋体"/>
                <w:b/>
                <w:color w:val="000000"/>
                <w:sz w:val="21"/>
              </w:rPr>
            </w:pPr>
          </w:p>
        </w:tc>
        <w:tc>
          <w:tcPr>
            <w:tcW w:w="1609" w:type="dxa"/>
            <w:vAlign w:val="center"/>
          </w:tcPr>
          <w:p w14:paraId="15625FCB" w14:textId="77777777" w:rsidR="00785138" w:rsidRDefault="00785138">
            <w:pPr>
              <w:pStyle w:val="22"/>
              <w:jc w:val="both"/>
              <w:rPr>
                <w:rFonts w:ascii="宋体" w:eastAsia="宋体" w:hAnsi="宋体"/>
                <w:b/>
                <w:color w:val="000000"/>
                <w:sz w:val="21"/>
              </w:rPr>
            </w:pPr>
          </w:p>
        </w:tc>
      </w:tr>
    </w:tbl>
    <w:p w14:paraId="2CE428EE" w14:textId="77777777" w:rsidR="00785138" w:rsidRDefault="00785138">
      <w:pPr>
        <w:spacing w:line="300" w:lineRule="auto"/>
        <w:ind w:firstLine="480"/>
      </w:pPr>
    </w:p>
    <w:p w14:paraId="48030568" w14:textId="77777777" w:rsidR="00785138" w:rsidRDefault="00785138"/>
    <w:p w14:paraId="36F3438B" w14:textId="77777777" w:rsidR="00785138" w:rsidRDefault="00785138"/>
    <w:p w14:paraId="2D730064" w14:textId="77777777" w:rsidR="00785138" w:rsidRDefault="00785138">
      <w:pPr>
        <w:sectPr w:rsidR="00785138" w:rsidSect="008A32A6">
          <w:pgSz w:w="11906" w:h="16838"/>
          <w:pgMar w:top="1440" w:right="1797" w:bottom="1440" w:left="1797" w:header="851" w:footer="992" w:gutter="0"/>
          <w:pgNumType w:fmt="upperRoman"/>
          <w:cols w:space="425"/>
          <w:docGrid w:type="lines" w:linePitch="312"/>
        </w:sectPr>
      </w:pPr>
    </w:p>
    <w:p w14:paraId="2FE2CE73" w14:textId="77777777" w:rsidR="00785138" w:rsidRDefault="00000000">
      <w:pPr>
        <w:pStyle w:val="1"/>
        <w:ind w:left="432" w:hanging="432"/>
      </w:pPr>
      <w:bookmarkStart w:id="0" w:name="_Toc163075182"/>
      <w:r>
        <w:rPr>
          <w:rFonts w:hint="eastAsia"/>
        </w:rPr>
        <w:lastRenderedPageBreak/>
        <w:t>痛点分析</w:t>
      </w:r>
      <w:bookmarkStart w:id="1" w:name="_Toc56710840"/>
      <w:bookmarkStart w:id="2" w:name="_Toc56711138"/>
      <w:bookmarkStart w:id="3" w:name="_Toc56711385"/>
      <w:bookmarkStart w:id="4" w:name="_Toc56710947"/>
      <w:bookmarkEnd w:id="0"/>
    </w:p>
    <w:p w14:paraId="29CCD8E6" w14:textId="77777777" w:rsidR="00785138" w:rsidRDefault="00000000">
      <w:pPr>
        <w:pStyle w:val="2"/>
        <w:ind w:left="576" w:hanging="576"/>
      </w:pPr>
      <w:bookmarkStart w:id="5" w:name="_Toc163075183"/>
      <w:bookmarkStart w:id="6" w:name="_Toc56710843"/>
      <w:bookmarkStart w:id="7" w:name="_Toc56710950"/>
      <w:bookmarkStart w:id="8" w:name="_Toc56711388"/>
      <w:bookmarkStart w:id="9" w:name="_Toc56711141"/>
      <w:r>
        <w:rPr>
          <w:rFonts w:hint="eastAsia"/>
        </w:rPr>
        <w:t>痛点概述</w:t>
      </w:r>
      <w:bookmarkEnd w:id="1"/>
      <w:bookmarkEnd w:id="2"/>
      <w:bookmarkEnd w:id="3"/>
      <w:bookmarkEnd w:id="4"/>
      <w:bookmarkEnd w:id="5"/>
    </w:p>
    <w:p w14:paraId="4E725364" w14:textId="7C8C339B" w:rsidR="00BE1DC6" w:rsidRDefault="0003686A" w:rsidP="0003686A">
      <w:pPr>
        <w:spacing w:line="300" w:lineRule="auto"/>
        <w:ind w:firstLineChars="200" w:firstLine="482"/>
        <w:rPr>
          <w:rFonts w:asciiTheme="minorEastAsia" w:hAnsiTheme="minorEastAsia" w:cs="微软雅黑"/>
          <w:color w:val="000000"/>
          <w:sz w:val="24"/>
          <w:szCs w:val="24"/>
        </w:rPr>
      </w:pPr>
      <w:r w:rsidRPr="0003686A">
        <w:rPr>
          <w:rFonts w:asciiTheme="minorEastAsia" w:hAnsiTheme="minorEastAsia" w:cs="微软雅黑"/>
          <w:b/>
          <w:bCs/>
          <w:color w:val="000000"/>
          <w:sz w:val="24"/>
          <w:szCs w:val="24"/>
        </w:rPr>
        <w:t>工业物联网（</w:t>
      </w:r>
      <w:proofErr w:type="spellStart"/>
      <w:r w:rsidRPr="0003686A">
        <w:rPr>
          <w:rFonts w:asciiTheme="minorEastAsia" w:hAnsiTheme="minorEastAsia" w:cs="微软雅黑"/>
          <w:b/>
          <w:bCs/>
          <w:color w:val="000000"/>
          <w:sz w:val="24"/>
          <w:szCs w:val="24"/>
        </w:rPr>
        <w:t>IIoT</w:t>
      </w:r>
      <w:proofErr w:type="spellEnd"/>
      <w:r w:rsidRPr="0003686A">
        <w:rPr>
          <w:rFonts w:asciiTheme="minorEastAsia" w:hAnsiTheme="minorEastAsia" w:cs="微软雅黑"/>
          <w:b/>
          <w:bCs/>
          <w:color w:val="000000"/>
          <w:sz w:val="24"/>
          <w:szCs w:val="24"/>
        </w:rPr>
        <w:t>）</w:t>
      </w:r>
      <w:r w:rsidRPr="0003686A">
        <w:rPr>
          <w:rFonts w:asciiTheme="minorEastAsia" w:hAnsiTheme="minorEastAsia" w:cs="微软雅黑" w:hint="eastAsia"/>
          <w:color w:val="000000"/>
          <w:sz w:val="24"/>
          <w:szCs w:val="24"/>
        </w:rPr>
        <w:t>是指利用物联网、云计算、大数据等信息技术将各种工业设备、生产过程、人员等实体互联互通的新一代工业化智能化技术和应用模式，其在国家政策上得到了充分的肯定与支持。</w:t>
      </w:r>
      <w:r>
        <w:rPr>
          <w:rFonts w:asciiTheme="minorEastAsia" w:hAnsiTheme="minorEastAsia" w:cs="微软雅黑" w:hint="eastAsia"/>
          <w:color w:val="000000"/>
          <w:sz w:val="24"/>
          <w:szCs w:val="24"/>
        </w:rPr>
        <w:t>但在其设备</w:t>
      </w:r>
      <w:r>
        <w:rPr>
          <w:rFonts w:asciiTheme="minorEastAsia" w:hAnsiTheme="minorEastAsia" w:cs="微软雅黑"/>
          <w:color w:val="000000"/>
          <w:sz w:val="24"/>
          <w:szCs w:val="24"/>
        </w:rPr>
        <w:t>故障检测领域，</w:t>
      </w:r>
      <w:r>
        <w:rPr>
          <w:rFonts w:asciiTheme="minorEastAsia" w:hAnsiTheme="minorEastAsia" w:cs="微软雅黑" w:hint="eastAsia"/>
          <w:color w:val="000000"/>
          <w:sz w:val="24"/>
          <w:szCs w:val="24"/>
        </w:rPr>
        <w:t>目前依旧</w:t>
      </w:r>
      <w:r>
        <w:rPr>
          <w:rFonts w:asciiTheme="minorEastAsia" w:hAnsiTheme="minorEastAsia" w:cs="微软雅黑"/>
          <w:color w:val="000000"/>
          <w:sz w:val="24"/>
          <w:szCs w:val="24"/>
        </w:rPr>
        <w:t>存在多个痛点制约着</w:t>
      </w:r>
      <w:r w:rsidR="00BE1DC6">
        <w:rPr>
          <w:rFonts w:asciiTheme="minorEastAsia" w:hAnsiTheme="minorEastAsia" w:cs="微软雅黑" w:hint="eastAsia"/>
          <w:color w:val="000000"/>
          <w:sz w:val="24"/>
          <w:szCs w:val="24"/>
        </w:rPr>
        <w:t>故障检测技术的发展</w:t>
      </w:r>
      <w:r w:rsidR="00707F90">
        <w:rPr>
          <w:rFonts w:asciiTheme="minorEastAsia" w:hAnsiTheme="minorEastAsia" w:cs="微软雅黑" w:hint="eastAsia"/>
          <w:color w:val="000000"/>
          <w:sz w:val="24"/>
          <w:szCs w:val="24"/>
        </w:rPr>
        <w:t>。</w:t>
      </w:r>
    </w:p>
    <w:p w14:paraId="34D9CDCC" w14:textId="46236A57" w:rsidR="00785138" w:rsidRDefault="00000000">
      <w:pPr>
        <w:spacing w:line="300" w:lineRule="auto"/>
        <w:ind w:firstLineChars="200" w:firstLine="480"/>
        <w:rPr>
          <w:rFonts w:asciiTheme="minorEastAsia" w:hAnsiTheme="minorEastAsia"/>
          <w:sz w:val="24"/>
          <w:szCs w:val="24"/>
        </w:rPr>
      </w:pPr>
      <w:r>
        <w:rPr>
          <w:rFonts w:asciiTheme="minorEastAsia" w:hAnsiTheme="minorEastAsia" w:cs="微软雅黑"/>
          <w:color w:val="000000"/>
          <w:sz w:val="24"/>
          <w:szCs w:val="24"/>
        </w:rPr>
        <w:t>首先，</w:t>
      </w:r>
      <w:r w:rsidR="00707F90" w:rsidRPr="00707F90">
        <w:rPr>
          <w:rFonts w:asciiTheme="minorEastAsia" w:hAnsiTheme="minorEastAsia" w:cs="微软雅黑" w:hint="eastAsia"/>
          <w:color w:val="000000"/>
          <w:sz w:val="24"/>
          <w:szCs w:val="24"/>
        </w:rPr>
        <w:t>目前</w:t>
      </w:r>
      <w:r w:rsidR="00707F90" w:rsidRPr="00707F90">
        <w:rPr>
          <w:rFonts w:asciiTheme="minorEastAsia" w:hAnsiTheme="minorEastAsia" w:cs="微软雅黑"/>
          <w:color w:val="000000"/>
          <w:sz w:val="24"/>
          <w:szCs w:val="24"/>
        </w:rPr>
        <w:t>工业上</w:t>
      </w:r>
      <w:r w:rsidR="00707F90" w:rsidRPr="00707F90">
        <w:rPr>
          <w:rFonts w:asciiTheme="minorEastAsia" w:hAnsiTheme="minorEastAsia" w:cs="微软雅黑" w:hint="eastAsia"/>
          <w:color w:val="000000"/>
          <w:sz w:val="24"/>
          <w:szCs w:val="24"/>
        </w:rPr>
        <w:t>采用的</w:t>
      </w:r>
      <w:r w:rsidR="00707F90" w:rsidRPr="00707F90">
        <w:rPr>
          <w:rFonts w:asciiTheme="minorEastAsia" w:hAnsiTheme="minorEastAsia" w:cs="微软雅黑"/>
          <w:color w:val="000000"/>
          <w:sz w:val="24"/>
          <w:szCs w:val="24"/>
        </w:rPr>
        <w:t>人工轴承故障检测</w:t>
      </w:r>
      <w:r w:rsidR="00707F90" w:rsidRPr="00707F90">
        <w:rPr>
          <w:rFonts w:asciiTheme="minorEastAsia" w:hAnsiTheme="minorEastAsia" w:cs="微软雅黑" w:hint="eastAsia"/>
          <w:color w:val="000000"/>
          <w:sz w:val="24"/>
          <w:szCs w:val="24"/>
        </w:rPr>
        <w:t>，</w:t>
      </w:r>
      <w:r w:rsidR="00707F90" w:rsidRPr="00707F90">
        <w:rPr>
          <w:rFonts w:asciiTheme="minorEastAsia" w:hAnsiTheme="minorEastAsia" w:cs="微软雅黑"/>
          <w:color w:val="000000"/>
          <w:sz w:val="24"/>
          <w:szCs w:val="24"/>
        </w:rPr>
        <w:t>存在主观性和经验依赖、劳动力成本高、检测速度慢、无法实时监测等问题，</w:t>
      </w:r>
      <w:r w:rsidR="00707F90" w:rsidRPr="00707F90">
        <w:rPr>
          <w:rFonts w:asciiTheme="minorEastAsia" w:hAnsiTheme="minorEastAsia" w:cs="微软雅黑" w:hint="eastAsia"/>
          <w:color w:val="000000"/>
          <w:sz w:val="24"/>
          <w:szCs w:val="24"/>
        </w:rPr>
        <w:t>难以</w:t>
      </w:r>
      <w:r w:rsidR="00707F90" w:rsidRPr="00707F90">
        <w:rPr>
          <w:rFonts w:asciiTheme="minorEastAsia" w:hAnsiTheme="minorEastAsia" w:cs="微软雅黑"/>
          <w:color w:val="000000"/>
          <w:sz w:val="24"/>
          <w:szCs w:val="24"/>
        </w:rPr>
        <w:t>满足高效生产的需求。</w:t>
      </w:r>
      <w:r>
        <w:rPr>
          <w:rFonts w:asciiTheme="minorEastAsia" w:hAnsiTheme="minorEastAsia" w:cs="微软雅黑"/>
          <w:color w:val="000000"/>
          <w:sz w:val="24"/>
          <w:szCs w:val="24"/>
        </w:rPr>
        <w:t>其次，</w:t>
      </w:r>
      <w:r w:rsidR="00BE1DC6" w:rsidRPr="00BE1DC6">
        <w:rPr>
          <w:rFonts w:asciiTheme="minorEastAsia" w:hAnsiTheme="minorEastAsia" w:cs="微软雅黑" w:hint="eastAsia"/>
          <w:color w:val="000000"/>
          <w:sz w:val="24"/>
          <w:szCs w:val="24"/>
        </w:rPr>
        <w:t>在轴承故障检测自动化领域，目前存在多种先进技术，包括振动分析、声学特征分析、红外热像技术、油液分析、数字图像处理和神经网络等。这些技术的综合应用有助于提高轴承故障检测的准确性和效率，为企业提供可靠检测和维护手段。但是，尽管现代技术已经提供了多种先进的监测方法，以实时地获取轴承的关键参数并进行检测，轴承故障检测系统仍面临着难以高效处理工业时序数据，难以联系轴承高维度、多属性特征的挑战。</w:t>
      </w:r>
      <w:r>
        <w:rPr>
          <w:rFonts w:asciiTheme="minorEastAsia" w:hAnsiTheme="minorEastAsia" w:cs="微软雅黑"/>
          <w:color w:val="000000"/>
          <w:sz w:val="24"/>
          <w:szCs w:val="24"/>
        </w:rPr>
        <w:t>此外，大规模、</w:t>
      </w:r>
      <w:r w:rsidR="0003686A">
        <w:rPr>
          <w:rFonts w:asciiTheme="minorEastAsia" w:hAnsiTheme="minorEastAsia" w:cs="微软雅黑" w:hint="eastAsia"/>
          <w:color w:val="000000"/>
          <w:sz w:val="24"/>
          <w:szCs w:val="24"/>
        </w:rPr>
        <w:t>多属性</w:t>
      </w:r>
      <w:r>
        <w:rPr>
          <w:rFonts w:asciiTheme="minorEastAsia" w:hAnsiTheme="minorEastAsia" w:cs="微软雅黑"/>
          <w:color w:val="000000"/>
          <w:sz w:val="24"/>
          <w:szCs w:val="24"/>
        </w:rPr>
        <w:t>的数据</w:t>
      </w:r>
      <w:r w:rsidR="00D24331">
        <w:rPr>
          <w:rFonts w:asciiTheme="minorEastAsia" w:hAnsiTheme="minorEastAsia" w:cs="微软雅黑" w:hint="eastAsia"/>
          <w:color w:val="000000"/>
          <w:sz w:val="24"/>
          <w:szCs w:val="24"/>
        </w:rPr>
        <w:t>和复杂多变的工业环境</w:t>
      </w:r>
      <w:r>
        <w:rPr>
          <w:rFonts w:asciiTheme="minorEastAsia" w:hAnsiTheme="minorEastAsia" w:cs="微软雅黑"/>
          <w:color w:val="000000"/>
          <w:sz w:val="24"/>
          <w:szCs w:val="24"/>
        </w:rPr>
        <w:t>使得传统方法在数据处理和分析上面临困境。这些问题的存在迫切需要借助先进技术，提高</w:t>
      </w:r>
      <w:r>
        <w:rPr>
          <w:rFonts w:asciiTheme="minorEastAsia" w:hAnsiTheme="minorEastAsia" w:cs="微软雅黑" w:hint="eastAsia"/>
          <w:color w:val="000000"/>
          <w:sz w:val="24"/>
          <w:szCs w:val="24"/>
        </w:rPr>
        <w:t>工业互联网设备</w:t>
      </w:r>
      <w:r>
        <w:rPr>
          <w:rFonts w:asciiTheme="minorEastAsia" w:hAnsiTheme="minorEastAsia" w:cs="微软雅黑"/>
          <w:color w:val="000000"/>
          <w:sz w:val="24"/>
          <w:szCs w:val="24"/>
        </w:rPr>
        <w:t>故障检测的实时性、准确性和智能化水平，以</w:t>
      </w:r>
      <w:r w:rsidR="00D24331">
        <w:rPr>
          <w:rFonts w:asciiTheme="minorEastAsia" w:hAnsiTheme="minorEastAsia" w:cs="微软雅黑" w:hint="eastAsia"/>
          <w:color w:val="000000"/>
          <w:sz w:val="24"/>
          <w:szCs w:val="24"/>
        </w:rPr>
        <w:t>满足工业生产活动的需求</w:t>
      </w:r>
      <w:r>
        <w:rPr>
          <w:rFonts w:asciiTheme="minorEastAsia" w:hAnsiTheme="minorEastAsia" w:cs="微软雅黑"/>
          <w:color w:val="000000"/>
          <w:sz w:val="24"/>
          <w:szCs w:val="24"/>
        </w:rPr>
        <w:t>。</w:t>
      </w:r>
    </w:p>
    <w:p w14:paraId="22B8E374" w14:textId="77777777" w:rsidR="00785138" w:rsidRDefault="00000000">
      <w:pPr>
        <w:pStyle w:val="2"/>
        <w:ind w:left="576" w:hanging="576"/>
      </w:pPr>
      <w:bookmarkStart w:id="10" w:name="_Toc163075184"/>
      <w:r>
        <w:rPr>
          <w:rFonts w:hint="eastAsia"/>
        </w:rPr>
        <w:t>相关工作</w:t>
      </w:r>
      <w:bookmarkEnd w:id="10"/>
    </w:p>
    <w:p w14:paraId="0CD470DB"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目前在</w:t>
      </w:r>
      <w:r>
        <w:rPr>
          <w:rFonts w:asciiTheme="minorEastAsia" w:hAnsiTheme="minorEastAsia" w:cs="微软雅黑" w:hint="eastAsia"/>
          <w:color w:val="000000"/>
          <w:sz w:val="24"/>
          <w:szCs w:val="24"/>
        </w:rPr>
        <w:t>工业互联网设备的</w:t>
      </w:r>
      <w:r>
        <w:rPr>
          <w:rFonts w:asciiTheme="minorEastAsia" w:hAnsiTheme="minorEastAsia" w:cs="微软雅黑"/>
          <w:color w:val="000000"/>
          <w:sz w:val="24"/>
          <w:szCs w:val="24"/>
        </w:rPr>
        <w:t>故障检测领域，实时性方面已经取得了一些研究成果。以滚动轴承振动信号故障特征提取为例，研究者们成功采用了</w:t>
      </w:r>
      <w:r w:rsidRPr="00D24331">
        <w:rPr>
          <w:rFonts w:asciiTheme="minorEastAsia" w:hAnsiTheme="minorEastAsia" w:cs="微软雅黑"/>
          <w:b/>
          <w:bCs/>
          <w:color w:val="000000"/>
          <w:sz w:val="24"/>
          <w:szCs w:val="24"/>
        </w:rPr>
        <w:t>共振解调方法</w:t>
      </w:r>
      <w:r>
        <w:rPr>
          <w:rFonts w:asciiTheme="minorEastAsia" w:hAnsiTheme="minorEastAsia" w:cs="微软雅黑"/>
          <w:color w:val="000000"/>
          <w:sz w:val="24"/>
          <w:szCs w:val="24"/>
        </w:rPr>
        <w:t>，实现了对信号故障特征的提取，并通过引入频谱分析对解调后的信号进行了有效处理。这项研究在实现基于FPGA的滚动轴承故障特征提取方面取得了令人瞩目的成果，不仅能够在线显示故障类型和频率，而且在硬件设计上也取得了重要进展，包括信号传感器的选型、信号调理电路设计、A/D转换、DMA传输实现以及基于HDMI的显示设计等方面，为滚动轴承故障在线检测系统的可靠性提供了有力支持。这些研究成果为轴承故障检测的实时性和准确性奠定了坚实基础。此外，针对实际工业系统中滚动轴承智能诊断的需求，研究者构建了一种</w:t>
      </w:r>
      <w:r w:rsidRPr="00D24331">
        <w:rPr>
          <w:rFonts w:asciiTheme="minorEastAsia" w:hAnsiTheme="minorEastAsia" w:cs="微软雅黑"/>
          <w:b/>
          <w:bCs/>
          <w:color w:val="000000"/>
          <w:sz w:val="24"/>
          <w:szCs w:val="24"/>
        </w:rPr>
        <w:t>基于CWSSMD和逻辑混沌映射极限学习机（</w:t>
      </w:r>
      <w:proofErr w:type="spellStart"/>
      <w:r w:rsidRPr="00D24331">
        <w:rPr>
          <w:rFonts w:asciiTheme="minorEastAsia" w:hAnsiTheme="minorEastAsia" w:cs="微软雅黑"/>
          <w:b/>
          <w:bCs/>
          <w:color w:val="000000"/>
          <w:sz w:val="24"/>
          <w:szCs w:val="24"/>
        </w:rPr>
        <w:t>LogELM</w:t>
      </w:r>
      <w:proofErr w:type="spellEnd"/>
      <w:r w:rsidRPr="00D24331">
        <w:rPr>
          <w:rFonts w:asciiTheme="minorEastAsia" w:hAnsiTheme="minorEastAsia" w:cs="微软雅黑"/>
          <w:b/>
          <w:bCs/>
          <w:color w:val="000000"/>
          <w:sz w:val="24"/>
          <w:szCs w:val="24"/>
        </w:rPr>
        <w:t>）的轴承故障分类识别模型</w:t>
      </w:r>
      <w:r>
        <w:rPr>
          <w:rFonts w:asciiTheme="minorEastAsia" w:hAnsiTheme="minorEastAsia" w:cs="微软雅黑"/>
          <w:color w:val="000000"/>
          <w:sz w:val="24"/>
          <w:szCs w:val="24"/>
        </w:rPr>
        <w:t>。该模型强调了CWSSMD的降噪性能和</w:t>
      </w:r>
      <w:proofErr w:type="spellStart"/>
      <w:r>
        <w:rPr>
          <w:rFonts w:asciiTheme="minorEastAsia" w:hAnsiTheme="minorEastAsia" w:cs="微软雅黑"/>
          <w:color w:val="000000"/>
          <w:sz w:val="24"/>
          <w:szCs w:val="24"/>
        </w:rPr>
        <w:t>LogELM</w:t>
      </w:r>
      <w:proofErr w:type="spellEnd"/>
      <w:r>
        <w:rPr>
          <w:rFonts w:asciiTheme="minorEastAsia" w:hAnsiTheme="minorEastAsia" w:cs="微软雅黑"/>
          <w:color w:val="000000"/>
          <w:sz w:val="24"/>
          <w:szCs w:val="24"/>
        </w:rPr>
        <w:t>的快速分类性能，为轴承故障诊断模型的准确性和实时性提供了有力的支持。</w:t>
      </w:r>
    </w:p>
    <w:p w14:paraId="4CFA484A" w14:textId="77777777" w:rsidR="00785138" w:rsidRDefault="00785138"/>
    <w:p w14:paraId="49086FF4" w14:textId="77777777" w:rsidR="00785138" w:rsidRDefault="00785138">
      <w:pPr>
        <w:sectPr w:rsidR="00785138" w:rsidSect="008A32A6">
          <w:footerReference w:type="first" r:id="rId13"/>
          <w:pgSz w:w="11906" w:h="16838"/>
          <w:pgMar w:top="1440" w:right="1800" w:bottom="1440" w:left="1800" w:header="851" w:footer="992" w:gutter="0"/>
          <w:pgNumType w:start="1"/>
          <w:cols w:space="425"/>
          <w:docGrid w:type="lines" w:linePitch="312"/>
        </w:sectPr>
      </w:pPr>
    </w:p>
    <w:p w14:paraId="63BBB529" w14:textId="77777777" w:rsidR="00785138" w:rsidRDefault="00000000">
      <w:pPr>
        <w:pStyle w:val="1"/>
        <w:ind w:left="432" w:hanging="432"/>
      </w:pPr>
      <w:bookmarkStart w:id="11" w:name="_Toc163075185"/>
      <w:r>
        <w:rPr>
          <w:rFonts w:hint="eastAsia"/>
        </w:rPr>
        <w:lastRenderedPageBreak/>
        <w:t>项目创新点</w:t>
      </w:r>
      <w:bookmarkEnd w:id="6"/>
      <w:bookmarkEnd w:id="7"/>
      <w:bookmarkEnd w:id="8"/>
      <w:bookmarkEnd w:id="9"/>
      <w:bookmarkEnd w:id="11"/>
    </w:p>
    <w:p w14:paraId="070B54B7" w14:textId="5A8C530F" w:rsidR="00391A74" w:rsidRPr="00391A74" w:rsidRDefault="00000000" w:rsidP="00391A74">
      <w:pPr>
        <w:pStyle w:val="2"/>
        <w:ind w:left="576" w:hanging="576"/>
      </w:pPr>
      <w:bookmarkStart w:id="12" w:name="_Toc163075186"/>
      <w:r>
        <w:rPr>
          <w:rFonts w:hint="eastAsia"/>
        </w:rPr>
        <w:t>技术性创新点</w:t>
      </w:r>
      <w:bookmarkEnd w:id="12"/>
    </w:p>
    <w:p w14:paraId="772A407E" w14:textId="06C9CEB3"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作为信息感知与处理技术之一，识别与匹配方法对提升工业物联网的智能化水平具有重要意义</w:t>
      </w:r>
      <w:r w:rsidR="00D24331">
        <w:rPr>
          <w:rFonts w:asciiTheme="minorEastAsia" w:hAnsiTheme="minorEastAsia" w:cs="微软雅黑" w:hint="eastAsia"/>
          <w:color w:val="000000"/>
          <w:sz w:val="24"/>
          <w:szCs w:val="24"/>
        </w:rPr>
        <w:t>，并</w:t>
      </w:r>
      <w:r>
        <w:rPr>
          <w:rFonts w:asciiTheme="minorEastAsia" w:hAnsiTheme="minorEastAsia" w:cs="微软雅黑"/>
          <w:color w:val="000000"/>
          <w:sz w:val="24"/>
          <w:szCs w:val="24"/>
        </w:rPr>
        <w:t>作为一种基础操作</w:t>
      </w:r>
      <w:r w:rsidR="00D24331">
        <w:rPr>
          <w:rFonts w:asciiTheme="minorEastAsia" w:hAnsiTheme="minorEastAsia" w:cs="微软雅黑" w:hint="eastAsia"/>
          <w:color w:val="000000"/>
          <w:sz w:val="24"/>
          <w:szCs w:val="24"/>
        </w:rPr>
        <w:t>广泛</w:t>
      </w:r>
      <w:r>
        <w:rPr>
          <w:rFonts w:asciiTheme="minorEastAsia" w:hAnsiTheme="minorEastAsia" w:cs="微软雅黑"/>
          <w:color w:val="000000"/>
          <w:sz w:val="24"/>
          <w:szCs w:val="24"/>
        </w:rPr>
        <w:t>应用于面向web的数据集成、人体运动等多个领域。但是，在现有的</w:t>
      </w:r>
      <w:r>
        <w:rPr>
          <w:rFonts w:asciiTheme="minorEastAsia" w:hAnsiTheme="minorEastAsia" w:cs="微软雅黑" w:hint="eastAsia"/>
          <w:color w:val="000000"/>
          <w:sz w:val="24"/>
          <w:szCs w:val="24"/>
        </w:rPr>
        <w:t>工业互联网设备</w:t>
      </w:r>
      <w:r>
        <w:rPr>
          <w:rFonts w:asciiTheme="minorEastAsia" w:hAnsiTheme="minorEastAsia" w:cs="微软雅黑"/>
          <w:color w:val="000000"/>
          <w:sz w:val="24"/>
          <w:szCs w:val="24"/>
        </w:rPr>
        <w:t>故障检测算法中，我们注意到目前的大多数识别方法侧重于使用深度学习进行暴力破解，而没有充分考虑故障的各个属性在多属性角度的联系以及我们从多属性角度去考虑的重要性。</w:t>
      </w:r>
      <w:r>
        <w:rPr>
          <w:rFonts w:asciiTheme="minorEastAsia" w:hAnsiTheme="minorEastAsia" w:cs="微软雅黑" w:hint="eastAsia"/>
          <w:color w:val="000000"/>
          <w:sz w:val="24"/>
          <w:szCs w:val="24"/>
        </w:rPr>
        <w:t>同时，工业数据存在着难以高效处理</w:t>
      </w:r>
      <w:r w:rsidR="00614663">
        <w:rPr>
          <w:rFonts w:asciiTheme="minorEastAsia" w:hAnsiTheme="minorEastAsia" w:cs="微软雅黑" w:hint="eastAsia"/>
          <w:color w:val="000000"/>
          <w:sz w:val="24"/>
          <w:szCs w:val="24"/>
        </w:rPr>
        <w:t>时序数据</w:t>
      </w:r>
      <w:r>
        <w:rPr>
          <w:rFonts w:asciiTheme="minorEastAsia" w:hAnsiTheme="minorEastAsia" w:cs="微软雅黑" w:hint="eastAsia"/>
          <w:color w:val="000000"/>
          <w:sz w:val="24"/>
          <w:szCs w:val="24"/>
        </w:rPr>
        <w:t>、难以通过多属性高维度的形式表征</w:t>
      </w:r>
      <w:r w:rsidR="00614663">
        <w:rPr>
          <w:rFonts w:asciiTheme="minorEastAsia" w:hAnsiTheme="minorEastAsia" w:cs="微软雅黑" w:hint="eastAsia"/>
          <w:color w:val="000000"/>
          <w:sz w:val="24"/>
          <w:szCs w:val="24"/>
        </w:rPr>
        <w:t>数据特征</w:t>
      </w:r>
      <w:r>
        <w:rPr>
          <w:rFonts w:asciiTheme="minorEastAsia" w:hAnsiTheme="minorEastAsia" w:cs="微软雅黑" w:hint="eastAsia"/>
          <w:color w:val="000000"/>
          <w:sz w:val="24"/>
          <w:szCs w:val="24"/>
        </w:rPr>
        <w:t>的挑战。</w:t>
      </w:r>
    </w:p>
    <w:p w14:paraId="313E79BD" w14:textId="3AE67E0E" w:rsidR="00391A74" w:rsidRDefault="00000000" w:rsidP="00391A74">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hint="eastAsia"/>
          <w:color w:val="000000"/>
          <w:sz w:val="24"/>
          <w:szCs w:val="24"/>
        </w:rPr>
        <w:t>基于张量的轴承</w:t>
      </w:r>
      <w:r w:rsidR="001D0F65">
        <w:rPr>
          <w:rFonts w:asciiTheme="minorEastAsia" w:hAnsiTheme="minorEastAsia" w:cs="微软雅黑" w:hint="eastAsia"/>
          <w:color w:val="000000"/>
          <w:sz w:val="24"/>
          <w:szCs w:val="24"/>
        </w:rPr>
        <w:t>监管</w:t>
      </w:r>
      <w:r>
        <w:rPr>
          <w:rFonts w:asciiTheme="minorEastAsia" w:hAnsiTheme="minorEastAsia" w:cs="微软雅黑" w:hint="eastAsia"/>
          <w:color w:val="000000"/>
          <w:sz w:val="24"/>
          <w:szCs w:val="24"/>
        </w:rPr>
        <w:t>系统展示了在工业互联网中的创新技术方向。首先，</w:t>
      </w:r>
      <w:r w:rsidRPr="00D24331">
        <w:rPr>
          <w:rFonts w:asciiTheme="minorEastAsia" w:hAnsiTheme="minorEastAsia" w:cs="微软雅黑" w:hint="eastAsia"/>
          <w:b/>
          <w:bCs/>
          <w:color w:val="000000"/>
          <w:sz w:val="24"/>
          <w:szCs w:val="24"/>
        </w:rPr>
        <w:t>张量</w:t>
      </w:r>
      <w:r>
        <w:rPr>
          <w:rFonts w:asciiTheme="minorEastAsia" w:hAnsiTheme="minorEastAsia" w:cs="微软雅黑" w:hint="eastAsia"/>
          <w:color w:val="000000"/>
          <w:sz w:val="24"/>
          <w:szCs w:val="24"/>
        </w:rPr>
        <w:t>是一种高级数学工具，它能够处理多维度、多属性的工业数据。在轴承故障检测中，我们面临着多属性高维度工业数据的表征挑战，而张量能够有效地将这些复杂的数据结构抽象为更简单、更易于处理的部分，有助于提取关键特征和模式。</w:t>
      </w:r>
      <w:bookmarkStart w:id="13" w:name="_Hlk155180390"/>
    </w:p>
    <w:p w14:paraId="3193B143" w14:textId="3F516939" w:rsidR="00785138" w:rsidRDefault="00000000" w:rsidP="00391A74">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hint="eastAsia"/>
          <w:color w:val="000000"/>
          <w:sz w:val="24"/>
          <w:szCs w:val="24"/>
        </w:rPr>
        <w:t>系统强调了对</w:t>
      </w:r>
      <w:r w:rsidRPr="00D24331">
        <w:rPr>
          <w:rFonts w:asciiTheme="minorEastAsia" w:hAnsiTheme="minorEastAsia" w:cs="微软雅黑" w:hint="eastAsia"/>
          <w:b/>
          <w:bCs/>
          <w:color w:val="000000"/>
          <w:sz w:val="24"/>
          <w:szCs w:val="24"/>
        </w:rPr>
        <w:t>连续时序数据的实时分析处理</w:t>
      </w:r>
      <w:r>
        <w:rPr>
          <w:rFonts w:asciiTheme="minorEastAsia" w:hAnsiTheme="minorEastAsia" w:cs="微软雅黑" w:hint="eastAsia"/>
          <w:color w:val="000000"/>
          <w:sz w:val="24"/>
          <w:szCs w:val="24"/>
        </w:rPr>
        <w:t>。轴承的工作状态是一个连续变化的过程，对于故障的早期预测和及时处理，必须具备对连续时序数据的高效监测和分析能力。通过对时序数据进行细致的分解和分析，能够实现对轴承运行状态的实时监测，从而更早地发现潜在的故障迹象。</w:t>
      </w:r>
    </w:p>
    <w:bookmarkEnd w:id="13"/>
    <w:p w14:paraId="0A04281E" w14:textId="4CDDEB57" w:rsidR="00785138" w:rsidRDefault="00391A74">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hint="eastAsia"/>
          <w:color w:val="000000"/>
          <w:sz w:val="24"/>
          <w:szCs w:val="24"/>
        </w:rPr>
        <w:t>同时，系统也关注了</w:t>
      </w:r>
      <w:r w:rsidRPr="00D24331">
        <w:rPr>
          <w:rFonts w:asciiTheme="minorEastAsia" w:hAnsiTheme="minorEastAsia" w:cs="微软雅黑" w:hint="eastAsia"/>
          <w:b/>
          <w:bCs/>
          <w:color w:val="000000"/>
          <w:sz w:val="24"/>
          <w:szCs w:val="24"/>
        </w:rPr>
        <w:t>多属性故障的检测</w:t>
      </w:r>
      <w:r>
        <w:rPr>
          <w:rFonts w:asciiTheme="minorEastAsia" w:hAnsiTheme="minorEastAsia" w:cs="微软雅黑" w:hint="eastAsia"/>
          <w:color w:val="000000"/>
          <w:sz w:val="24"/>
          <w:szCs w:val="24"/>
        </w:rPr>
        <w:t>，考虑到轴承故障可能涉及多个属性的变化。传统的监测方法可能无法全面地覆盖所有可能的故障情况，而基于张量的系统能够从多个属性的角度综合分析，提高对不同类型故障的检测准确性。这种多属性的全面输出有助于为用户提供更全面、更准确的设备健康状况分析，为生产效率的提升提供有力支持。</w:t>
      </w:r>
    </w:p>
    <w:p w14:paraId="5949C31C" w14:textId="6D841964" w:rsidR="00391A74" w:rsidRDefault="00391A74" w:rsidP="00391A74">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hint="eastAsia"/>
          <w:color w:val="000000"/>
          <w:sz w:val="24"/>
          <w:szCs w:val="24"/>
        </w:rPr>
        <w:t>此外，</w:t>
      </w:r>
      <w:bookmarkStart w:id="14" w:name="_Hlk160829104"/>
      <w:r w:rsidRPr="00391A74">
        <w:rPr>
          <w:rFonts w:asciiTheme="minorEastAsia" w:hAnsiTheme="minorEastAsia" w:cs="微软雅黑" w:hint="eastAsia"/>
          <w:color w:val="000000"/>
          <w:sz w:val="24"/>
          <w:szCs w:val="24"/>
        </w:rPr>
        <w:t>系统实现了</w:t>
      </w:r>
      <w:r w:rsidRPr="00C02E47">
        <w:rPr>
          <w:rFonts w:asciiTheme="minorEastAsia" w:hAnsiTheme="minorEastAsia" w:cs="微软雅黑" w:hint="eastAsia"/>
          <w:b/>
          <w:bCs/>
          <w:color w:val="000000"/>
          <w:sz w:val="24"/>
          <w:szCs w:val="24"/>
        </w:rPr>
        <w:t>实时</w:t>
      </w:r>
      <w:r>
        <w:rPr>
          <w:rFonts w:asciiTheme="minorEastAsia" w:hAnsiTheme="minorEastAsia" w:cs="微软雅黑" w:hint="eastAsia"/>
          <w:color w:val="000000"/>
          <w:sz w:val="24"/>
          <w:szCs w:val="24"/>
        </w:rPr>
        <w:t>捕捉轴承运行状态，</w:t>
      </w:r>
      <w:r w:rsidRPr="00C02E47">
        <w:rPr>
          <w:rFonts w:asciiTheme="minorEastAsia" w:hAnsiTheme="minorEastAsia" w:cs="微软雅黑" w:hint="eastAsia"/>
          <w:b/>
          <w:bCs/>
          <w:color w:val="000000"/>
          <w:sz w:val="24"/>
          <w:szCs w:val="24"/>
        </w:rPr>
        <w:t>监测</w:t>
      </w:r>
      <w:r>
        <w:rPr>
          <w:rFonts w:asciiTheme="minorEastAsia" w:hAnsiTheme="minorEastAsia" w:cs="微软雅黑" w:hint="eastAsia"/>
          <w:color w:val="000000"/>
          <w:sz w:val="24"/>
          <w:szCs w:val="24"/>
        </w:rPr>
        <w:t>设备的健康状况，及时发现异常情况。通过先进的数据采集技术，系统实时获取轴承运行期间风扇端和驱动端的状态数据，反映设备的工作情况，确保了对设备运行中的任何轴承异常都能够即时</w:t>
      </w:r>
      <w:proofErr w:type="gramStart"/>
      <w:r>
        <w:rPr>
          <w:rFonts w:asciiTheme="minorEastAsia" w:hAnsiTheme="minorEastAsia" w:cs="微软雅黑" w:hint="eastAsia"/>
          <w:color w:val="000000"/>
          <w:sz w:val="24"/>
          <w:szCs w:val="24"/>
        </w:rPr>
        <w:t>作出</w:t>
      </w:r>
      <w:proofErr w:type="gramEnd"/>
      <w:r>
        <w:rPr>
          <w:rFonts w:asciiTheme="minorEastAsia" w:hAnsiTheme="minorEastAsia" w:cs="微软雅黑" w:hint="eastAsia"/>
          <w:color w:val="000000"/>
          <w:sz w:val="24"/>
          <w:szCs w:val="24"/>
        </w:rPr>
        <w:t>响应。</w:t>
      </w:r>
    </w:p>
    <w:bookmarkEnd w:id="14"/>
    <w:p w14:paraId="7DCEE1CF" w14:textId="1AE9040E" w:rsidR="00391A74" w:rsidRDefault="00391A74" w:rsidP="00391A74">
      <w:pPr>
        <w:pStyle w:val="a0"/>
        <w:ind w:firstLine="480"/>
      </w:pPr>
      <w:r w:rsidRPr="00391A74">
        <w:rPr>
          <w:rFonts w:asciiTheme="minorEastAsia" w:hAnsiTheme="minorEastAsia" w:cs="微软雅黑" w:hint="eastAsia"/>
          <w:color w:val="000000"/>
          <w:szCs w:val="24"/>
        </w:rPr>
        <w:t>最后，</w:t>
      </w:r>
      <w:r>
        <w:rPr>
          <w:rFonts w:hint="eastAsia"/>
        </w:rPr>
        <w:t>我们依据算法的特性，选择了</w:t>
      </w:r>
      <w:r w:rsidRPr="00391A74">
        <w:rPr>
          <w:rFonts w:hint="eastAsia"/>
          <w:b/>
          <w:bCs/>
        </w:rPr>
        <w:t>主要检测点和辅助检测点结合</w:t>
      </w:r>
      <w:r>
        <w:rPr>
          <w:rFonts w:hint="eastAsia"/>
        </w:rPr>
        <w:t>的方式，以提高检测的准确率。我们共选择了得分排名前三的故障信息，作为故障检测的主要检测点和辅助检测点，以这三个检测点结合的方式，提高了检测的准确率，并且避免了由输出结果单一化而可能造成的损失。</w:t>
      </w:r>
    </w:p>
    <w:p w14:paraId="51417D98" w14:textId="04B9BDD6" w:rsidR="00391A74" w:rsidRPr="00391A74" w:rsidRDefault="00391A74">
      <w:pPr>
        <w:spacing w:line="300" w:lineRule="auto"/>
        <w:ind w:firstLineChars="200" w:firstLine="480"/>
        <w:rPr>
          <w:rFonts w:asciiTheme="minorEastAsia" w:hAnsiTheme="minorEastAsia" w:cs="微软雅黑"/>
          <w:color w:val="000000"/>
          <w:sz w:val="24"/>
          <w:szCs w:val="24"/>
        </w:rPr>
      </w:pPr>
    </w:p>
    <w:p w14:paraId="5C83B308" w14:textId="008AB1CC"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hint="eastAsia"/>
          <w:color w:val="000000"/>
          <w:sz w:val="24"/>
          <w:szCs w:val="24"/>
        </w:rPr>
        <w:t>因此，基于张量的轴承</w:t>
      </w:r>
      <w:r w:rsidR="001D0F65">
        <w:rPr>
          <w:rFonts w:asciiTheme="minorEastAsia" w:hAnsiTheme="minorEastAsia" w:cs="微软雅黑" w:hint="eastAsia"/>
          <w:color w:val="000000"/>
          <w:sz w:val="24"/>
          <w:szCs w:val="24"/>
        </w:rPr>
        <w:t>监管</w:t>
      </w:r>
      <w:r>
        <w:rPr>
          <w:rFonts w:asciiTheme="minorEastAsia" w:hAnsiTheme="minorEastAsia" w:cs="微软雅黑" w:hint="eastAsia"/>
          <w:color w:val="000000"/>
          <w:sz w:val="24"/>
          <w:szCs w:val="24"/>
        </w:rPr>
        <w:t>系统技术方向不仅解决了工业互联网中关键的数</w:t>
      </w:r>
      <w:r>
        <w:rPr>
          <w:rFonts w:asciiTheme="minorEastAsia" w:hAnsiTheme="minorEastAsia" w:cs="微软雅黑" w:hint="eastAsia"/>
          <w:color w:val="000000"/>
          <w:sz w:val="24"/>
          <w:szCs w:val="24"/>
        </w:rPr>
        <w:lastRenderedPageBreak/>
        <w:t>据处理和分析难题，还在实时性、多属性故障检测等方面进行了深度创新，为工业设备的可靠性和生产效率提供了先进而可行的解决途径。</w:t>
      </w:r>
    </w:p>
    <w:p w14:paraId="43781339"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总体而言，从多属性的角度进行轴承故障信息分析，可以提供更全面、</w:t>
      </w:r>
      <w:r>
        <w:rPr>
          <w:rFonts w:asciiTheme="minorEastAsia" w:hAnsiTheme="minorEastAsia" w:cs="微软雅黑" w:hint="eastAsia"/>
          <w:color w:val="000000"/>
          <w:sz w:val="24"/>
          <w:szCs w:val="24"/>
        </w:rPr>
        <w:t>实时、</w:t>
      </w:r>
      <w:r>
        <w:rPr>
          <w:rFonts w:asciiTheme="minorEastAsia" w:hAnsiTheme="minorEastAsia" w:cs="微软雅黑"/>
          <w:color w:val="000000"/>
          <w:sz w:val="24"/>
          <w:szCs w:val="24"/>
        </w:rPr>
        <w:t>准确的信息，为轴承故障检测提供有力支持。</w:t>
      </w:r>
    </w:p>
    <w:p w14:paraId="708638F6" w14:textId="77777777" w:rsidR="00785138" w:rsidRDefault="00000000">
      <w:pPr>
        <w:pStyle w:val="2"/>
        <w:ind w:left="576" w:hanging="576"/>
      </w:pPr>
      <w:bookmarkStart w:id="15" w:name="_Toc163075187"/>
      <w:r>
        <w:rPr>
          <w:rFonts w:hint="eastAsia"/>
        </w:rPr>
        <w:t>功能性创新点</w:t>
      </w:r>
      <w:bookmarkStart w:id="16" w:name="_Hlk155023762"/>
      <w:bookmarkEnd w:id="15"/>
      <w:bookmarkEnd w:id="16"/>
    </w:p>
    <w:p w14:paraId="71DA8538" w14:textId="77306A5A" w:rsidR="00785138" w:rsidRDefault="00C02E47" w:rsidP="00C02E47">
      <w:pPr>
        <w:spacing w:line="300" w:lineRule="auto"/>
        <w:ind w:firstLineChars="200" w:firstLine="482"/>
        <w:rPr>
          <w:rFonts w:asciiTheme="minorEastAsia" w:hAnsiTheme="minorEastAsia" w:cs="微软雅黑"/>
          <w:color w:val="000000"/>
          <w:sz w:val="24"/>
          <w:szCs w:val="24"/>
        </w:rPr>
      </w:pPr>
      <w:bookmarkStart w:id="17" w:name="_Hlk160829117"/>
      <w:r w:rsidRPr="00C02E47">
        <w:rPr>
          <w:rFonts w:asciiTheme="minorEastAsia" w:hAnsiTheme="minorEastAsia" w:cs="微软雅黑" w:hint="eastAsia"/>
          <w:b/>
          <w:bCs/>
          <w:color w:val="000000"/>
          <w:sz w:val="24"/>
          <w:szCs w:val="24"/>
        </w:rPr>
        <w:t>可视化：</w:t>
      </w:r>
      <w:r w:rsidRPr="00C02E47">
        <w:rPr>
          <w:rFonts w:asciiTheme="minorEastAsia" w:hAnsiTheme="minorEastAsia" w:cs="微软雅黑" w:hint="eastAsia"/>
          <w:color w:val="000000"/>
          <w:sz w:val="24"/>
          <w:szCs w:val="24"/>
        </w:rPr>
        <w:t>首先，我们实现了</w:t>
      </w:r>
      <w:r w:rsidRPr="00D24331">
        <w:rPr>
          <w:rFonts w:asciiTheme="minorEastAsia" w:hAnsiTheme="minorEastAsia" w:cs="微软雅黑" w:hint="eastAsia"/>
          <w:b/>
          <w:bCs/>
          <w:color w:val="000000"/>
          <w:sz w:val="24"/>
          <w:szCs w:val="24"/>
        </w:rPr>
        <w:t>故障可视化</w:t>
      </w:r>
      <w:r>
        <w:rPr>
          <w:rFonts w:asciiTheme="minorEastAsia" w:hAnsiTheme="minorEastAsia" w:cs="微软雅黑" w:hint="eastAsia"/>
          <w:color w:val="000000"/>
          <w:sz w:val="24"/>
          <w:szCs w:val="24"/>
        </w:rPr>
        <w:t>。根据异常检测和故障诊断的结果，我们可以判断轴承是否出现故障，获取故障的位置和大小，并在轴承模型图上精确的展示出来。通过故障可视化，我们不仅可以及时、准确的获取故障的位置，便于用户理解和观测，更有利于用户根据故障的位置和大小，分析设备和轴承运行环境是否存在问题，便于改进后续的生产工作。</w:t>
      </w:r>
      <w:r w:rsidRPr="00C02E47">
        <w:rPr>
          <w:rFonts w:asciiTheme="minorEastAsia" w:hAnsiTheme="minorEastAsia" w:cs="微软雅黑" w:hint="eastAsia"/>
          <w:color w:val="000000"/>
          <w:sz w:val="24"/>
          <w:szCs w:val="24"/>
        </w:rPr>
        <w:t>其次，我们实现了</w:t>
      </w:r>
      <w:r w:rsidRPr="00D24331">
        <w:rPr>
          <w:rFonts w:asciiTheme="minorEastAsia" w:hAnsiTheme="minorEastAsia" w:cs="微软雅黑" w:hint="eastAsia"/>
          <w:b/>
          <w:bCs/>
          <w:color w:val="000000"/>
          <w:sz w:val="24"/>
          <w:szCs w:val="24"/>
        </w:rPr>
        <w:t>数据可视化</w:t>
      </w:r>
      <w:r>
        <w:rPr>
          <w:rFonts w:asciiTheme="minorEastAsia" w:hAnsiTheme="minorEastAsia" w:cs="微软雅黑" w:hint="eastAsia"/>
          <w:color w:val="000000"/>
          <w:sz w:val="24"/>
          <w:szCs w:val="24"/>
        </w:rPr>
        <w:t>。根据获取的轴承数据，将其在时域进行展开，生成波形图，实现了数据的可视化。数据可视化不仅使得原本晦涩难懂的轴承加速度数据便于观测和理解，而且便于后续基于数据进行的分析处理。此外，也</w:t>
      </w:r>
      <w:r>
        <w:rPr>
          <w:rFonts w:asciiTheme="minorEastAsia" w:hAnsiTheme="minorEastAsia" w:cs="微软雅黑"/>
          <w:color w:val="000000"/>
          <w:sz w:val="24"/>
          <w:szCs w:val="24"/>
        </w:rPr>
        <w:t>提高了用户对轴承状态的感知，为</w:t>
      </w:r>
      <w:r>
        <w:rPr>
          <w:rFonts w:asciiTheme="minorEastAsia" w:hAnsiTheme="minorEastAsia" w:cs="微软雅黑" w:hint="eastAsia"/>
          <w:color w:val="000000"/>
          <w:sz w:val="24"/>
          <w:szCs w:val="24"/>
        </w:rPr>
        <w:t>其</w:t>
      </w:r>
      <w:r>
        <w:rPr>
          <w:rFonts w:asciiTheme="minorEastAsia" w:hAnsiTheme="minorEastAsia" w:cs="微软雅黑"/>
          <w:color w:val="000000"/>
          <w:sz w:val="24"/>
          <w:szCs w:val="24"/>
        </w:rPr>
        <w:t>提供了更好的决策支持。</w:t>
      </w:r>
    </w:p>
    <w:p w14:paraId="4A845A6C" w14:textId="169C545F" w:rsidR="00C02E47" w:rsidRDefault="00C02E47" w:rsidP="00C02E47">
      <w:pPr>
        <w:spacing w:line="300" w:lineRule="auto"/>
        <w:ind w:firstLineChars="200" w:firstLine="482"/>
        <w:rPr>
          <w:rFonts w:asciiTheme="minorEastAsia" w:hAnsiTheme="minorEastAsia" w:cs="微软雅黑"/>
          <w:b/>
          <w:bCs/>
          <w:color w:val="000000"/>
          <w:sz w:val="24"/>
          <w:szCs w:val="24"/>
        </w:rPr>
      </w:pPr>
      <w:r w:rsidRPr="00C02E47">
        <w:rPr>
          <w:rFonts w:asciiTheme="minorEastAsia" w:hAnsiTheme="minorEastAsia" w:cs="微软雅黑" w:hint="eastAsia"/>
          <w:b/>
          <w:bCs/>
          <w:color w:val="000000"/>
          <w:sz w:val="24"/>
          <w:szCs w:val="24"/>
        </w:rPr>
        <w:t>Web</w:t>
      </w:r>
      <w:r w:rsidR="00E527D6">
        <w:rPr>
          <w:rFonts w:asciiTheme="minorEastAsia" w:hAnsiTheme="minorEastAsia" w:cs="微软雅黑" w:hint="eastAsia"/>
          <w:b/>
          <w:bCs/>
          <w:color w:val="000000"/>
          <w:sz w:val="24"/>
          <w:szCs w:val="24"/>
        </w:rPr>
        <w:t>端</w:t>
      </w:r>
      <w:r w:rsidRPr="00C02E47">
        <w:rPr>
          <w:rFonts w:asciiTheme="minorEastAsia" w:hAnsiTheme="minorEastAsia" w:cs="微软雅黑" w:hint="eastAsia"/>
          <w:b/>
          <w:bCs/>
          <w:color w:val="000000"/>
          <w:sz w:val="24"/>
          <w:szCs w:val="24"/>
        </w:rPr>
        <w:t>开发：</w:t>
      </w:r>
      <w:r w:rsidR="00E527D6" w:rsidRPr="00E527D6">
        <w:rPr>
          <w:rFonts w:asciiTheme="minorEastAsia" w:hAnsiTheme="minorEastAsia" w:cs="微软雅黑" w:hint="eastAsia"/>
          <w:color w:val="000000"/>
          <w:sz w:val="24"/>
          <w:szCs w:val="24"/>
        </w:rPr>
        <w:t>为便于用户</w:t>
      </w:r>
      <w:r w:rsidR="00E527D6">
        <w:rPr>
          <w:rFonts w:asciiTheme="minorEastAsia" w:hAnsiTheme="minorEastAsia" w:cs="微软雅黑" w:hint="eastAsia"/>
          <w:color w:val="000000"/>
          <w:sz w:val="24"/>
          <w:szCs w:val="24"/>
        </w:rPr>
        <w:t>对统计数据进行分析和展示，我们开发了Web的轴承</w:t>
      </w:r>
      <w:r w:rsidR="001D0F65">
        <w:rPr>
          <w:rFonts w:asciiTheme="minorEastAsia" w:hAnsiTheme="minorEastAsia" w:cs="微软雅黑" w:hint="eastAsia"/>
          <w:color w:val="000000"/>
          <w:sz w:val="24"/>
          <w:szCs w:val="24"/>
        </w:rPr>
        <w:t>监管</w:t>
      </w:r>
      <w:r w:rsidR="00E527D6">
        <w:rPr>
          <w:rFonts w:asciiTheme="minorEastAsia" w:hAnsiTheme="minorEastAsia" w:cs="微软雅黑" w:hint="eastAsia"/>
          <w:color w:val="000000"/>
          <w:sz w:val="24"/>
          <w:szCs w:val="24"/>
        </w:rPr>
        <w:t>系统，它可以将历史的轴承信息进行</w:t>
      </w:r>
      <w:r w:rsidR="00E527D6" w:rsidRPr="00E527D6">
        <w:rPr>
          <w:rFonts w:asciiTheme="minorEastAsia" w:hAnsiTheme="minorEastAsia" w:cs="微软雅黑" w:hint="eastAsia"/>
          <w:b/>
          <w:bCs/>
          <w:color w:val="000000"/>
          <w:sz w:val="24"/>
          <w:szCs w:val="24"/>
        </w:rPr>
        <w:t>统计分析，生成报表</w:t>
      </w:r>
      <w:r w:rsidR="00E527D6">
        <w:rPr>
          <w:rFonts w:asciiTheme="minorEastAsia" w:hAnsiTheme="minorEastAsia" w:cs="微软雅黑" w:hint="eastAsia"/>
          <w:color w:val="000000"/>
          <w:sz w:val="24"/>
          <w:szCs w:val="24"/>
        </w:rPr>
        <w:t>。不仅有利于用户或企业定期总结，进行管理，更由于其灵活性，拓宽了系统的应用场景，</w:t>
      </w:r>
      <w:r w:rsidR="008905F8">
        <w:rPr>
          <w:rFonts w:asciiTheme="minorEastAsia" w:hAnsiTheme="minorEastAsia" w:cs="微软雅黑" w:hint="eastAsia"/>
          <w:color w:val="000000"/>
          <w:sz w:val="24"/>
          <w:szCs w:val="24"/>
        </w:rPr>
        <w:t>适</w:t>
      </w:r>
      <w:r w:rsidR="00E527D6">
        <w:rPr>
          <w:rFonts w:asciiTheme="minorEastAsia" w:hAnsiTheme="minorEastAsia" w:cs="微软雅黑" w:hint="eastAsia"/>
          <w:color w:val="000000"/>
          <w:sz w:val="24"/>
          <w:szCs w:val="24"/>
        </w:rPr>
        <w:t>用于企业开会或项目总结时进行展示。</w:t>
      </w:r>
    </w:p>
    <w:p w14:paraId="2F176B41" w14:textId="671421E7" w:rsidR="00C02E47" w:rsidRPr="00C02E47" w:rsidRDefault="00C02E47" w:rsidP="00C02E47">
      <w:pPr>
        <w:spacing w:line="360" w:lineRule="auto"/>
        <w:ind w:firstLine="420"/>
        <w:rPr>
          <w:sz w:val="24"/>
          <w:szCs w:val="28"/>
        </w:rPr>
      </w:pPr>
      <w:r>
        <w:rPr>
          <w:rFonts w:asciiTheme="minorEastAsia" w:hAnsiTheme="minorEastAsia" w:cs="微软雅黑" w:hint="eastAsia"/>
          <w:b/>
          <w:bCs/>
          <w:color w:val="000000"/>
          <w:sz w:val="24"/>
          <w:szCs w:val="24"/>
        </w:rPr>
        <w:t>移动端开发：</w:t>
      </w:r>
      <w:r w:rsidRPr="00C02E47">
        <w:rPr>
          <w:rFonts w:asciiTheme="minorEastAsia" w:hAnsiTheme="minorEastAsia" w:cs="微软雅黑" w:hint="eastAsia"/>
          <w:color w:val="000000"/>
          <w:sz w:val="24"/>
          <w:szCs w:val="24"/>
        </w:rPr>
        <w:t>为提高轴承检测的</w:t>
      </w:r>
      <w:r w:rsidRPr="00E527D6">
        <w:rPr>
          <w:rFonts w:asciiTheme="minorEastAsia" w:hAnsiTheme="minorEastAsia" w:cs="微软雅黑" w:hint="eastAsia"/>
          <w:b/>
          <w:bCs/>
          <w:color w:val="000000"/>
          <w:sz w:val="24"/>
          <w:szCs w:val="24"/>
        </w:rPr>
        <w:t>灵活性和便捷性</w:t>
      </w:r>
      <w:r w:rsidRPr="00C02E47">
        <w:rPr>
          <w:rFonts w:asciiTheme="minorEastAsia" w:hAnsiTheme="minorEastAsia" w:cs="微软雅黑" w:hint="eastAsia"/>
          <w:color w:val="000000"/>
          <w:sz w:val="24"/>
          <w:szCs w:val="24"/>
        </w:rPr>
        <w:t>，我们开发了移动端的轴承检测管理App，便于管理者</w:t>
      </w:r>
      <w:r w:rsidRPr="00E527D6">
        <w:rPr>
          <w:rFonts w:asciiTheme="minorEastAsia" w:hAnsiTheme="minorEastAsia" w:cs="微软雅黑" w:hint="eastAsia"/>
          <w:b/>
          <w:bCs/>
          <w:color w:val="000000"/>
          <w:sz w:val="24"/>
          <w:szCs w:val="24"/>
        </w:rPr>
        <w:t>随时随地</w:t>
      </w:r>
      <w:r w:rsidRPr="00C02E47">
        <w:rPr>
          <w:rFonts w:asciiTheme="minorEastAsia" w:hAnsiTheme="minorEastAsia" w:cs="微软雅黑" w:hint="eastAsia"/>
          <w:color w:val="000000"/>
          <w:sz w:val="24"/>
          <w:szCs w:val="24"/>
        </w:rPr>
        <w:t>查看设备的健康状况，防止由于轴承磨损导致的机器故障，减少设备管理和维护成本，维持设备稳定长久的运行；同时，也能更好的保护和管理设备信息，提高了安全性。</w:t>
      </w:r>
      <w:r>
        <w:rPr>
          <w:rFonts w:hint="eastAsia"/>
          <w:sz w:val="24"/>
          <w:szCs w:val="28"/>
        </w:rPr>
        <w:t>通过该应用，我们就可以更加简单、高效、快捷的实现轴承健康监测和设备管理、减少人力物力成本，提高设备的运行效率。</w:t>
      </w:r>
    </w:p>
    <w:p w14:paraId="11E194DA" w14:textId="411B0BBF" w:rsidR="00785138" w:rsidRDefault="00785138">
      <w:pPr>
        <w:spacing w:line="300" w:lineRule="auto"/>
        <w:ind w:firstLineChars="200" w:firstLine="480"/>
        <w:rPr>
          <w:rFonts w:asciiTheme="minorEastAsia" w:hAnsiTheme="minorEastAsia" w:cs="微软雅黑"/>
          <w:color w:val="000000"/>
          <w:sz w:val="24"/>
          <w:szCs w:val="24"/>
        </w:rPr>
        <w:sectPr w:rsidR="00785138" w:rsidSect="008A32A6">
          <w:pgSz w:w="11906" w:h="16838"/>
          <w:pgMar w:top="1440" w:right="1800" w:bottom="1440" w:left="1800" w:header="851" w:footer="992" w:gutter="0"/>
          <w:cols w:space="425"/>
          <w:docGrid w:type="lines" w:linePitch="312"/>
        </w:sectPr>
      </w:pPr>
      <w:bookmarkStart w:id="18" w:name="_Hlk160829203"/>
      <w:bookmarkEnd w:id="17"/>
    </w:p>
    <w:p w14:paraId="161829CB" w14:textId="77777777" w:rsidR="00785138" w:rsidRDefault="00000000">
      <w:pPr>
        <w:pStyle w:val="1"/>
        <w:ind w:left="432" w:hanging="432"/>
      </w:pPr>
      <w:bookmarkStart w:id="19" w:name="_Toc163075188"/>
      <w:bookmarkEnd w:id="18"/>
      <w:proofErr w:type="gramStart"/>
      <w:r>
        <w:rPr>
          <w:rFonts w:hint="eastAsia"/>
        </w:rPr>
        <w:lastRenderedPageBreak/>
        <w:t>竞品分析</w:t>
      </w:r>
      <w:bookmarkStart w:id="20" w:name="_Toc255826542"/>
      <w:bookmarkEnd w:id="19"/>
      <w:bookmarkEnd w:id="20"/>
      <w:proofErr w:type="gramEnd"/>
    </w:p>
    <w:p w14:paraId="26D60D89" w14:textId="77777777" w:rsidR="00785138" w:rsidRDefault="00000000">
      <w:pPr>
        <w:pStyle w:val="2"/>
        <w:ind w:left="576" w:hanging="576"/>
      </w:pPr>
      <w:bookmarkStart w:id="21" w:name="_Toc163075189"/>
      <w:r>
        <w:t>市场概况</w:t>
      </w:r>
      <w:bookmarkEnd w:id="21"/>
    </w:p>
    <w:p w14:paraId="7CD20C38"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随着工业自动化和</w:t>
      </w:r>
      <w:proofErr w:type="gramStart"/>
      <w:r>
        <w:rPr>
          <w:rFonts w:asciiTheme="minorEastAsia" w:hAnsiTheme="minorEastAsia" w:cs="微软雅黑"/>
          <w:color w:val="000000"/>
          <w:sz w:val="24"/>
          <w:szCs w:val="24"/>
        </w:rPr>
        <w:t>物联网</w:t>
      </w:r>
      <w:proofErr w:type="gramEnd"/>
      <w:r>
        <w:rPr>
          <w:rFonts w:asciiTheme="minorEastAsia" w:hAnsiTheme="minorEastAsia" w:cs="微软雅黑"/>
          <w:color w:val="000000"/>
          <w:sz w:val="24"/>
          <w:szCs w:val="24"/>
        </w:rPr>
        <w:t>技术的飞速发展，</w:t>
      </w:r>
      <w:r>
        <w:rPr>
          <w:rFonts w:asciiTheme="minorEastAsia" w:hAnsiTheme="minorEastAsia" w:cs="微软雅黑" w:hint="eastAsia"/>
          <w:color w:val="000000"/>
          <w:sz w:val="24"/>
          <w:szCs w:val="24"/>
        </w:rPr>
        <w:t>工业互联网设备的</w:t>
      </w:r>
      <w:r>
        <w:rPr>
          <w:rFonts w:asciiTheme="minorEastAsia" w:hAnsiTheme="minorEastAsia" w:cs="微软雅黑"/>
          <w:color w:val="000000"/>
          <w:sz w:val="24"/>
          <w:szCs w:val="24"/>
        </w:rPr>
        <w:t>故障检测迎来了新一轮的技术创新浪潮。先进的传感器技术、数据采集与分析技术的提升以及机器学习和深度学习的应用，使得实时监测和故障检测</w:t>
      </w:r>
      <w:r>
        <w:rPr>
          <w:rFonts w:asciiTheme="minorEastAsia" w:hAnsiTheme="minorEastAsia" w:cs="微软雅黑" w:hint="eastAsia"/>
          <w:color w:val="000000"/>
          <w:sz w:val="24"/>
          <w:szCs w:val="24"/>
        </w:rPr>
        <w:t>技术</w:t>
      </w:r>
      <w:r>
        <w:rPr>
          <w:rFonts w:asciiTheme="minorEastAsia" w:hAnsiTheme="minorEastAsia" w:cs="微软雅黑"/>
          <w:color w:val="000000"/>
          <w:sz w:val="24"/>
          <w:szCs w:val="24"/>
        </w:rPr>
        <w:t>显著</w:t>
      </w:r>
      <w:r>
        <w:rPr>
          <w:rFonts w:asciiTheme="minorEastAsia" w:hAnsiTheme="minorEastAsia" w:cs="微软雅黑" w:hint="eastAsia"/>
          <w:color w:val="000000"/>
          <w:sz w:val="24"/>
          <w:szCs w:val="24"/>
        </w:rPr>
        <w:t>发展</w:t>
      </w:r>
      <w:r>
        <w:rPr>
          <w:rFonts w:asciiTheme="minorEastAsia" w:hAnsiTheme="minorEastAsia" w:cs="微软雅黑"/>
          <w:color w:val="000000"/>
          <w:sz w:val="24"/>
          <w:szCs w:val="24"/>
        </w:rPr>
        <w:t>。这些技术创新不仅提高了检测的准确性，还实现了更迅速、可靠的</w:t>
      </w:r>
      <w:r>
        <w:rPr>
          <w:rFonts w:asciiTheme="minorEastAsia" w:hAnsiTheme="minorEastAsia" w:cs="微软雅黑" w:hint="eastAsia"/>
          <w:color w:val="000000"/>
          <w:sz w:val="24"/>
          <w:szCs w:val="24"/>
        </w:rPr>
        <w:t>工业互联网设备</w:t>
      </w:r>
      <w:r>
        <w:rPr>
          <w:rFonts w:asciiTheme="minorEastAsia" w:hAnsiTheme="minorEastAsia" w:cs="微软雅黑"/>
          <w:color w:val="000000"/>
          <w:sz w:val="24"/>
          <w:szCs w:val="24"/>
        </w:rPr>
        <w:t>故障检测，有力地支持了工业设备的健康管理。</w:t>
      </w:r>
    </w:p>
    <w:p w14:paraId="212BBD2D"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hint="eastAsia"/>
          <w:color w:val="000000"/>
          <w:sz w:val="24"/>
          <w:szCs w:val="24"/>
        </w:rPr>
        <w:t>工业互联网设备</w:t>
      </w:r>
      <w:r>
        <w:rPr>
          <w:rFonts w:asciiTheme="minorEastAsia" w:hAnsiTheme="minorEastAsia" w:cs="微软雅黑"/>
          <w:color w:val="000000"/>
          <w:sz w:val="24"/>
          <w:szCs w:val="24"/>
        </w:rPr>
        <w:t>故障检测市场规模持续扩大，主要受制造业的需求推动。随着全球制造业的升级和转型，企业对生产效率和设备可靠性的要求日益提高，这促使了对</w:t>
      </w:r>
      <w:r>
        <w:rPr>
          <w:rFonts w:asciiTheme="minorEastAsia" w:hAnsiTheme="minorEastAsia" w:cs="微软雅黑" w:hint="eastAsia"/>
          <w:color w:val="000000"/>
          <w:sz w:val="24"/>
          <w:szCs w:val="24"/>
        </w:rPr>
        <w:t>设备</w:t>
      </w:r>
      <w:r>
        <w:rPr>
          <w:rFonts w:asciiTheme="minorEastAsia" w:hAnsiTheme="minorEastAsia" w:cs="微软雅黑"/>
          <w:color w:val="000000"/>
          <w:sz w:val="24"/>
          <w:szCs w:val="24"/>
        </w:rPr>
        <w:t>健康状况的实时</w:t>
      </w:r>
      <w:r>
        <w:rPr>
          <w:rFonts w:asciiTheme="minorEastAsia" w:hAnsiTheme="minorEastAsia" w:cs="微软雅黑" w:hint="eastAsia"/>
          <w:color w:val="000000"/>
          <w:sz w:val="24"/>
          <w:szCs w:val="24"/>
        </w:rPr>
        <w:t>监测和</w:t>
      </w:r>
      <w:r>
        <w:rPr>
          <w:rFonts w:asciiTheme="minorEastAsia" w:hAnsiTheme="minorEastAsia" w:cs="微软雅黑"/>
          <w:color w:val="000000"/>
          <w:sz w:val="24"/>
          <w:szCs w:val="24"/>
        </w:rPr>
        <w:t>故障监测的需求。根据市场研究数据，预计未来几年内该市场将以显著的复合年增长率增长，成为工业领域的一个关键增长引擎。</w:t>
      </w:r>
    </w:p>
    <w:p w14:paraId="26053281" w14:textId="77777777" w:rsidR="00785138" w:rsidRDefault="00000000">
      <w:pPr>
        <w:pStyle w:val="2"/>
        <w:ind w:left="576" w:hanging="576"/>
      </w:pPr>
      <w:bookmarkStart w:id="22" w:name="_Toc163075190"/>
      <w:proofErr w:type="gramStart"/>
      <w:r>
        <w:t>竞品分析</w:t>
      </w:r>
      <w:bookmarkEnd w:id="22"/>
      <w:proofErr w:type="gramEnd"/>
    </w:p>
    <w:p w14:paraId="306F3975" w14:textId="77777777" w:rsidR="00785138" w:rsidRDefault="00000000">
      <w:pPr>
        <w:pStyle w:val="3"/>
        <w:numPr>
          <w:ilvl w:val="2"/>
          <w:numId w:val="3"/>
        </w:numPr>
      </w:pPr>
      <w:bookmarkStart w:id="23" w:name="_Toc163075191"/>
      <w:r>
        <w:rPr>
          <w:rFonts w:hint="eastAsia"/>
        </w:rPr>
        <w:t>基于卷积神经网络的故障检测</w:t>
      </w:r>
      <w:bookmarkEnd w:id="23"/>
    </w:p>
    <w:p w14:paraId="235799CC"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搭建卷积神经网络进行故障检测，解决了数据量大，专业分析人员的数量严重不足，仅依靠人力进行检测已不能满足要求的问题。同时，也可以挖掘出多维数据下的数据特征，发现隐藏在数据背后的秘密。</w:t>
      </w:r>
    </w:p>
    <w:p w14:paraId="72B3F28F"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基于卷积神经网络的故障检测，又称WDCNN，其网络格式如下：</w:t>
      </w:r>
    </w:p>
    <w:p w14:paraId="7C6D54C7" w14:textId="77777777" w:rsidR="00785138" w:rsidRDefault="00000000">
      <w:pPr>
        <w:rPr>
          <w:rFonts w:ascii="微软雅黑" w:eastAsia="微软雅黑" w:hAnsi="微软雅黑" w:cs="微软雅黑"/>
          <w:sz w:val="20"/>
        </w:rPr>
      </w:pPr>
      <w:r>
        <w:rPr>
          <w:rFonts w:ascii="微软雅黑" w:eastAsia="微软雅黑" w:hAnsi="微软雅黑" w:cs="微软雅黑"/>
          <w:noProof/>
          <w:sz w:val="20"/>
        </w:rPr>
        <w:drawing>
          <wp:inline distT="0" distB="0" distL="0" distR="0" wp14:anchorId="6AC1D0EB" wp14:editId="2878C028">
            <wp:extent cx="5278120" cy="2159000"/>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14"/>
                    <a:stretch>
                      <a:fillRect/>
                    </a:stretch>
                  </pic:blipFill>
                  <pic:spPr>
                    <a:xfrm>
                      <a:off x="0" y="0"/>
                      <a:ext cx="5278120" cy="2159014"/>
                    </a:xfrm>
                    <a:prstGeom prst="rect">
                      <a:avLst/>
                    </a:prstGeom>
                  </pic:spPr>
                </pic:pic>
              </a:graphicData>
            </a:graphic>
          </wp:inline>
        </w:drawing>
      </w:r>
    </w:p>
    <w:p w14:paraId="095A47D0" w14:textId="5D9735EB" w:rsidR="00785138" w:rsidRDefault="00000000">
      <w:pPr>
        <w:spacing w:line="300" w:lineRule="auto"/>
        <w:jc w:val="center"/>
        <w:rPr>
          <w:rFonts w:asciiTheme="minorEastAsia" w:hAnsiTheme="minorEastAsia" w:cs="微软雅黑"/>
          <w:color w:val="000000"/>
          <w:sz w:val="24"/>
          <w:szCs w:val="24"/>
        </w:rPr>
      </w:pPr>
      <w:r>
        <w:rPr>
          <w:rFonts w:asciiTheme="minorEastAsia" w:hAnsiTheme="minorEastAsia" w:cs="微软雅黑" w:hint="eastAsia"/>
          <w:color w:val="000000"/>
          <w:sz w:val="24"/>
          <w:szCs w:val="24"/>
        </w:rPr>
        <w:t>图 3-1</w:t>
      </w:r>
      <w:r w:rsidR="00112A4E">
        <w:rPr>
          <w:rFonts w:asciiTheme="minorEastAsia" w:hAnsiTheme="minorEastAsia" w:cs="微软雅黑"/>
          <w:color w:val="000000"/>
          <w:sz w:val="24"/>
          <w:szCs w:val="24"/>
        </w:rPr>
        <w:t xml:space="preserve"> </w:t>
      </w:r>
      <w:r w:rsidR="00112A4E" w:rsidRPr="00112A4E">
        <w:rPr>
          <w:rFonts w:asciiTheme="minorEastAsia" w:hAnsiTheme="minorEastAsia" w:cs="微软雅黑" w:hint="eastAsia"/>
          <w:color w:val="000000"/>
          <w:sz w:val="24"/>
          <w:szCs w:val="24"/>
        </w:rPr>
        <w:t>基于卷积神经网络的故障检测</w:t>
      </w:r>
    </w:p>
    <w:p w14:paraId="6781B13B"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越是浅层的卷积，提取的特征信息更加贴合表面，譬如外观、颜色。因此，在第一层这里使用了大小为64的卷积核，尽可能扩大它的感受野，提取尽可能</w:t>
      </w:r>
      <w:r>
        <w:rPr>
          <w:rFonts w:asciiTheme="minorEastAsia" w:hAnsiTheme="minorEastAsia" w:cs="微软雅黑"/>
          <w:color w:val="000000"/>
          <w:sz w:val="24"/>
          <w:szCs w:val="24"/>
        </w:rPr>
        <w:lastRenderedPageBreak/>
        <w:t>多的信息。在后面的网络中，卷积层的卷积核大小均为3×1，由于卷积核参数少，这样有利于加深网络，同时可以抑制过拟合。</w:t>
      </w:r>
    </w:p>
    <w:p w14:paraId="757906E3"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通过卷积神经网络进行故障检测，首先实现了端到端的特点，即可以通过一个神经网络完成特征提取、</w:t>
      </w:r>
      <w:proofErr w:type="gramStart"/>
      <w:r>
        <w:rPr>
          <w:rFonts w:asciiTheme="minorEastAsia" w:hAnsiTheme="minorEastAsia" w:cs="微软雅黑"/>
          <w:color w:val="000000"/>
          <w:sz w:val="24"/>
          <w:szCs w:val="24"/>
        </w:rPr>
        <w:t>特征降维与</w:t>
      </w:r>
      <w:proofErr w:type="gramEnd"/>
      <w:r>
        <w:rPr>
          <w:rFonts w:asciiTheme="minorEastAsia" w:hAnsiTheme="minorEastAsia" w:cs="微软雅黑"/>
          <w:color w:val="000000"/>
          <w:sz w:val="24"/>
          <w:szCs w:val="24"/>
        </w:rPr>
        <w:t>分类器分类这一整套过程，如此可以降低对技术人员的技术要求，提升检测的效率，降低检测的成本。</w:t>
      </w:r>
    </w:p>
    <w:p w14:paraId="3F0A263B"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但是，卷积神经网络也有其不可避免的局限性。首先，深度学习的不可解释性，导致整个网络如同黑盒，我们只能通过输入获得输出，却无法得到输出的原因和特征之间的联系。当机器出现问题导致大数量的轴承发生故障时，它无法及时发现问题并找到原因。其次，神经网络对于数据的处理过于死板，对于现有的故障检测，只能做到十分类，很难再有提升。最后，在实际的生产工作中，我们获得数据并非像数据集一般准确，会有很多干扰波的影响，甚至不同机器、不同时间产生的干扰都是不同的，这势必会造成神经网络预测的不准确。</w:t>
      </w:r>
    </w:p>
    <w:p w14:paraId="03697157" w14:textId="77777777" w:rsidR="00785138" w:rsidRDefault="00000000">
      <w:pPr>
        <w:pStyle w:val="3"/>
        <w:numPr>
          <w:ilvl w:val="2"/>
          <w:numId w:val="3"/>
        </w:numPr>
      </w:pPr>
      <w:bookmarkStart w:id="24" w:name="_Toc163075192"/>
      <w:r>
        <w:rPr>
          <w:rFonts w:hint="eastAsia"/>
        </w:rPr>
        <w:t>基于信号处理的特征提取</w:t>
      </w:r>
      <w:r>
        <w:rPr>
          <w:rFonts w:hint="eastAsia"/>
        </w:rPr>
        <w:t>+</w:t>
      </w:r>
      <w:r>
        <w:rPr>
          <w:rFonts w:hint="eastAsia"/>
        </w:rPr>
        <w:t>分类器的智能诊断算法</w:t>
      </w:r>
      <w:bookmarkEnd w:id="24"/>
    </w:p>
    <w:p w14:paraId="7F2DCA27"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基于信号处理的特征提取+分类器的诊断方法，首先通过一些特定算法对数据进行特征提取，譬如小波变化，再将特征降维，最后通过分类器进行故障检测。</w:t>
      </w:r>
    </w:p>
    <w:p w14:paraId="1AB1392D"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大致步骤如下：</w:t>
      </w:r>
    </w:p>
    <w:p w14:paraId="1BEB2255" w14:textId="77777777" w:rsidR="00785138" w:rsidRDefault="00000000">
      <w:pPr>
        <w:pStyle w:val="a0"/>
        <w:ind w:firstLineChars="0" w:firstLine="0"/>
        <w:jc w:val="center"/>
      </w:pPr>
      <w:r>
        <w:rPr>
          <w:noProof/>
        </w:rPr>
        <w:drawing>
          <wp:inline distT="0" distB="0" distL="0" distR="0" wp14:anchorId="3B7090E1" wp14:editId="6872D31D">
            <wp:extent cx="5278120" cy="1640205"/>
            <wp:effectExtent l="0" t="0" r="5080" b="10795"/>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15"/>
                    <a:stretch>
                      <a:fillRect/>
                    </a:stretch>
                  </pic:blipFill>
                  <pic:spPr>
                    <a:xfrm>
                      <a:off x="0" y="0"/>
                      <a:ext cx="5278120" cy="1640643"/>
                    </a:xfrm>
                    <a:prstGeom prst="rect">
                      <a:avLst/>
                    </a:prstGeom>
                  </pic:spPr>
                </pic:pic>
              </a:graphicData>
            </a:graphic>
          </wp:inline>
        </w:drawing>
      </w:r>
    </w:p>
    <w:p w14:paraId="2690C616" w14:textId="3CA8353E" w:rsidR="00785138" w:rsidRDefault="00000000">
      <w:pPr>
        <w:pStyle w:val="a0"/>
        <w:ind w:firstLineChars="0" w:firstLine="0"/>
        <w:jc w:val="center"/>
      </w:pPr>
      <w:r>
        <w:rPr>
          <w:rFonts w:hint="eastAsia"/>
        </w:rPr>
        <w:t>图</w:t>
      </w:r>
      <w:r>
        <w:rPr>
          <w:rFonts w:hint="eastAsia"/>
        </w:rPr>
        <w:t xml:space="preserve"> 3-2</w:t>
      </w:r>
      <w:r w:rsidR="00112A4E">
        <w:t xml:space="preserve"> </w:t>
      </w:r>
      <w:r w:rsidR="00112A4E" w:rsidRPr="00112A4E">
        <w:rPr>
          <w:rFonts w:hint="eastAsia"/>
        </w:rPr>
        <w:t>基于信号处理的特征提取</w:t>
      </w:r>
      <w:r w:rsidR="00112A4E" w:rsidRPr="00112A4E">
        <w:rPr>
          <w:rFonts w:hint="eastAsia"/>
        </w:rPr>
        <w:t>+</w:t>
      </w:r>
      <w:r w:rsidR="00112A4E" w:rsidRPr="00112A4E">
        <w:rPr>
          <w:rFonts w:hint="eastAsia"/>
        </w:rPr>
        <w:t>分类器的诊断方法</w:t>
      </w:r>
    </w:p>
    <w:p w14:paraId="1B0BFE1B"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通过特征提取和特征降维，我们可以把数据中的特征提取出来，过滤掉大部分的干扰波，将特征聚集在较低的维度上面，便于后面进行分类或回归处理。这种方法可以高效地特征提取——信号处理技术可以从原始传感器数据中提取与故障状态相关的特征。这些特征对于描述系统状态、监测异常非常有效，有助于准确而高效地捕捉故障迹象。并且，也可以降低维度和去除冗余信息，信号处理技术能够降低数据维度，提高数据的表征能力，同时去除冗余信息，从而简化问题的复杂性。这使得特征</w:t>
      </w:r>
      <w:proofErr w:type="gramStart"/>
      <w:r>
        <w:rPr>
          <w:rFonts w:asciiTheme="minorEastAsia" w:hAnsiTheme="minorEastAsia" w:cs="微软雅黑"/>
          <w:color w:val="000000"/>
          <w:sz w:val="24"/>
          <w:szCs w:val="24"/>
        </w:rPr>
        <w:t>集更加</w:t>
      </w:r>
      <w:proofErr w:type="gramEnd"/>
      <w:r>
        <w:rPr>
          <w:rFonts w:asciiTheme="minorEastAsia" w:hAnsiTheme="minorEastAsia" w:cs="微软雅黑"/>
          <w:color w:val="000000"/>
          <w:sz w:val="24"/>
          <w:szCs w:val="24"/>
        </w:rPr>
        <w:t>紧凑，提高了算法的计算效率。</w:t>
      </w:r>
    </w:p>
    <w:p w14:paraId="3620098E"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但是，它也有自身不可避免的局限性。首先，这种智能检测算法，在进行故障诊断时，需要先分析机械系统的内在运行机理，再利用信号处理技术分析故障信号。这种做法，对设计人员的技术要求高，难度较大。其次，</w:t>
      </w:r>
      <w:r>
        <w:rPr>
          <w:rFonts w:asciiTheme="minorEastAsia" w:hAnsiTheme="minorEastAsia" w:cs="微软雅黑" w:hint="eastAsia"/>
          <w:color w:val="000000"/>
          <w:sz w:val="24"/>
          <w:szCs w:val="24"/>
        </w:rPr>
        <w:t>特征提取方法的</w:t>
      </w:r>
      <w:r>
        <w:rPr>
          <w:rFonts w:asciiTheme="minorEastAsia" w:hAnsiTheme="minorEastAsia" w:cs="微软雅黑" w:hint="eastAsia"/>
          <w:color w:val="000000"/>
          <w:sz w:val="24"/>
          <w:szCs w:val="24"/>
        </w:rPr>
        <w:lastRenderedPageBreak/>
        <w:t>选择对最终诊断结果至关重要。不同的信号处理技术可能会对同一种故障产生不同的特征响应，因此需要选择适合具体问题的特征提取算法。但有时候这种选择可能并不明确，需要在实践中反复试验。</w:t>
      </w:r>
      <w:r>
        <w:rPr>
          <w:rFonts w:asciiTheme="minorEastAsia" w:hAnsiTheme="minorEastAsia" w:cs="微软雅黑"/>
          <w:color w:val="000000"/>
          <w:sz w:val="24"/>
          <w:szCs w:val="24"/>
        </w:rPr>
        <w:t>最后，</w:t>
      </w:r>
      <w:r>
        <w:rPr>
          <w:rFonts w:asciiTheme="minorEastAsia" w:hAnsiTheme="minorEastAsia" w:cs="微软雅黑" w:hint="eastAsia"/>
          <w:color w:val="000000"/>
          <w:sz w:val="24"/>
          <w:szCs w:val="24"/>
        </w:rPr>
        <w:t>某些分类器对参数的选择比较敏感，需要经验丰富的领域专家来调整参数，否则可能影响诊断性能。</w:t>
      </w:r>
    </w:p>
    <w:p w14:paraId="061B6BD3" w14:textId="77777777" w:rsidR="00785138" w:rsidRDefault="00000000">
      <w:pPr>
        <w:pStyle w:val="2"/>
        <w:ind w:left="576" w:hanging="576"/>
      </w:pPr>
      <w:bookmarkStart w:id="25" w:name="_Toc163075193"/>
      <w:r>
        <w:t>产品对比和分析</w:t>
      </w:r>
      <w:bookmarkEnd w:id="25"/>
    </w:p>
    <w:p w14:paraId="65042BF5"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通过</w:t>
      </w:r>
      <w:proofErr w:type="gramStart"/>
      <w:r>
        <w:rPr>
          <w:rFonts w:asciiTheme="minorEastAsia" w:hAnsiTheme="minorEastAsia" w:cs="微软雅黑"/>
          <w:color w:val="000000"/>
          <w:sz w:val="24"/>
          <w:szCs w:val="24"/>
        </w:rPr>
        <w:t>与竞品的</w:t>
      </w:r>
      <w:proofErr w:type="gramEnd"/>
      <w:r>
        <w:rPr>
          <w:rFonts w:asciiTheme="minorEastAsia" w:hAnsiTheme="minorEastAsia" w:cs="微软雅黑"/>
          <w:color w:val="000000"/>
          <w:sz w:val="24"/>
          <w:szCs w:val="24"/>
        </w:rPr>
        <w:t>分析对比，我们可以得到自己的一些优势和不足：</w:t>
      </w:r>
    </w:p>
    <w:p w14:paraId="6C173995"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color w:val="000000"/>
          <w:sz w:val="24"/>
          <w:szCs w:val="24"/>
        </w:rPr>
        <w:t>首先，我们使用的</w:t>
      </w:r>
      <w:r w:rsidRPr="00614663">
        <w:rPr>
          <w:rFonts w:asciiTheme="minorEastAsia" w:hAnsiTheme="minorEastAsia" w:cs="微软雅黑"/>
          <w:color w:val="000000"/>
          <w:sz w:val="24"/>
          <w:szCs w:val="24"/>
        </w:rPr>
        <w:t>基于张量的多属性特征识别算法</w:t>
      </w:r>
      <w:r>
        <w:rPr>
          <w:rFonts w:asciiTheme="minorEastAsia" w:hAnsiTheme="minorEastAsia" w:cs="微软雅黑"/>
          <w:color w:val="000000"/>
          <w:sz w:val="24"/>
          <w:szCs w:val="24"/>
        </w:rPr>
        <w:t>，可以更好的结合多维度的信息进行分析</w:t>
      </w:r>
      <w:r>
        <w:rPr>
          <w:rFonts w:asciiTheme="minorEastAsia" w:hAnsiTheme="minorEastAsia" w:cs="微软雅黑" w:hint="eastAsia"/>
          <w:color w:val="000000"/>
          <w:sz w:val="24"/>
          <w:szCs w:val="24"/>
        </w:rPr>
        <w:t>。</w:t>
      </w:r>
      <w:r>
        <w:rPr>
          <w:rFonts w:asciiTheme="minorEastAsia" w:hAnsiTheme="minorEastAsia" w:cs="微软雅黑"/>
          <w:color w:val="000000"/>
          <w:sz w:val="24"/>
          <w:szCs w:val="24"/>
        </w:rPr>
        <w:t>通过分析，我们可以得出不同维度之间的联系</w:t>
      </w:r>
      <w:r>
        <w:rPr>
          <w:rFonts w:asciiTheme="minorEastAsia" w:hAnsiTheme="minorEastAsia" w:cs="微软雅黑" w:hint="eastAsia"/>
          <w:color w:val="000000"/>
          <w:sz w:val="24"/>
          <w:szCs w:val="24"/>
        </w:rPr>
        <w:t>。</w:t>
      </w:r>
      <w:r>
        <w:rPr>
          <w:rFonts w:asciiTheme="minorEastAsia" w:hAnsiTheme="minorEastAsia" w:cs="微软雅黑"/>
          <w:color w:val="000000"/>
          <w:sz w:val="24"/>
          <w:szCs w:val="24"/>
        </w:rPr>
        <w:t>通过这些联系，我们不仅可以</w:t>
      </w:r>
      <w:r>
        <w:rPr>
          <w:rFonts w:asciiTheme="minorEastAsia" w:hAnsiTheme="minorEastAsia" w:cs="微软雅黑" w:hint="eastAsia"/>
          <w:color w:val="000000"/>
          <w:sz w:val="24"/>
          <w:szCs w:val="24"/>
        </w:rPr>
        <w:t>得到</w:t>
      </w:r>
      <w:r>
        <w:rPr>
          <w:rFonts w:asciiTheme="minorEastAsia" w:hAnsiTheme="minorEastAsia" w:cs="微软雅黑"/>
          <w:color w:val="000000"/>
          <w:sz w:val="24"/>
          <w:szCs w:val="24"/>
        </w:rPr>
        <w:t>更加精确和更多分类的故障信息，而且在得到各维度之间联系之后，我们可以有针对性地对机器</w:t>
      </w:r>
      <w:r>
        <w:rPr>
          <w:rFonts w:asciiTheme="minorEastAsia" w:hAnsiTheme="minorEastAsia" w:cs="微软雅黑" w:hint="eastAsia"/>
          <w:color w:val="000000"/>
          <w:sz w:val="24"/>
          <w:szCs w:val="24"/>
        </w:rPr>
        <w:t>的生产过程</w:t>
      </w:r>
      <w:r>
        <w:rPr>
          <w:rFonts w:asciiTheme="minorEastAsia" w:hAnsiTheme="minorEastAsia" w:cs="微软雅黑"/>
          <w:color w:val="000000"/>
          <w:sz w:val="24"/>
          <w:szCs w:val="24"/>
        </w:rPr>
        <w:t>进行改进，以减小</w:t>
      </w:r>
      <w:r>
        <w:rPr>
          <w:rFonts w:asciiTheme="minorEastAsia" w:hAnsiTheme="minorEastAsia" w:cs="微软雅黑" w:hint="eastAsia"/>
          <w:color w:val="000000"/>
          <w:sz w:val="24"/>
          <w:szCs w:val="24"/>
        </w:rPr>
        <w:t>设备</w:t>
      </w:r>
      <w:r>
        <w:rPr>
          <w:rFonts w:asciiTheme="minorEastAsia" w:hAnsiTheme="minorEastAsia" w:cs="微软雅黑"/>
          <w:color w:val="000000"/>
          <w:sz w:val="24"/>
          <w:szCs w:val="24"/>
        </w:rPr>
        <w:t>的故障并延长其寿命。</w:t>
      </w:r>
    </w:p>
    <w:p w14:paraId="5208F254" w14:textId="0C3B5AB3" w:rsidR="00785138" w:rsidRDefault="00C02E47">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hint="eastAsia"/>
          <w:color w:val="000000"/>
          <w:sz w:val="24"/>
          <w:szCs w:val="24"/>
        </w:rPr>
        <w:t>其次，基于张量的识别算法，对于训练数据的需求较小，降低了软件的前期成本，同时也提高了它的迁移性、通用性。在不同场景下进行的生产活动，相较于神经网络对大量训练样本的要求，我们仅需采集少量数据构建</w:t>
      </w:r>
      <w:r w:rsidR="00C57E8A">
        <w:rPr>
          <w:rFonts w:asciiTheme="minorEastAsia" w:hAnsiTheme="minorEastAsia" w:cs="微软雅黑" w:hint="eastAsia"/>
          <w:color w:val="000000"/>
          <w:sz w:val="24"/>
          <w:szCs w:val="24"/>
        </w:rPr>
        <w:t>历史信息张量</w:t>
      </w:r>
      <w:r>
        <w:rPr>
          <w:rFonts w:asciiTheme="minorEastAsia" w:hAnsiTheme="minorEastAsia" w:cs="微软雅黑" w:hint="eastAsia"/>
          <w:color w:val="000000"/>
          <w:sz w:val="24"/>
          <w:szCs w:val="24"/>
        </w:rPr>
        <w:t>，便可以满足生产过程的需要。</w:t>
      </w:r>
    </w:p>
    <w:p w14:paraId="6BC417FE" w14:textId="31115529" w:rsidR="00C02E47" w:rsidRDefault="00C02E47">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hint="eastAsia"/>
          <w:color w:val="000000"/>
          <w:sz w:val="24"/>
          <w:szCs w:val="24"/>
        </w:rPr>
        <w:t>最后，</w:t>
      </w:r>
      <w:r w:rsidRPr="00C02E47">
        <w:rPr>
          <w:rFonts w:asciiTheme="minorEastAsia" w:hAnsiTheme="minorEastAsia" w:cs="微软雅黑" w:hint="eastAsia"/>
          <w:color w:val="000000"/>
          <w:sz w:val="24"/>
          <w:szCs w:val="24"/>
        </w:rPr>
        <w:t>我们开发了电脑端、网页端、移动端三端联动，多端协同的轴承健康管理体系。在电脑端进行轴承故障监测后，其作为服务器可将数据发送到数据库进行数据存储和管理，web端和移动端可以通过数据库进行数据读取和显示。</w:t>
      </w:r>
      <w:r>
        <w:rPr>
          <w:rFonts w:asciiTheme="minorEastAsia" w:hAnsiTheme="minorEastAsia" w:cs="微软雅黑" w:hint="eastAsia"/>
          <w:color w:val="000000"/>
          <w:sz w:val="24"/>
          <w:szCs w:val="24"/>
        </w:rPr>
        <w:t>通过三端联动、多端协同，大大拓宽了软件的应用场景，为用户提供更加完善、周到的服务。</w:t>
      </w:r>
    </w:p>
    <w:p w14:paraId="3C455B41" w14:textId="77777777" w:rsidR="00785138" w:rsidRDefault="00000000">
      <w:pPr>
        <w:spacing w:line="300" w:lineRule="auto"/>
        <w:ind w:firstLineChars="200" w:firstLine="480"/>
        <w:rPr>
          <w:rFonts w:asciiTheme="minorEastAsia" w:hAnsiTheme="minorEastAsia" w:cs="微软雅黑"/>
          <w:color w:val="000000"/>
          <w:sz w:val="24"/>
          <w:szCs w:val="24"/>
        </w:rPr>
      </w:pPr>
      <w:r>
        <w:rPr>
          <w:rFonts w:asciiTheme="minorEastAsia" w:hAnsiTheme="minorEastAsia" w:cs="微软雅黑" w:hint="eastAsia"/>
          <w:color w:val="000000"/>
          <w:sz w:val="24"/>
          <w:szCs w:val="24"/>
        </w:rPr>
        <w:t>与此同时，</w:t>
      </w:r>
      <w:r>
        <w:rPr>
          <w:rFonts w:asciiTheme="minorEastAsia" w:hAnsiTheme="minorEastAsia" w:cs="微软雅黑"/>
          <w:color w:val="000000"/>
          <w:sz w:val="24"/>
          <w:szCs w:val="24"/>
        </w:rPr>
        <w:t>我们也存在自身的局限性。</w:t>
      </w:r>
      <w:r>
        <w:rPr>
          <w:rFonts w:asciiTheme="minorEastAsia" w:hAnsiTheme="minorEastAsia" w:cs="微软雅黑" w:hint="eastAsia"/>
          <w:color w:val="000000"/>
          <w:sz w:val="24"/>
          <w:szCs w:val="24"/>
        </w:rPr>
        <w:t>张量的计算具有庞大的规模，</w:t>
      </w:r>
      <w:r>
        <w:rPr>
          <w:rFonts w:asciiTheme="minorEastAsia" w:hAnsiTheme="minorEastAsia" w:cs="微软雅黑"/>
          <w:color w:val="000000"/>
          <w:sz w:val="24"/>
          <w:szCs w:val="24"/>
        </w:rPr>
        <w:t>即便经过张量，</w:t>
      </w:r>
      <w:r>
        <w:rPr>
          <w:rFonts w:asciiTheme="minorEastAsia" w:hAnsiTheme="minorEastAsia" w:cs="微软雅黑" w:hint="eastAsia"/>
          <w:color w:val="000000"/>
          <w:sz w:val="24"/>
          <w:szCs w:val="24"/>
        </w:rPr>
        <w:t>其</w:t>
      </w:r>
      <w:r>
        <w:rPr>
          <w:rFonts w:asciiTheme="minorEastAsia" w:hAnsiTheme="minorEastAsia" w:cs="微软雅黑"/>
          <w:color w:val="000000"/>
          <w:sz w:val="24"/>
          <w:szCs w:val="24"/>
        </w:rPr>
        <w:t>运算</w:t>
      </w:r>
      <w:r>
        <w:rPr>
          <w:rFonts w:asciiTheme="minorEastAsia" w:hAnsiTheme="minorEastAsia" w:cs="微软雅黑" w:hint="eastAsia"/>
          <w:color w:val="000000"/>
          <w:sz w:val="24"/>
          <w:szCs w:val="24"/>
        </w:rPr>
        <w:t>速度</w:t>
      </w:r>
      <w:r>
        <w:rPr>
          <w:rFonts w:asciiTheme="minorEastAsia" w:hAnsiTheme="minorEastAsia" w:cs="微软雅黑"/>
          <w:color w:val="000000"/>
          <w:sz w:val="24"/>
          <w:szCs w:val="24"/>
        </w:rPr>
        <w:t>相较于卷积神经网络依然</w:t>
      </w:r>
      <w:r>
        <w:rPr>
          <w:rFonts w:asciiTheme="minorEastAsia" w:hAnsiTheme="minorEastAsia" w:cs="微软雅黑" w:hint="eastAsia"/>
          <w:color w:val="000000"/>
          <w:sz w:val="24"/>
          <w:szCs w:val="24"/>
        </w:rPr>
        <w:t>不具有优势，但这些计算速度的差异在实际使用中的感受并不明显</w:t>
      </w:r>
      <w:r>
        <w:rPr>
          <w:rFonts w:asciiTheme="minorEastAsia" w:hAnsiTheme="minorEastAsia" w:cs="微软雅黑"/>
          <w:color w:val="000000"/>
          <w:sz w:val="24"/>
          <w:szCs w:val="24"/>
        </w:rPr>
        <w:t>。</w:t>
      </w:r>
      <w:r>
        <w:rPr>
          <w:rFonts w:asciiTheme="minorEastAsia" w:hAnsiTheme="minorEastAsia" w:cs="微软雅黑" w:hint="eastAsia"/>
          <w:color w:val="000000"/>
          <w:sz w:val="24"/>
          <w:szCs w:val="24"/>
        </w:rPr>
        <w:t>在后续的工作中，我们将选取更加高效、迅速的算法，提高计算速度。</w:t>
      </w:r>
    </w:p>
    <w:sectPr w:rsidR="00785138">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8B43A" w14:textId="77777777" w:rsidR="008A32A6" w:rsidRDefault="008A32A6">
      <w:r>
        <w:separator/>
      </w:r>
    </w:p>
  </w:endnote>
  <w:endnote w:type="continuationSeparator" w:id="0">
    <w:p w14:paraId="33D3B1CD" w14:textId="77777777" w:rsidR="008A32A6" w:rsidRDefault="008A3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5AF27" w14:textId="77777777" w:rsidR="00785138"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p w14:paraId="13AD29BC" w14:textId="77777777" w:rsidR="00785138" w:rsidRDefault="00785138">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A2162" w14:textId="77777777" w:rsidR="00785138" w:rsidRDefault="00000000">
    <w:pPr>
      <w:pStyle w:val="af3"/>
      <w:ind w:firstLine="360"/>
      <w:jc w:val="center"/>
    </w:pPr>
    <w:r>
      <w:fldChar w:fldCharType="begin"/>
    </w:r>
    <w:r>
      <w:instrText>PAGE   \* MERGEFORMAT</w:instrText>
    </w:r>
    <w:r>
      <w:fldChar w:fldCharType="separate"/>
    </w:r>
    <w:r>
      <w:rPr>
        <w:lang w:val="zh-CN"/>
      </w:rPr>
      <w:t>II</w:t>
    </w:r>
    <w:r>
      <w:rPr>
        <w:lang w:val="zh-CN"/>
      </w:rPr>
      <w:t>I</w:t>
    </w:r>
    <w:r>
      <w:rPr>
        <w:lang w:val="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723D6" w14:textId="77777777" w:rsidR="00785138" w:rsidRDefault="00000000">
    <w:pPr>
      <w:pStyle w:val="af3"/>
      <w:framePr w:wrap="around" w:vAnchor="text" w:hAnchor="margin" w:xAlign="center" w:y="1"/>
      <w:ind w:firstLine="360"/>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4286D0E3" w14:textId="77777777" w:rsidR="00785138" w:rsidRDefault="0078513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FA403" w14:textId="77777777" w:rsidR="00785138" w:rsidRDefault="00000000">
    <w:pPr>
      <w:pStyle w:val="af3"/>
      <w:framePr w:wrap="around" w:vAnchor="text" w:hAnchor="margin" w:xAlign="center" w:y="1"/>
      <w:ind w:firstLine="360"/>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16B3D9D0" w14:textId="77777777" w:rsidR="00785138" w:rsidRDefault="007851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B5DA7" w14:textId="77777777" w:rsidR="008A32A6" w:rsidRDefault="008A32A6">
      <w:r>
        <w:separator/>
      </w:r>
    </w:p>
  </w:footnote>
  <w:footnote w:type="continuationSeparator" w:id="0">
    <w:p w14:paraId="5412E083" w14:textId="77777777" w:rsidR="008A32A6" w:rsidRDefault="008A3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22A08" w14:textId="6C838454" w:rsidR="00785138" w:rsidRDefault="001D0F65" w:rsidP="001D0F65">
    <w:pPr>
      <w:pStyle w:val="af5"/>
      <w:jc w:val="left"/>
      <w:rPr>
        <w:rFonts w:cs="Times New Roman"/>
      </w:rPr>
    </w:pPr>
    <w:r>
      <w:rPr>
        <w:rFonts w:cs="Times New Roman" w:hint="eastAsia"/>
      </w:rPr>
      <w:t>观星——基于张量的轴承监管系统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135"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55835CF8"/>
    <w:multiLevelType w:val="multilevel"/>
    <w:tmpl w:val="55835CF8"/>
    <w:lvl w:ilvl="0">
      <w:start w:val="1"/>
      <w:numFmt w:val="decimal"/>
      <w:pStyle w:val="TOC11"/>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num w:numId="1" w16cid:durableId="493959376">
    <w:abstractNumId w:val="0"/>
  </w:num>
  <w:num w:numId="2" w16cid:durableId="1959793596">
    <w:abstractNumId w:val="1"/>
  </w:num>
  <w:num w:numId="3" w16cid:durableId="13009212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hideSpellingErrors/>
  <w:hideGrammaticalErrors/>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E5NWE0ODRkMDU2NTZiOGU2ZmY0OTNmNWJjNDVjNTEifQ=="/>
  </w:docVars>
  <w:rsids>
    <w:rsidRoot w:val="00596229"/>
    <w:rsid w:val="00003F46"/>
    <w:rsid w:val="00006119"/>
    <w:rsid w:val="000122F7"/>
    <w:rsid w:val="000219B6"/>
    <w:rsid w:val="00027990"/>
    <w:rsid w:val="00030524"/>
    <w:rsid w:val="0003106A"/>
    <w:rsid w:val="00032294"/>
    <w:rsid w:val="0003686A"/>
    <w:rsid w:val="00046C66"/>
    <w:rsid w:val="00053968"/>
    <w:rsid w:val="000548EE"/>
    <w:rsid w:val="00055CF2"/>
    <w:rsid w:val="000603D3"/>
    <w:rsid w:val="00067D4F"/>
    <w:rsid w:val="00086465"/>
    <w:rsid w:val="000911FE"/>
    <w:rsid w:val="0009308D"/>
    <w:rsid w:val="000B037A"/>
    <w:rsid w:val="000B7110"/>
    <w:rsid w:val="000C1A1F"/>
    <w:rsid w:val="000C2D5B"/>
    <w:rsid w:val="000D76EC"/>
    <w:rsid w:val="000D7D9B"/>
    <w:rsid w:val="000E2F98"/>
    <w:rsid w:val="000E3422"/>
    <w:rsid w:val="000E555C"/>
    <w:rsid w:val="000E6DB1"/>
    <w:rsid w:val="000F181D"/>
    <w:rsid w:val="00105E01"/>
    <w:rsid w:val="00106F86"/>
    <w:rsid w:val="00112A4E"/>
    <w:rsid w:val="00115290"/>
    <w:rsid w:val="001275B6"/>
    <w:rsid w:val="0013440D"/>
    <w:rsid w:val="00135DA6"/>
    <w:rsid w:val="001479E6"/>
    <w:rsid w:val="001527E9"/>
    <w:rsid w:val="00161BFC"/>
    <w:rsid w:val="001710C6"/>
    <w:rsid w:val="00175023"/>
    <w:rsid w:val="00175C23"/>
    <w:rsid w:val="00176020"/>
    <w:rsid w:val="0018131F"/>
    <w:rsid w:val="0018450B"/>
    <w:rsid w:val="0018576B"/>
    <w:rsid w:val="00186289"/>
    <w:rsid w:val="00192EC7"/>
    <w:rsid w:val="00196EB5"/>
    <w:rsid w:val="001B1BE4"/>
    <w:rsid w:val="001B6826"/>
    <w:rsid w:val="001C5303"/>
    <w:rsid w:val="001D0F65"/>
    <w:rsid w:val="001E17C8"/>
    <w:rsid w:val="001E525E"/>
    <w:rsid w:val="001F1D44"/>
    <w:rsid w:val="00201BC2"/>
    <w:rsid w:val="00211CB0"/>
    <w:rsid w:val="00213620"/>
    <w:rsid w:val="00222770"/>
    <w:rsid w:val="00222D3D"/>
    <w:rsid w:val="002242C6"/>
    <w:rsid w:val="00240F03"/>
    <w:rsid w:val="002621E2"/>
    <w:rsid w:val="002710B8"/>
    <w:rsid w:val="00280E7C"/>
    <w:rsid w:val="00295AB6"/>
    <w:rsid w:val="002B6C8A"/>
    <w:rsid w:val="002D7068"/>
    <w:rsid w:val="002E65CA"/>
    <w:rsid w:val="00311858"/>
    <w:rsid w:val="00316ECC"/>
    <w:rsid w:val="00324C0B"/>
    <w:rsid w:val="0035310D"/>
    <w:rsid w:val="00363D9A"/>
    <w:rsid w:val="00364FED"/>
    <w:rsid w:val="00374FEB"/>
    <w:rsid w:val="003819D5"/>
    <w:rsid w:val="00382956"/>
    <w:rsid w:val="00383FFD"/>
    <w:rsid w:val="003842EF"/>
    <w:rsid w:val="0038583C"/>
    <w:rsid w:val="00391A74"/>
    <w:rsid w:val="003948A7"/>
    <w:rsid w:val="003976AB"/>
    <w:rsid w:val="003B0833"/>
    <w:rsid w:val="003C0BA3"/>
    <w:rsid w:val="003C11FB"/>
    <w:rsid w:val="003C4B64"/>
    <w:rsid w:val="003C7216"/>
    <w:rsid w:val="003D40AF"/>
    <w:rsid w:val="003E50BB"/>
    <w:rsid w:val="003F5E0E"/>
    <w:rsid w:val="003F6517"/>
    <w:rsid w:val="00400E0B"/>
    <w:rsid w:val="004213FC"/>
    <w:rsid w:val="00424E00"/>
    <w:rsid w:val="004308B2"/>
    <w:rsid w:val="00431CC8"/>
    <w:rsid w:val="00442931"/>
    <w:rsid w:val="00462EF5"/>
    <w:rsid w:val="004727BB"/>
    <w:rsid w:val="0047284F"/>
    <w:rsid w:val="00485D0A"/>
    <w:rsid w:val="004A4C92"/>
    <w:rsid w:val="004A5683"/>
    <w:rsid w:val="004A73E8"/>
    <w:rsid w:val="004B01F1"/>
    <w:rsid w:val="004B34E9"/>
    <w:rsid w:val="004B4233"/>
    <w:rsid w:val="004C614D"/>
    <w:rsid w:val="004C6452"/>
    <w:rsid w:val="004D6431"/>
    <w:rsid w:val="004F45A9"/>
    <w:rsid w:val="00500E29"/>
    <w:rsid w:val="0050233F"/>
    <w:rsid w:val="00520B23"/>
    <w:rsid w:val="00522B4F"/>
    <w:rsid w:val="00525985"/>
    <w:rsid w:val="00565622"/>
    <w:rsid w:val="00575F10"/>
    <w:rsid w:val="0058017B"/>
    <w:rsid w:val="005816D0"/>
    <w:rsid w:val="0059446F"/>
    <w:rsid w:val="00595EA0"/>
    <w:rsid w:val="00596229"/>
    <w:rsid w:val="00596548"/>
    <w:rsid w:val="005A6B2D"/>
    <w:rsid w:val="005B4AEA"/>
    <w:rsid w:val="005B5110"/>
    <w:rsid w:val="005C1AA0"/>
    <w:rsid w:val="005C4C98"/>
    <w:rsid w:val="005D068B"/>
    <w:rsid w:val="005D069E"/>
    <w:rsid w:val="005D1F72"/>
    <w:rsid w:val="005D3E7A"/>
    <w:rsid w:val="005D479E"/>
    <w:rsid w:val="005E28E1"/>
    <w:rsid w:val="005E3E79"/>
    <w:rsid w:val="005E78F7"/>
    <w:rsid w:val="005F47C2"/>
    <w:rsid w:val="005F4A49"/>
    <w:rsid w:val="006036ED"/>
    <w:rsid w:val="00614663"/>
    <w:rsid w:val="00632DED"/>
    <w:rsid w:val="00633095"/>
    <w:rsid w:val="00634286"/>
    <w:rsid w:val="00640CE1"/>
    <w:rsid w:val="00643AA7"/>
    <w:rsid w:val="00644EBB"/>
    <w:rsid w:val="00644FD2"/>
    <w:rsid w:val="00645B33"/>
    <w:rsid w:val="00645E4D"/>
    <w:rsid w:val="00653405"/>
    <w:rsid w:val="00653613"/>
    <w:rsid w:val="006543F6"/>
    <w:rsid w:val="00660938"/>
    <w:rsid w:val="00665734"/>
    <w:rsid w:val="0067532B"/>
    <w:rsid w:val="00682532"/>
    <w:rsid w:val="006919A6"/>
    <w:rsid w:val="006A197C"/>
    <w:rsid w:val="006A277C"/>
    <w:rsid w:val="006A6841"/>
    <w:rsid w:val="006C0DA1"/>
    <w:rsid w:val="006C1661"/>
    <w:rsid w:val="006C3D9A"/>
    <w:rsid w:val="006C4997"/>
    <w:rsid w:val="006D45A1"/>
    <w:rsid w:val="006E687F"/>
    <w:rsid w:val="006F3270"/>
    <w:rsid w:val="00702DD8"/>
    <w:rsid w:val="00707F90"/>
    <w:rsid w:val="00710847"/>
    <w:rsid w:val="00716DF9"/>
    <w:rsid w:val="0072010B"/>
    <w:rsid w:val="007347D7"/>
    <w:rsid w:val="00741FCF"/>
    <w:rsid w:val="00763107"/>
    <w:rsid w:val="00766074"/>
    <w:rsid w:val="00772BFF"/>
    <w:rsid w:val="0078268E"/>
    <w:rsid w:val="00785138"/>
    <w:rsid w:val="007A53F3"/>
    <w:rsid w:val="007B3B10"/>
    <w:rsid w:val="007C2CF7"/>
    <w:rsid w:val="007C363C"/>
    <w:rsid w:val="007D2726"/>
    <w:rsid w:val="007F1B7D"/>
    <w:rsid w:val="008008FB"/>
    <w:rsid w:val="00800D87"/>
    <w:rsid w:val="00811E47"/>
    <w:rsid w:val="00813193"/>
    <w:rsid w:val="00815474"/>
    <w:rsid w:val="00822199"/>
    <w:rsid w:val="00835912"/>
    <w:rsid w:val="00837F40"/>
    <w:rsid w:val="00843AC8"/>
    <w:rsid w:val="00850050"/>
    <w:rsid w:val="00861AA9"/>
    <w:rsid w:val="00882363"/>
    <w:rsid w:val="008905F8"/>
    <w:rsid w:val="00896D2F"/>
    <w:rsid w:val="008979E4"/>
    <w:rsid w:val="008A32A6"/>
    <w:rsid w:val="008A5A7F"/>
    <w:rsid w:val="008A7A3D"/>
    <w:rsid w:val="008C13CD"/>
    <w:rsid w:val="008C36DE"/>
    <w:rsid w:val="008D1AAF"/>
    <w:rsid w:val="008D28E9"/>
    <w:rsid w:val="008D68B6"/>
    <w:rsid w:val="008F347E"/>
    <w:rsid w:val="008F4A88"/>
    <w:rsid w:val="008F58EB"/>
    <w:rsid w:val="008F7A80"/>
    <w:rsid w:val="009076B9"/>
    <w:rsid w:val="00914CEF"/>
    <w:rsid w:val="00941021"/>
    <w:rsid w:val="00941174"/>
    <w:rsid w:val="0095122C"/>
    <w:rsid w:val="00951CAC"/>
    <w:rsid w:val="00963ED0"/>
    <w:rsid w:val="0096658A"/>
    <w:rsid w:val="009915C8"/>
    <w:rsid w:val="00992F99"/>
    <w:rsid w:val="009B54DC"/>
    <w:rsid w:val="009C23FD"/>
    <w:rsid w:val="009D236E"/>
    <w:rsid w:val="009E73FD"/>
    <w:rsid w:val="009F66A8"/>
    <w:rsid w:val="00A05D00"/>
    <w:rsid w:val="00A05FCD"/>
    <w:rsid w:val="00A25701"/>
    <w:rsid w:val="00A37BC2"/>
    <w:rsid w:val="00A62777"/>
    <w:rsid w:val="00A670EB"/>
    <w:rsid w:val="00A7756E"/>
    <w:rsid w:val="00A8742A"/>
    <w:rsid w:val="00A91020"/>
    <w:rsid w:val="00A91B7D"/>
    <w:rsid w:val="00A91D20"/>
    <w:rsid w:val="00A91EAF"/>
    <w:rsid w:val="00A94BB4"/>
    <w:rsid w:val="00AC3C21"/>
    <w:rsid w:val="00AC4C52"/>
    <w:rsid w:val="00AD0AA7"/>
    <w:rsid w:val="00AD4BBE"/>
    <w:rsid w:val="00AE130E"/>
    <w:rsid w:val="00AE4B5B"/>
    <w:rsid w:val="00AE5073"/>
    <w:rsid w:val="00AF6A22"/>
    <w:rsid w:val="00B063D9"/>
    <w:rsid w:val="00B237C9"/>
    <w:rsid w:val="00B35A33"/>
    <w:rsid w:val="00B4368F"/>
    <w:rsid w:val="00B4475B"/>
    <w:rsid w:val="00B57932"/>
    <w:rsid w:val="00B611B7"/>
    <w:rsid w:val="00B65745"/>
    <w:rsid w:val="00B70190"/>
    <w:rsid w:val="00B7318D"/>
    <w:rsid w:val="00B733DC"/>
    <w:rsid w:val="00B82496"/>
    <w:rsid w:val="00B8323E"/>
    <w:rsid w:val="00B847AE"/>
    <w:rsid w:val="00B90481"/>
    <w:rsid w:val="00BB50C5"/>
    <w:rsid w:val="00BC1B7C"/>
    <w:rsid w:val="00BC39DA"/>
    <w:rsid w:val="00BD03FD"/>
    <w:rsid w:val="00BE1DC6"/>
    <w:rsid w:val="00BE29C7"/>
    <w:rsid w:val="00BE6C09"/>
    <w:rsid w:val="00C02E47"/>
    <w:rsid w:val="00C11105"/>
    <w:rsid w:val="00C1324B"/>
    <w:rsid w:val="00C17F85"/>
    <w:rsid w:val="00C24BA2"/>
    <w:rsid w:val="00C34A2C"/>
    <w:rsid w:val="00C34D30"/>
    <w:rsid w:val="00C43822"/>
    <w:rsid w:val="00C452BE"/>
    <w:rsid w:val="00C51A75"/>
    <w:rsid w:val="00C57E8A"/>
    <w:rsid w:val="00C86BED"/>
    <w:rsid w:val="00C8710B"/>
    <w:rsid w:val="00C9368B"/>
    <w:rsid w:val="00CA2EF8"/>
    <w:rsid w:val="00CA7A6C"/>
    <w:rsid w:val="00CB1DF3"/>
    <w:rsid w:val="00CB40CA"/>
    <w:rsid w:val="00CB4C5A"/>
    <w:rsid w:val="00CB541E"/>
    <w:rsid w:val="00CC3BA0"/>
    <w:rsid w:val="00CD5B54"/>
    <w:rsid w:val="00CF64C6"/>
    <w:rsid w:val="00D0172C"/>
    <w:rsid w:val="00D01DC2"/>
    <w:rsid w:val="00D24331"/>
    <w:rsid w:val="00D254CA"/>
    <w:rsid w:val="00D341C2"/>
    <w:rsid w:val="00D479D9"/>
    <w:rsid w:val="00D5128C"/>
    <w:rsid w:val="00D5774B"/>
    <w:rsid w:val="00D679E8"/>
    <w:rsid w:val="00D712D6"/>
    <w:rsid w:val="00D801C2"/>
    <w:rsid w:val="00D84B7D"/>
    <w:rsid w:val="00D940ED"/>
    <w:rsid w:val="00D945AE"/>
    <w:rsid w:val="00D95E20"/>
    <w:rsid w:val="00D97A85"/>
    <w:rsid w:val="00DB4A6A"/>
    <w:rsid w:val="00DB584B"/>
    <w:rsid w:val="00DD120F"/>
    <w:rsid w:val="00DD1576"/>
    <w:rsid w:val="00DD2EFF"/>
    <w:rsid w:val="00DE662E"/>
    <w:rsid w:val="00DF54DC"/>
    <w:rsid w:val="00DF63F5"/>
    <w:rsid w:val="00E009B9"/>
    <w:rsid w:val="00E01DD9"/>
    <w:rsid w:val="00E030D8"/>
    <w:rsid w:val="00E0557C"/>
    <w:rsid w:val="00E1187F"/>
    <w:rsid w:val="00E16A1D"/>
    <w:rsid w:val="00E207C7"/>
    <w:rsid w:val="00E30F27"/>
    <w:rsid w:val="00E51EA8"/>
    <w:rsid w:val="00E527D6"/>
    <w:rsid w:val="00E55319"/>
    <w:rsid w:val="00E56E00"/>
    <w:rsid w:val="00E60D78"/>
    <w:rsid w:val="00E72816"/>
    <w:rsid w:val="00E72F02"/>
    <w:rsid w:val="00E8066A"/>
    <w:rsid w:val="00E81E1B"/>
    <w:rsid w:val="00E95DD2"/>
    <w:rsid w:val="00EA1552"/>
    <w:rsid w:val="00EA4CCA"/>
    <w:rsid w:val="00EA61A7"/>
    <w:rsid w:val="00EB173D"/>
    <w:rsid w:val="00EB34DB"/>
    <w:rsid w:val="00EB4B58"/>
    <w:rsid w:val="00EB5ED1"/>
    <w:rsid w:val="00ED0295"/>
    <w:rsid w:val="00ED1508"/>
    <w:rsid w:val="00EE12D6"/>
    <w:rsid w:val="00EF0B8D"/>
    <w:rsid w:val="00EF5ED4"/>
    <w:rsid w:val="00F0006E"/>
    <w:rsid w:val="00F06924"/>
    <w:rsid w:val="00F144DB"/>
    <w:rsid w:val="00F2606D"/>
    <w:rsid w:val="00F359AB"/>
    <w:rsid w:val="00F362E0"/>
    <w:rsid w:val="00F40B28"/>
    <w:rsid w:val="00F613F6"/>
    <w:rsid w:val="00F6541F"/>
    <w:rsid w:val="00F85D32"/>
    <w:rsid w:val="00F91C72"/>
    <w:rsid w:val="00F94865"/>
    <w:rsid w:val="00F9660A"/>
    <w:rsid w:val="00FA7078"/>
    <w:rsid w:val="00FB7627"/>
    <w:rsid w:val="00FC019C"/>
    <w:rsid w:val="00FD7BAA"/>
    <w:rsid w:val="00FE33BA"/>
    <w:rsid w:val="00FE5527"/>
    <w:rsid w:val="00FE5CA8"/>
    <w:rsid w:val="00FF7387"/>
    <w:rsid w:val="054662BE"/>
    <w:rsid w:val="44AD5BAF"/>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371F9"/>
  <w15:docId w15:val="{919961EF-4904-41A7-BD68-CA2C2B256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uiPriority="0"/>
    <w:lsdException w:name="header" w:uiPriority="0"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uiPriority="0"/>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lsdException w:name="Hyperlink" w:qFormat="1"/>
    <w:lsdException w:name="FollowedHyperlink" w:uiPriority="0" w:qFormat="1"/>
    <w:lsdException w:name="Strong" w:uiPriority="22" w:qFormat="1"/>
    <w:lsdException w:name="Emphasis" w:uiPriority="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1"/>
    </w:rPr>
  </w:style>
  <w:style w:type="paragraph" w:styleId="1">
    <w:name w:val="heading 1"/>
    <w:basedOn w:val="a"/>
    <w:next w:val="a0"/>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
    <w:next w:val="a0"/>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
    <w:next w:val="a0"/>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
    <w:next w:val="a"/>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报告正文"/>
    <w:basedOn w:val="a"/>
    <w:link w:val="a4"/>
    <w:qFormat/>
    <w:pPr>
      <w:spacing w:line="300" w:lineRule="auto"/>
      <w:ind w:firstLineChars="200" w:firstLine="200"/>
    </w:pPr>
    <w:rPr>
      <w:sz w:val="24"/>
    </w:rPr>
  </w:style>
  <w:style w:type="paragraph" w:styleId="TOC7">
    <w:name w:val="toc 7"/>
    <w:basedOn w:val="a"/>
    <w:next w:val="a"/>
    <w:uiPriority w:val="39"/>
    <w:pPr>
      <w:ind w:left="1260"/>
      <w:jc w:val="left"/>
    </w:pPr>
    <w:rPr>
      <w:rFonts w:asciiTheme="minorHAnsi" w:hAnsiTheme="minorHAnsi" w:cstheme="minorHAnsi"/>
      <w:sz w:val="20"/>
      <w:szCs w:val="20"/>
    </w:rPr>
  </w:style>
  <w:style w:type="paragraph" w:styleId="a5">
    <w:name w:val="List Number"/>
    <w:basedOn w:val="a"/>
    <w:uiPriority w:val="99"/>
    <w:unhideWhenUsed/>
    <w:qFormat/>
    <w:pPr>
      <w:tabs>
        <w:tab w:val="left" w:pos="720"/>
      </w:tabs>
      <w:ind w:left="720" w:hanging="720"/>
      <w:contextualSpacing/>
    </w:pPr>
  </w:style>
  <w:style w:type="paragraph" w:styleId="a6">
    <w:name w:val="caption"/>
    <w:basedOn w:val="a"/>
    <w:next w:val="a"/>
    <w:uiPriority w:val="35"/>
    <w:unhideWhenUsed/>
    <w:qFormat/>
    <w:rPr>
      <w:rFonts w:asciiTheme="majorHAnsi" w:eastAsia="黑体" w:hAnsiTheme="majorHAnsi" w:cstheme="majorBidi"/>
      <w:sz w:val="20"/>
      <w:szCs w:val="20"/>
    </w:rPr>
  </w:style>
  <w:style w:type="paragraph" w:styleId="a7">
    <w:name w:val="Document Map"/>
    <w:basedOn w:val="a"/>
    <w:link w:val="a8"/>
    <w:uiPriority w:val="99"/>
    <w:unhideWhenUsed/>
    <w:rPr>
      <w:rFonts w:ascii="宋体"/>
      <w:sz w:val="18"/>
      <w:szCs w:val="18"/>
    </w:rPr>
  </w:style>
  <w:style w:type="paragraph" w:styleId="a9">
    <w:name w:val="annotation text"/>
    <w:basedOn w:val="a"/>
    <w:link w:val="aa"/>
    <w:pPr>
      <w:jc w:val="left"/>
    </w:pPr>
    <w:rPr>
      <w:rFonts w:asciiTheme="minorHAnsi" w:hAnsiTheme="minorHAnsi"/>
    </w:rPr>
  </w:style>
  <w:style w:type="paragraph" w:styleId="31">
    <w:name w:val="List Bullet 3"/>
    <w:basedOn w:val="a"/>
    <w:pPr>
      <w:tabs>
        <w:tab w:val="left" w:pos="990"/>
      </w:tabs>
      <w:ind w:leftChars="300" w:left="990" w:hanging="360"/>
    </w:pPr>
  </w:style>
  <w:style w:type="paragraph" w:styleId="ab">
    <w:name w:val="Body Text"/>
    <w:basedOn w:val="a"/>
    <w:link w:val="ac"/>
    <w:qFormat/>
    <w:pPr>
      <w:spacing w:after="120"/>
    </w:pPr>
    <w:rPr>
      <w:sz w:val="24"/>
    </w:rPr>
  </w:style>
  <w:style w:type="paragraph" w:styleId="ad">
    <w:name w:val="Body Text Indent"/>
    <w:basedOn w:val="a"/>
    <w:link w:val="ae"/>
    <w:uiPriority w:val="99"/>
    <w:unhideWhenUsed/>
    <w:pPr>
      <w:spacing w:after="120"/>
      <w:ind w:leftChars="200" w:left="420"/>
    </w:pPr>
  </w:style>
  <w:style w:type="paragraph" w:styleId="af">
    <w:name w:val="Block Text"/>
    <w:basedOn w:val="a"/>
    <w:next w:val="a"/>
    <w:link w:val="af0"/>
    <w:rPr>
      <w:rFonts w:asciiTheme="minorHAnsi" w:hAnsiTheme="minorHAnsi"/>
      <w:i/>
      <w:iCs/>
      <w:color w:val="000000"/>
    </w:rPr>
  </w:style>
  <w:style w:type="paragraph" w:styleId="21">
    <w:name w:val="List Bullet 2"/>
    <w:basedOn w:val="a"/>
    <w:pPr>
      <w:tabs>
        <w:tab w:val="left" w:pos="780"/>
      </w:tabs>
      <w:ind w:leftChars="200" w:left="780" w:hanging="432"/>
    </w:pPr>
  </w:style>
  <w:style w:type="paragraph" w:styleId="TOC5">
    <w:name w:val="toc 5"/>
    <w:basedOn w:val="a"/>
    <w:next w:val="a"/>
    <w:uiPriority w:val="39"/>
    <w:pPr>
      <w:ind w:left="840"/>
      <w:jc w:val="left"/>
    </w:pPr>
    <w:rPr>
      <w:rFonts w:cstheme="minorHAnsi"/>
      <w:sz w:val="20"/>
      <w:szCs w:val="20"/>
    </w:rPr>
  </w:style>
  <w:style w:type="paragraph" w:styleId="TOC3">
    <w:name w:val="toc 3"/>
    <w:basedOn w:val="a"/>
    <w:next w:val="a"/>
    <w:uiPriority w:val="39"/>
    <w:qFormat/>
    <w:pPr>
      <w:ind w:left="420"/>
      <w:jc w:val="left"/>
    </w:pPr>
    <w:rPr>
      <w:rFonts w:cstheme="minorHAnsi"/>
      <w:sz w:val="20"/>
      <w:szCs w:val="20"/>
    </w:rPr>
  </w:style>
  <w:style w:type="paragraph" w:styleId="TOC8">
    <w:name w:val="toc 8"/>
    <w:basedOn w:val="a"/>
    <w:next w:val="a"/>
    <w:uiPriority w:val="39"/>
    <w:pPr>
      <w:ind w:left="1470"/>
      <w:jc w:val="left"/>
    </w:pPr>
    <w:rPr>
      <w:rFonts w:asciiTheme="minorHAnsi" w:hAnsiTheme="minorHAnsi" w:cstheme="minorHAnsi"/>
      <w:sz w:val="20"/>
      <w:szCs w:val="20"/>
    </w:rPr>
  </w:style>
  <w:style w:type="paragraph" w:styleId="af1">
    <w:name w:val="Balloon Text"/>
    <w:basedOn w:val="a"/>
    <w:link w:val="af2"/>
    <w:uiPriority w:val="99"/>
    <w:unhideWhenUsed/>
    <w:qFormat/>
    <w:rPr>
      <w:sz w:val="18"/>
      <w:szCs w:val="18"/>
    </w:rPr>
  </w:style>
  <w:style w:type="paragraph" w:styleId="af3">
    <w:name w:val="footer"/>
    <w:basedOn w:val="a"/>
    <w:link w:val="af4"/>
    <w:uiPriority w:val="99"/>
    <w:unhideWhenUsed/>
    <w:pPr>
      <w:tabs>
        <w:tab w:val="center" w:pos="4153"/>
        <w:tab w:val="right" w:pos="8306"/>
      </w:tabs>
      <w:snapToGrid w:val="0"/>
      <w:jc w:val="left"/>
    </w:pPr>
    <w:rPr>
      <w:sz w:val="18"/>
      <w:szCs w:val="18"/>
    </w:rPr>
  </w:style>
  <w:style w:type="paragraph" w:styleId="af5">
    <w:name w:val="header"/>
    <w:basedOn w:val="a"/>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jc w:val="left"/>
    </w:pPr>
    <w:rPr>
      <w:rFonts w:cstheme="minorHAnsi"/>
      <w:b/>
      <w:bCs/>
      <w:i/>
      <w:iCs/>
      <w:sz w:val="24"/>
      <w:szCs w:val="24"/>
    </w:rPr>
  </w:style>
  <w:style w:type="paragraph" w:styleId="TOC4">
    <w:name w:val="toc 4"/>
    <w:basedOn w:val="a"/>
    <w:next w:val="a"/>
    <w:uiPriority w:val="39"/>
    <w:pPr>
      <w:ind w:left="630"/>
      <w:jc w:val="left"/>
    </w:pPr>
    <w:rPr>
      <w:rFonts w:cstheme="minorHAnsi"/>
      <w:sz w:val="20"/>
      <w:szCs w:val="20"/>
    </w:rPr>
  </w:style>
  <w:style w:type="paragraph" w:styleId="af7">
    <w:name w:val="Subtitle"/>
    <w:basedOn w:val="a"/>
    <w:next w:val="a"/>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
    <w:next w:val="a"/>
    <w:uiPriority w:val="39"/>
    <w:pPr>
      <w:ind w:left="1050"/>
      <w:jc w:val="left"/>
    </w:pPr>
    <w:rPr>
      <w:rFonts w:asciiTheme="minorHAnsi" w:hAnsiTheme="minorHAnsi" w:cstheme="minorHAnsi"/>
      <w:sz w:val="20"/>
      <w:szCs w:val="20"/>
    </w:rPr>
  </w:style>
  <w:style w:type="paragraph" w:styleId="TOC2">
    <w:name w:val="toc 2"/>
    <w:basedOn w:val="a"/>
    <w:next w:val="a"/>
    <w:uiPriority w:val="39"/>
    <w:qFormat/>
    <w:pPr>
      <w:spacing w:before="120"/>
      <w:ind w:left="210"/>
      <w:jc w:val="left"/>
    </w:pPr>
    <w:rPr>
      <w:rFonts w:cstheme="minorHAnsi"/>
      <w:b/>
      <w:bCs/>
      <w:sz w:val="22"/>
      <w:szCs w:val="22"/>
    </w:rPr>
  </w:style>
  <w:style w:type="paragraph" w:styleId="TOC9">
    <w:name w:val="toc 9"/>
    <w:basedOn w:val="a"/>
    <w:next w:val="a"/>
    <w:uiPriority w:val="39"/>
    <w:pPr>
      <w:ind w:left="1680"/>
      <w:jc w:val="left"/>
    </w:pPr>
    <w:rPr>
      <w:rFonts w:asciiTheme="minorHAnsi" w:hAnsiTheme="minorHAnsi" w:cstheme="minorHAnsi"/>
      <w:sz w:val="20"/>
      <w:szCs w:val="20"/>
    </w:rPr>
  </w:style>
  <w:style w:type="paragraph" w:styleId="af9">
    <w:name w:val="Normal (Web)"/>
    <w:basedOn w:val="a"/>
    <w:uiPriority w:val="99"/>
    <w:pPr>
      <w:widowControl/>
      <w:spacing w:before="100" w:beforeAutospacing="1" w:after="100" w:afterAutospacing="1"/>
      <w:jc w:val="left"/>
    </w:pPr>
    <w:rPr>
      <w:rFonts w:ascii="宋体" w:hAnsi="宋体" w:cs="宋体"/>
      <w:kern w:val="0"/>
      <w:sz w:val="24"/>
    </w:rPr>
  </w:style>
  <w:style w:type="paragraph" w:styleId="afa">
    <w:name w:val="Title"/>
    <w:basedOn w:val="a"/>
    <w:next w:val="a"/>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rPr>
      <w:rFonts w:ascii="Times New Roman" w:eastAsia="宋体" w:hAnsi="Times New Roman" w:cs="Times New Roman"/>
      <w:b/>
      <w:bCs/>
    </w:rPr>
  </w:style>
  <w:style w:type="table" w:styleId="afe">
    <w:name w:val="Table Grid"/>
    <w:basedOn w:val="a2"/>
    <w:uiPriority w:val="5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2"/>
    <w:uiPriority w:val="61"/>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2"/>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2"/>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2"/>
    <w:uiPriority w:val="63"/>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2"/>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2"/>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2"/>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2"/>
    <w:uiPriority w:val="66"/>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2"/>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2"/>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2"/>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2"/>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2"/>
    <w:uiPriority w:val="71"/>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2"/>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2"/>
    <w:uiPriority w:val="72"/>
    <w:rPr>
      <w:rFonts w:ascii="Calibri" w:eastAsia="宋体" w:hAnsi="Calibri" w:cs="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2"/>
    <w:uiPriority w:val="72"/>
    <w:rPr>
      <w:rFonts w:ascii="Calibri" w:eastAsia="宋体" w:hAnsi="Calibri" w:cs="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2"/>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2"/>
    <w:uiPriority w:val="73"/>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1"/>
    <w:uiPriority w:val="99"/>
    <w:unhideWhenUsed/>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1"/>
    <w:uiPriority w:val="99"/>
    <w:unhideWhenUsed/>
    <w:rPr>
      <w:sz w:val="21"/>
      <w:szCs w:val="21"/>
    </w:rPr>
  </w:style>
  <w:style w:type="character" w:customStyle="1" w:styleId="Char1">
    <w:name w:val="明显引用 Char1"/>
    <w:basedOn w:val="a1"/>
    <w:uiPriority w:val="30"/>
    <w:rPr>
      <w:rFonts w:ascii="Times New Roman" w:eastAsia="宋体" w:hAnsi="Times New Roman" w:cs="Times New Roman"/>
      <w:b/>
      <w:bCs/>
      <w:i/>
      <w:iCs/>
      <w:color w:val="4F81BD" w:themeColor="accent1"/>
      <w:szCs w:val="24"/>
    </w:rPr>
  </w:style>
  <w:style w:type="paragraph" w:customStyle="1" w:styleId="2NewNew">
    <w:name w:val="标题 2 New New"/>
    <w:basedOn w:val="a"/>
    <w:next w:val="a"/>
    <w:pPr>
      <w:keepNext/>
      <w:keepLines/>
      <w:spacing w:before="260" w:after="260" w:line="413" w:lineRule="auto"/>
      <w:outlineLvl w:val="1"/>
    </w:pPr>
    <w:rPr>
      <w:rFonts w:ascii="Cambria" w:hAnsi="Cambria" w:cs="黑体"/>
      <w:b/>
      <w:bCs/>
      <w:kern w:val="0"/>
      <w:sz w:val="32"/>
      <w:szCs w:val="32"/>
    </w:rPr>
  </w:style>
  <w:style w:type="character" w:customStyle="1" w:styleId="ac">
    <w:name w:val="正文文本 字符"/>
    <w:basedOn w:val="a1"/>
    <w:link w:val="ab"/>
    <w:qFormat/>
    <w:rPr>
      <w:rFonts w:ascii="Times New Roman" w:eastAsia="宋体" w:hAnsi="Times New Roman" w:cs="Times New Roman"/>
      <w:sz w:val="24"/>
      <w:szCs w:val="24"/>
    </w:rPr>
  </w:style>
  <w:style w:type="character" w:styleId="aff5">
    <w:name w:val="Placeholder Text"/>
    <w:basedOn w:val="a1"/>
    <w:uiPriority w:val="99"/>
    <w:unhideWhenUsed/>
    <w:rPr>
      <w:color w:val="666666"/>
    </w:rPr>
  </w:style>
  <w:style w:type="character" w:customStyle="1" w:styleId="af0">
    <w:name w:val="文本块 字符"/>
    <w:link w:val="af"/>
    <w:qFormat/>
    <w:rPr>
      <w:i/>
      <w:iCs/>
      <w:color w:val="000000"/>
      <w:szCs w:val="24"/>
    </w:rPr>
  </w:style>
  <w:style w:type="paragraph" w:customStyle="1" w:styleId="3NewNew">
    <w:name w:val="目录 3 New New"/>
    <w:basedOn w:val="a"/>
    <w:next w:val="a"/>
    <w:pPr>
      <w:ind w:leftChars="400" w:left="840"/>
    </w:pPr>
    <w:rPr>
      <w:rFonts w:asciiTheme="minorHAnsi" w:hAnsiTheme="minorHAnsi"/>
    </w:rPr>
  </w:style>
  <w:style w:type="character" w:customStyle="1" w:styleId="Char10">
    <w:name w:val="标题 Char1"/>
    <w:basedOn w:val="a1"/>
    <w:uiPriority w:val="10"/>
    <w:rPr>
      <w:rFonts w:asciiTheme="majorHAnsi" w:eastAsia="宋体" w:hAnsiTheme="majorHAnsi" w:cstheme="majorBidi"/>
      <w:b/>
      <w:bCs/>
      <w:sz w:val="32"/>
      <w:szCs w:val="32"/>
    </w:rPr>
  </w:style>
  <w:style w:type="character" w:customStyle="1" w:styleId="BodyTextIndentChar">
    <w:name w:val="Body Text Indent Char"/>
    <w:link w:val="BodyTextIndent1"/>
    <w:rPr>
      <w:szCs w:val="24"/>
    </w:rPr>
  </w:style>
  <w:style w:type="paragraph" w:customStyle="1" w:styleId="BodyTextIndent1">
    <w:name w:val="Body Text Indent1"/>
    <w:basedOn w:val="a"/>
    <w:link w:val="BodyTextIndentChar"/>
    <w:pPr>
      <w:spacing w:after="120"/>
      <w:ind w:leftChars="200" w:left="420"/>
    </w:pPr>
    <w:rPr>
      <w:rFonts w:asciiTheme="minorHAnsi" w:hAnsiTheme="minorHAnsi"/>
    </w:rPr>
  </w:style>
  <w:style w:type="character" w:customStyle="1" w:styleId="80">
    <w:name w:val="标题 8 字符"/>
    <w:basedOn w:val="a1"/>
    <w:link w:val="8"/>
    <w:uiPriority w:val="9"/>
    <w:qFormat/>
    <w:rPr>
      <w:rFonts w:asciiTheme="majorHAnsi" w:eastAsiaTheme="majorEastAsia" w:hAnsiTheme="majorHAnsi" w:cstheme="majorBidi"/>
      <w:sz w:val="24"/>
      <w:szCs w:val="24"/>
    </w:rPr>
  </w:style>
  <w:style w:type="paragraph" w:customStyle="1" w:styleId="aff6">
    <w:name w:val="表格字体"/>
    <w:basedOn w:val="aff7"/>
    <w:pPr>
      <w:spacing w:beforeLines="20" w:afterLines="20" w:line="240" w:lineRule="auto"/>
      <w:ind w:firstLine="0"/>
      <w:jc w:val="left"/>
    </w:pPr>
    <w:rPr>
      <w:rFonts w:ascii="Times New Roman" w:hAnsi="Times New Roman" w:cs="Arial"/>
    </w:rPr>
  </w:style>
  <w:style w:type="paragraph" w:customStyle="1" w:styleId="aff7">
    <w:name w:val="文档正文"/>
    <w:basedOn w:val="a"/>
    <w:pPr>
      <w:adjustRightInd w:val="0"/>
      <w:spacing w:line="440" w:lineRule="exact"/>
      <w:ind w:firstLineChars="200" w:firstLine="567"/>
      <w:textAlignment w:val="baseline"/>
    </w:pPr>
    <w:rPr>
      <w:rFonts w:ascii="Arial Narrow" w:hAnsi="Arial Narrow"/>
      <w:kern w:val="0"/>
      <w:szCs w:val="20"/>
    </w:rPr>
  </w:style>
  <w:style w:type="paragraph" w:customStyle="1" w:styleId="210">
    <w:name w:val="21标头"/>
    <w:basedOn w:val="a"/>
    <w:uiPriority w:val="99"/>
    <w:qFormat/>
    <w:pPr>
      <w:spacing w:line="360" w:lineRule="auto"/>
      <w:jc w:val="center"/>
    </w:pPr>
    <w:rPr>
      <w:b/>
      <w:sz w:val="32"/>
      <w:szCs w:val="32"/>
    </w:rPr>
  </w:style>
  <w:style w:type="character" w:customStyle="1" w:styleId="30">
    <w:name w:val="标题 3 字符"/>
    <w:basedOn w:val="a1"/>
    <w:link w:val="3"/>
    <w:qFormat/>
    <w:rPr>
      <w:rFonts w:ascii="Times New Roman" w:hAnsi="Times New Roman"/>
      <w:b/>
      <w:bCs/>
      <w:sz w:val="24"/>
      <w:szCs w:val="32"/>
    </w:rPr>
  </w:style>
  <w:style w:type="character" w:customStyle="1" w:styleId="apple-converted-space">
    <w:name w:val="apple-converted-space"/>
  </w:style>
  <w:style w:type="paragraph" w:customStyle="1" w:styleId="DocumentMap1">
    <w:name w:val="Document Map1"/>
    <w:basedOn w:val="a"/>
    <w:link w:val="DocumentMapChar"/>
    <w:rPr>
      <w:rFonts w:ascii="宋体" w:hAnsiTheme="minorHAnsi"/>
      <w:sz w:val="18"/>
      <w:szCs w:val="18"/>
    </w:rPr>
  </w:style>
  <w:style w:type="character" w:customStyle="1" w:styleId="11">
    <w:name w:val="明显参考1"/>
    <w:qFormat/>
    <w:rPr>
      <w:b/>
      <w:bCs/>
      <w:smallCaps/>
      <w:color w:val="C0504D"/>
      <w:spacing w:val="5"/>
      <w:u w:val="single"/>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paragraph" w:customStyle="1" w:styleId="BodyTextFirstIndent21">
    <w:name w:val="Body Text First Indent 21"/>
    <w:basedOn w:val="a"/>
    <w:link w:val="BodyTextFirstIndent2Char"/>
    <w:qFormat/>
    <w:pPr>
      <w:ind w:firstLineChars="200" w:firstLine="420"/>
    </w:pPr>
    <w:rPr>
      <w:kern w:val="0"/>
      <w:sz w:val="20"/>
    </w:rPr>
  </w:style>
  <w:style w:type="character" w:customStyle="1" w:styleId="af8">
    <w:name w:val="副标题 字符"/>
    <w:link w:val="af7"/>
    <w:qFormat/>
    <w:rPr>
      <w:rFonts w:ascii="Cambria" w:hAnsi="Cambria"/>
      <w:b/>
      <w:bCs/>
      <w:kern w:val="28"/>
      <w:sz w:val="32"/>
      <w:szCs w:val="32"/>
    </w:rPr>
  </w:style>
  <w:style w:type="paragraph" w:customStyle="1" w:styleId="2New">
    <w:name w:val="标题 2 New"/>
    <w:basedOn w:val="a"/>
    <w:next w:val="a"/>
    <w:pPr>
      <w:keepNext/>
      <w:keepLines/>
      <w:spacing w:before="260" w:after="260" w:line="415" w:lineRule="auto"/>
      <w:outlineLvl w:val="1"/>
    </w:pPr>
    <w:rPr>
      <w:rFonts w:ascii="Cambria" w:hAnsi="Cambria"/>
      <w:b/>
      <w:bCs/>
      <w:kern w:val="0"/>
      <w:sz w:val="32"/>
      <w:szCs w:val="32"/>
    </w:rPr>
  </w:style>
  <w:style w:type="character" w:customStyle="1" w:styleId="12">
    <w:name w:val="明显强调1"/>
    <w:qFormat/>
    <w:rPr>
      <w:b/>
      <w:bCs/>
      <w:i/>
      <w:iCs/>
      <w:color w:val="4F81BD"/>
    </w:rPr>
  </w:style>
  <w:style w:type="paragraph" w:customStyle="1" w:styleId="13">
    <w:name w:val="引用1"/>
    <w:basedOn w:val="a"/>
    <w:next w:val="a"/>
    <w:link w:val="aff8"/>
    <w:uiPriority w:val="29"/>
    <w:qFormat/>
    <w:rPr>
      <w:i/>
      <w:iCs/>
      <w:color w:val="000000"/>
    </w:rPr>
  </w:style>
  <w:style w:type="character" w:customStyle="1" w:styleId="a4">
    <w:name w:val="报告正文 字符"/>
    <w:basedOn w:val="a1"/>
    <w:link w:val="a0"/>
    <w:rPr>
      <w:rFonts w:ascii="Times New Roman" w:eastAsia="宋体" w:hAnsi="Times New Roman" w:cs="Times New Roman"/>
      <w:sz w:val="24"/>
      <w:szCs w:val="24"/>
    </w:rPr>
  </w:style>
  <w:style w:type="paragraph" w:customStyle="1" w:styleId="CharCharCharChar">
    <w:name w:val="Char Char Char Char"/>
    <w:basedOn w:val="a"/>
    <w:rPr>
      <w:rFonts w:ascii="Arial" w:hAnsi="Arial" w:cs="Arial"/>
    </w:rPr>
  </w:style>
  <w:style w:type="character" w:customStyle="1" w:styleId="HTMLChar">
    <w:name w:val="HTML 地址 Char"/>
    <w:link w:val="HTML1"/>
    <w:qFormat/>
    <w:rPr>
      <w:i/>
      <w:iCs/>
      <w:szCs w:val="24"/>
    </w:rPr>
  </w:style>
  <w:style w:type="paragraph" w:customStyle="1" w:styleId="HTML1">
    <w:name w:val="HTML 地址1"/>
    <w:basedOn w:val="a"/>
    <w:link w:val="HTMLChar"/>
    <w:rPr>
      <w:rFonts w:asciiTheme="minorHAnsi" w:hAnsiTheme="minorHAnsi"/>
      <w:i/>
      <w:iCs/>
    </w:rPr>
  </w:style>
  <w:style w:type="paragraph" w:customStyle="1" w:styleId="14">
    <w:name w:val="批注主题1"/>
    <w:basedOn w:val="a9"/>
    <w:next w:val="a9"/>
    <w:link w:val="Char"/>
    <w:rPr>
      <w:b/>
      <w:bCs/>
    </w:rPr>
  </w:style>
  <w:style w:type="character" w:customStyle="1" w:styleId="afb">
    <w:name w:val="标题 字符"/>
    <w:link w:val="afa"/>
    <w:uiPriority w:val="10"/>
    <w:rPr>
      <w:rFonts w:ascii="Cambria" w:hAnsi="Cambria"/>
      <w:b/>
      <w:bCs/>
      <w:sz w:val="32"/>
      <w:szCs w:val="32"/>
    </w:rPr>
  </w:style>
  <w:style w:type="character" w:customStyle="1" w:styleId="15">
    <w:name w:val="不明显参考1"/>
    <w:qFormat/>
    <w:rPr>
      <w:smallCaps/>
      <w:color w:val="C0504D"/>
      <w:u w:val="single"/>
    </w:rPr>
  </w:style>
  <w:style w:type="paragraph" w:customStyle="1" w:styleId="211">
    <w:name w:val="列表编号 21"/>
    <w:basedOn w:val="a"/>
    <w:pPr>
      <w:tabs>
        <w:tab w:val="left" w:pos="360"/>
      </w:tabs>
    </w:pPr>
  </w:style>
  <w:style w:type="paragraph" w:customStyle="1" w:styleId="074">
    <w:name w:val="样式 首行缩进:  0.74 厘米"/>
    <w:basedOn w:val="a"/>
    <w:pPr>
      <w:spacing w:line="360" w:lineRule="auto"/>
      <w:ind w:firstLine="420"/>
    </w:pPr>
    <w:rPr>
      <w:rFonts w:cs="宋体"/>
      <w:szCs w:val="20"/>
    </w:rPr>
  </w:style>
  <w:style w:type="paragraph" w:customStyle="1" w:styleId="22">
    <w:name w:val="22表格"/>
    <w:basedOn w:val="a"/>
    <w:autoRedefine/>
    <w:qFormat/>
    <w:pPr>
      <w:jc w:val="center"/>
    </w:pPr>
    <w:rPr>
      <w:rFonts w:eastAsia="仿宋_GB2312"/>
      <w:sz w:val="24"/>
    </w:rPr>
  </w:style>
  <w:style w:type="character" w:customStyle="1" w:styleId="110">
    <w:name w:val="明显强调11"/>
    <w:autoRedefine/>
    <w:qFormat/>
    <w:rPr>
      <w:b/>
      <w:bCs/>
      <w:i/>
      <w:iCs/>
      <w:color w:val="4F81BD"/>
    </w:rPr>
  </w:style>
  <w:style w:type="character" w:customStyle="1" w:styleId="Char11">
    <w:name w:val="批注框文本 Char1"/>
    <w:rPr>
      <w:rFonts w:ascii="Times New Roman" w:eastAsia="宋体" w:hAnsi="Times New Roman" w:cs="Times New Roman"/>
      <w:sz w:val="18"/>
      <w:szCs w:val="18"/>
    </w:rPr>
  </w:style>
  <w:style w:type="paragraph" w:customStyle="1" w:styleId="pic-info">
    <w:name w:val="pic-info"/>
    <w:basedOn w:val="a"/>
    <w:autoRedefine/>
    <w:qFormat/>
    <w:pPr>
      <w:widowControl/>
      <w:spacing w:before="100" w:beforeAutospacing="1" w:after="100" w:afterAutospacing="1"/>
      <w:jc w:val="left"/>
    </w:pPr>
    <w:rPr>
      <w:rFonts w:ascii="宋体" w:hAnsi="宋体" w:cs="宋体"/>
      <w:kern w:val="0"/>
      <w:sz w:val="24"/>
    </w:rPr>
  </w:style>
  <w:style w:type="paragraph" w:customStyle="1" w:styleId="aff9">
    <w:name w:val="项目符号缩进"/>
    <w:basedOn w:val="a"/>
    <w:autoRedefine/>
    <w:qFormat/>
    <w:pPr>
      <w:tabs>
        <w:tab w:val="left" w:pos="964"/>
      </w:tabs>
      <w:spacing w:line="360" w:lineRule="auto"/>
      <w:ind w:left="964" w:firstLineChars="200" w:hanging="482"/>
    </w:pPr>
    <w:rPr>
      <w:szCs w:val="20"/>
    </w:rPr>
  </w:style>
  <w:style w:type="character" w:customStyle="1" w:styleId="aff8">
    <w:name w:val="引用 字符"/>
    <w:basedOn w:val="a1"/>
    <w:link w:val="13"/>
    <w:autoRedefine/>
    <w:uiPriority w:val="29"/>
    <w:qFormat/>
    <w:rPr>
      <w:rFonts w:ascii="Times New Roman" w:eastAsia="宋体" w:hAnsi="Times New Roman" w:cs="Times New Roman"/>
      <w:i/>
      <w:iCs/>
      <w:color w:val="000000"/>
      <w:szCs w:val="24"/>
    </w:rPr>
  </w:style>
  <w:style w:type="character" w:customStyle="1" w:styleId="Char12">
    <w:name w:val="批注文字 Char1"/>
    <w:autoRedefine/>
    <w:qFormat/>
    <w:rPr>
      <w:rFonts w:ascii="Times New Roman" w:eastAsia="宋体" w:hAnsi="Times New Roman" w:cs="Times New Roman"/>
      <w:szCs w:val="24"/>
    </w:rPr>
  </w:style>
  <w:style w:type="paragraph" w:customStyle="1" w:styleId="NormalWeb1">
    <w:name w:val="Normal (Web)1"/>
    <w:basedOn w:val="a"/>
    <w:pPr>
      <w:widowControl/>
      <w:spacing w:before="100" w:beforeAutospacing="1" w:after="100" w:afterAutospacing="1"/>
      <w:jc w:val="left"/>
    </w:pPr>
    <w:rPr>
      <w:rFonts w:ascii="宋体" w:hAnsi="宋体" w:cs="宋体"/>
      <w:kern w:val="0"/>
      <w:sz w:val="24"/>
    </w:rPr>
  </w:style>
  <w:style w:type="character" w:customStyle="1" w:styleId="fc41">
    <w:name w:val="fc_41"/>
    <w:qFormat/>
    <w:rPr>
      <w:color w:val="BF0090"/>
    </w:rPr>
  </w:style>
  <w:style w:type="character" w:customStyle="1" w:styleId="16">
    <w:name w:val="占位符文本1"/>
    <w:basedOn w:val="a1"/>
    <w:uiPriority w:val="99"/>
    <w:semiHidden/>
    <w:rPr>
      <w:color w:val="808080"/>
    </w:rPr>
  </w:style>
  <w:style w:type="paragraph" w:customStyle="1" w:styleId="23">
    <w:name w:val="列出段落2"/>
    <w:basedOn w:val="a"/>
    <w:pPr>
      <w:ind w:firstLineChars="200" w:firstLine="420"/>
    </w:pPr>
  </w:style>
  <w:style w:type="character" w:customStyle="1" w:styleId="DocumentMapChar">
    <w:name w:val="Document Map Char"/>
    <w:link w:val="DocumentMap1"/>
    <w:rPr>
      <w:rFonts w:ascii="宋体"/>
      <w:sz w:val="18"/>
      <w:szCs w:val="18"/>
    </w:rPr>
  </w:style>
  <w:style w:type="character" w:customStyle="1" w:styleId="BalloonTextChar1">
    <w:name w:val="Balloon Text Char1"/>
    <w:rPr>
      <w:rFonts w:ascii="Times New Roman" w:eastAsia="宋体" w:hAnsi="Times New Roman" w:cs="Times New Roman"/>
      <w:sz w:val="16"/>
      <w:szCs w:val="16"/>
    </w:rPr>
  </w:style>
  <w:style w:type="character" w:customStyle="1" w:styleId="Char2">
    <w:name w:val="批注文字 Char2"/>
    <w:basedOn w:val="a1"/>
    <w:uiPriority w:val="99"/>
    <w:semiHidden/>
    <w:rPr>
      <w:rFonts w:ascii="Times New Roman" w:eastAsia="宋体" w:hAnsi="Times New Roman" w:cs="Times New Roman"/>
      <w:szCs w:val="24"/>
    </w:rPr>
  </w:style>
  <w:style w:type="character" w:customStyle="1" w:styleId="Char0">
    <w:name w:val="注释标题 Char"/>
    <w:link w:val="17"/>
    <w:qFormat/>
    <w:rPr>
      <w:rFonts w:ascii="宋体" w:hAnsi="宋体" w:cs="宋体"/>
      <w:sz w:val="18"/>
      <w:szCs w:val="18"/>
    </w:rPr>
  </w:style>
  <w:style w:type="paragraph" w:customStyle="1" w:styleId="17">
    <w:name w:val="注释标题1"/>
    <w:basedOn w:val="a"/>
    <w:next w:val="a"/>
    <w:link w:val="Char0"/>
    <w:pPr>
      <w:jc w:val="center"/>
    </w:pPr>
    <w:rPr>
      <w:rFonts w:ascii="宋体" w:hAnsi="宋体" w:cs="宋体"/>
      <w:sz w:val="18"/>
      <w:szCs w:val="18"/>
    </w:rPr>
  </w:style>
  <w:style w:type="character" w:customStyle="1" w:styleId="af4">
    <w:name w:val="页脚 字符"/>
    <w:basedOn w:val="a1"/>
    <w:link w:val="af3"/>
    <w:uiPriority w:val="99"/>
    <w:rPr>
      <w:sz w:val="18"/>
      <w:szCs w:val="18"/>
    </w:rPr>
  </w:style>
  <w:style w:type="character" w:customStyle="1" w:styleId="18">
    <w:name w:val="批注引用1"/>
    <w:qFormat/>
    <w:rPr>
      <w:sz w:val="21"/>
      <w:szCs w:val="21"/>
    </w:rPr>
  </w:style>
  <w:style w:type="paragraph" w:customStyle="1" w:styleId="19">
    <w:name w:val="项目1"/>
    <w:basedOn w:val="aff7"/>
    <w:pPr>
      <w:tabs>
        <w:tab w:val="left" w:pos="420"/>
        <w:tab w:val="left" w:pos="987"/>
      </w:tabs>
      <w:spacing w:line="360" w:lineRule="auto"/>
      <w:ind w:left="432" w:firstLineChars="0" w:firstLine="0"/>
    </w:pPr>
    <w:rPr>
      <w:rFonts w:ascii="Times New Roman" w:hAnsi="Times New Roman"/>
      <w:sz w:val="24"/>
      <w:szCs w:val="24"/>
    </w:rPr>
  </w:style>
  <w:style w:type="character" w:customStyle="1" w:styleId="BlockTextChar">
    <w:name w:val="Block Text Char"/>
    <w:link w:val="BlockText1"/>
    <w:qFormat/>
    <w:rPr>
      <w:i/>
      <w:iCs/>
      <w:color w:val="000000"/>
    </w:rPr>
  </w:style>
  <w:style w:type="paragraph" w:customStyle="1" w:styleId="BlockText1">
    <w:name w:val="Block Text1"/>
    <w:basedOn w:val="a"/>
    <w:next w:val="a"/>
    <w:link w:val="BlockTextChar"/>
    <w:rPr>
      <w:rFonts w:asciiTheme="minorHAnsi" w:hAnsiTheme="minorHAnsi"/>
      <w:i/>
      <w:iCs/>
      <w:color w:val="000000"/>
      <w:szCs w:val="22"/>
    </w:rPr>
  </w:style>
  <w:style w:type="character" w:customStyle="1" w:styleId="1a">
    <w:name w:val="不明显强调1"/>
    <w:qFormat/>
    <w:rPr>
      <w:i/>
      <w:iCs/>
    </w:rPr>
  </w:style>
  <w:style w:type="character" w:customStyle="1" w:styleId="HeaderChar1">
    <w:name w:val="Header Char1"/>
    <w:basedOn w:val="a1"/>
    <w:semiHidden/>
    <w:rPr>
      <w:kern w:val="2"/>
      <w:sz w:val="18"/>
      <w:szCs w:val="18"/>
    </w:rPr>
  </w:style>
  <w:style w:type="character" w:customStyle="1" w:styleId="aa">
    <w:name w:val="批注文字 字符"/>
    <w:link w:val="a9"/>
    <w:qFormat/>
    <w:rPr>
      <w:szCs w:val="24"/>
    </w:rPr>
  </w:style>
  <w:style w:type="character" w:customStyle="1" w:styleId="2CharChar">
    <w:name w:val="正文首行缩进 2 Char Char"/>
    <w:link w:val="212"/>
    <w:qFormat/>
    <w:rPr>
      <w:szCs w:val="24"/>
    </w:rPr>
  </w:style>
  <w:style w:type="paragraph" w:customStyle="1" w:styleId="212">
    <w:name w:val="正文首行缩进 21"/>
    <w:basedOn w:val="a"/>
    <w:link w:val="2CharChar"/>
    <w:pPr>
      <w:ind w:firstLineChars="200" w:firstLine="420"/>
    </w:pPr>
    <w:rPr>
      <w:rFonts w:asciiTheme="minorHAnsi" w:hAnsiTheme="minorHAnsi"/>
    </w:rPr>
  </w:style>
  <w:style w:type="paragraph" w:customStyle="1" w:styleId="affa">
    <w:name w:val="正文小标题"/>
    <w:basedOn w:val="212"/>
    <w:rPr>
      <w:b/>
    </w:rPr>
  </w:style>
  <w:style w:type="character" w:customStyle="1" w:styleId="60">
    <w:name w:val="标题 6 字符"/>
    <w:basedOn w:val="a1"/>
    <w:link w:val="6"/>
    <w:uiPriority w:val="9"/>
    <w:qFormat/>
    <w:rPr>
      <w:rFonts w:asciiTheme="majorHAnsi" w:eastAsiaTheme="majorEastAsia" w:hAnsiTheme="majorHAnsi" w:cstheme="majorBidi"/>
      <w:b/>
      <w:bCs/>
      <w:sz w:val="24"/>
      <w:szCs w:val="24"/>
    </w:rPr>
  </w:style>
  <w:style w:type="character" w:customStyle="1" w:styleId="Char3">
    <w:name w:val="文档结构图 Char"/>
    <w:link w:val="1b"/>
    <w:rPr>
      <w:szCs w:val="24"/>
      <w:shd w:val="clear" w:color="auto" w:fill="000080"/>
    </w:rPr>
  </w:style>
  <w:style w:type="paragraph" w:customStyle="1" w:styleId="1b">
    <w:name w:val="文档结构图1"/>
    <w:basedOn w:val="a"/>
    <w:link w:val="Char3"/>
    <w:pPr>
      <w:shd w:val="clear" w:color="auto" w:fill="000080"/>
    </w:pPr>
    <w:rPr>
      <w:rFonts w:asciiTheme="minorHAnsi" w:hAnsiTheme="minorHAnsi"/>
      <w:shd w:val="clear" w:color="auto" w:fill="000080"/>
    </w:rPr>
  </w:style>
  <w:style w:type="paragraph" w:customStyle="1" w:styleId="affb">
    <w:name w:val="表格头"/>
    <w:basedOn w:val="a"/>
    <w:rPr>
      <w:sz w:val="18"/>
      <w:szCs w:val="18"/>
    </w:rPr>
  </w:style>
  <w:style w:type="paragraph" w:customStyle="1" w:styleId="3New">
    <w:name w:val="标题 3 New"/>
    <w:basedOn w:val="a"/>
    <w:next w:val="a"/>
    <w:pPr>
      <w:keepNext/>
      <w:keepLines/>
      <w:spacing w:before="260" w:after="260" w:line="413" w:lineRule="auto"/>
      <w:outlineLvl w:val="2"/>
    </w:pPr>
    <w:rPr>
      <w:b/>
      <w:bCs/>
      <w:kern w:val="0"/>
      <w:sz w:val="32"/>
      <w:szCs w:val="32"/>
    </w:rPr>
  </w:style>
  <w:style w:type="character" w:customStyle="1" w:styleId="90">
    <w:name w:val="标题 9 字符"/>
    <w:basedOn w:val="a1"/>
    <w:link w:val="9"/>
    <w:uiPriority w:val="9"/>
    <w:qFormat/>
    <w:rPr>
      <w:rFonts w:asciiTheme="majorHAnsi" w:eastAsiaTheme="majorEastAsia" w:hAnsiTheme="majorHAnsi" w:cstheme="majorBidi"/>
      <w:szCs w:val="21"/>
    </w:rPr>
  </w:style>
  <w:style w:type="character" w:customStyle="1" w:styleId="CharChar1">
    <w:name w:val="Char Char1"/>
    <w:rPr>
      <w:rFonts w:eastAsia="宋体"/>
      <w:kern w:val="2"/>
      <w:sz w:val="21"/>
      <w:szCs w:val="24"/>
      <w:lang w:val="en-US" w:eastAsia="zh-CN"/>
    </w:rPr>
  </w:style>
  <w:style w:type="character" w:customStyle="1" w:styleId="TitleChar1">
    <w:name w:val="Title Char1"/>
    <w:basedOn w:val="a1"/>
    <w:uiPriority w:val="10"/>
    <w:rPr>
      <w:rFonts w:asciiTheme="majorHAnsi" w:eastAsia="宋体" w:hAnsiTheme="majorHAnsi" w:cstheme="majorBidi"/>
      <w:b/>
      <w:bCs/>
      <w:sz w:val="32"/>
      <w:szCs w:val="32"/>
    </w:rPr>
  </w:style>
  <w:style w:type="character" w:customStyle="1" w:styleId="70">
    <w:name w:val="标题 7 字符"/>
    <w:basedOn w:val="a1"/>
    <w:link w:val="7"/>
    <w:uiPriority w:val="9"/>
    <w:rPr>
      <w:rFonts w:ascii="Times New Roman" w:eastAsia="宋体" w:hAnsi="Times New Roman" w:cs="Times New Roman"/>
      <w:b/>
      <w:bCs/>
      <w:sz w:val="24"/>
      <w:szCs w:val="24"/>
    </w:rPr>
  </w:style>
  <w:style w:type="character" w:customStyle="1" w:styleId="a8">
    <w:name w:val="文档结构图 字符"/>
    <w:basedOn w:val="a1"/>
    <w:link w:val="a7"/>
    <w:uiPriority w:val="99"/>
    <w:semiHidden/>
    <w:rPr>
      <w:rFonts w:ascii="宋体" w:eastAsia="宋体" w:hAnsi="Times New Roman" w:cs="Times New Roman"/>
      <w:sz w:val="18"/>
      <w:szCs w:val="18"/>
    </w:rPr>
  </w:style>
  <w:style w:type="character" w:customStyle="1" w:styleId="BalloonTextChar2">
    <w:name w:val="Balloon Text Char2"/>
    <w:basedOn w:val="a1"/>
    <w:semiHidden/>
    <w:rPr>
      <w:kern w:val="2"/>
      <w:sz w:val="16"/>
      <w:szCs w:val="16"/>
    </w:rPr>
  </w:style>
  <w:style w:type="character" w:customStyle="1" w:styleId="FormStyleChar">
    <w:name w:val="FormStyle Char"/>
    <w:basedOn w:val="a1"/>
    <w:link w:val="FormStyle"/>
    <w:qFormat/>
    <w:rPr>
      <w:rFonts w:ascii="Times New Roman" w:eastAsia="Arial" w:hAnsi="Times New Roman"/>
      <w:color w:val="000000"/>
      <w:kern w:val="2"/>
      <w:sz w:val="21"/>
      <w:szCs w:val="18"/>
    </w:rPr>
  </w:style>
  <w:style w:type="paragraph" w:customStyle="1" w:styleId="FormStyle">
    <w:name w:val="FormStyle"/>
    <w:basedOn w:val="a5"/>
    <w:link w:val="FormStyleChar"/>
    <w:qFormat/>
    <w:pPr>
      <w:spacing w:after="120"/>
      <w:contextualSpacing w:val="0"/>
      <w:jc w:val="left"/>
    </w:pPr>
    <w:rPr>
      <w:rFonts w:eastAsia="Arial"/>
      <w:color w:val="000000"/>
      <w:szCs w:val="18"/>
    </w:rPr>
  </w:style>
  <w:style w:type="paragraph" w:customStyle="1" w:styleId="1c">
    <w:name w:val="普通(网站)1"/>
    <w:basedOn w:val="a"/>
    <w:pPr>
      <w:widowControl/>
      <w:spacing w:before="100" w:beforeAutospacing="1" w:after="100" w:afterAutospacing="1"/>
      <w:jc w:val="left"/>
    </w:pPr>
    <w:rPr>
      <w:rFonts w:ascii="宋体" w:hAnsi="宋体" w:cs="宋体"/>
      <w:kern w:val="0"/>
      <w:sz w:val="24"/>
    </w:rPr>
  </w:style>
  <w:style w:type="character" w:customStyle="1" w:styleId="111">
    <w:name w:val="明显参考11"/>
    <w:qFormat/>
    <w:rPr>
      <w:b/>
      <w:bCs/>
      <w:smallCaps/>
      <w:color w:val="C0504D"/>
      <w:spacing w:val="5"/>
      <w:u w:val="single"/>
    </w:rPr>
  </w:style>
  <w:style w:type="character" w:customStyle="1" w:styleId="CommentTextChar1">
    <w:name w:val="Comment Text Char1"/>
    <w:rPr>
      <w:rFonts w:ascii="Times New Roman" w:eastAsia="宋体" w:hAnsi="Times New Roman" w:cs="Times New Roman"/>
      <w:szCs w:val="24"/>
    </w:rPr>
  </w:style>
  <w:style w:type="character" w:customStyle="1" w:styleId="apple-style-span">
    <w:name w:val="apple-style-span"/>
  </w:style>
  <w:style w:type="paragraph" w:customStyle="1" w:styleId="1d">
    <w:name w:val="明显引用1"/>
    <w:basedOn w:val="a"/>
    <w:next w:val="a"/>
    <w:link w:val="affc"/>
    <w:qFormat/>
    <w:pPr>
      <w:pBdr>
        <w:bottom w:val="single" w:sz="4" w:space="4" w:color="4F81BD"/>
      </w:pBdr>
      <w:spacing w:before="200" w:after="280"/>
      <w:ind w:left="936" w:right="936"/>
    </w:pPr>
    <w:rPr>
      <w:rFonts w:asciiTheme="minorHAnsi" w:hAnsiTheme="minorHAnsi"/>
      <w:b/>
      <w:bCs/>
      <w:i/>
      <w:iCs/>
      <w:color w:val="4F81BD"/>
    </w:rPr>
  </w:style>
  <w:style w:type="paragraph" w:customStyle="1" w:styleId="3NewNew0">
    <w:name w:val="标题 3 New New"/>
    <w:basedOn w:val="a"/>
    <w:next w:val="a"/>
    <w:pPr>
      <w:keepNext/>
      <w:keepLines/>
      <w:spacing w:before="260" w:after="260" w:line="413" w:lineRule="auto"/>
      <w:outlineLvl w:val="2"/>
    </w:pPr>
    <w:rPr>
      <w:b/>
      <w:bCs/>
      <w:kern w:val="0"/>
      <w:sz w:val="32"/>
      <w:szCs w:val="32"/>
    </w:rPr>
  </w:style>
  <w:style w:type="character" w:customStyle="1" w:styleId="headline-content2">
    <w:name w:val="headline-content2"/>
    <w:basedOn w:val="a1"/>
  </w:style>
  <w:style w:type="character" w:customStyle="1" w:styleId="af6">
    <w:name w:val="页眉 字符"/>
    <w:basedOn w:val="a1"/>
    <w:link w:val="af5"/>
    <w:qFormat/>
    <w:rPr>
      <w:sz w:val="18"/>
      <w:szCs w:val="18"/>
    </w:rPr>
  </w:style>
  <w:style w:type="paragraph" w:customStyle="1" w:styleId="130">
    <w:name w:val="13首页副标题"/>
    <w:basedOn w:val="a"/>
    <w:pPr>
      <w:spacing w:line="300" w:lineRule="auto"/>
      <w:jc w:val="right"/>
    </w:pPr>
    <w:rPr>
      <w:b/>
      <w:sz w:val="36"/>
    </w:rPr>
  </w:style>
  <w:style w:type="paragraph" w:customStyle="1" w:styleId="140">
    <w:name w:val="14版本"/>
    <w:basedOn w:val="a"/>
    <w:pPr>
      <w:spacing w:line="300" w:lineRule="auto"/>
      <w:jc w:val="right"/>
    </w:pPr>
    <w:rPr>
      <w:rFonts w:ascii="黑体" w:eastAsia="黑体"/>
      <w:b/>
      <w:sz w:val="24"/>
    </w:rPr>
  </w:style>
  <w:style w:type="character" w:customStyle="1" w:styleId="ae">
    <w:name w:val="正文文本缩进 字符"/>
    <w:basedOn w:val="a1"/>
    <w:link w:val="ad"/>
    <w:uiPriority w:val="99"/>
    <w:semiHidden/>
    <w:rPr>
      <w:rFonts w:ascii="Times New Roman" w:eastAsia="宋体" w:hAnsi="Times New Roman" w:cs="Times New Roman"/>
      <w:szCs w:val="24"/>
    </w:rPr>
  </w:style>
  <w:style w:type="paragraph" w:customStyle="1" w:styleId="1e">
    <w:name w:val="无间隔1"/>
    <w:basedOn w:val="a"/>
    <w:rPr>
      <w:rFonts w:ascii="Calibri" w:hAnsi="Calibri" w:cs="黑体"/>
      <w:szCs w:val="22"/>
    </w:rPr>
  </w:style>
  <w:style w:type="character" w:customStyle="1" w:styleId="Char13">
    <w:name w:val="副标题 Char1"/>
    <w:basedOn w:val="a1"/>
    <w:uiPriority w:val="11"/>
    <w:rPr>
      <w:rFonts w:asciiTheme="majorHAnsi" w:eastAsia="宋体" w:hAnsiTheme="majorHAnsi" w:cstheme="majorBidi"/>
      <w:b/>
      <w:bCs/>
      <w:kern w:val="28"/>
      <w:sz w:val="32"/>
      <w:szCs w:val="32"/>
    </w:rPr>
  </w:style>
  <w:style w:type="character" w:customStyle="1" w:styleId="afd">
    <w:name w:val="批注主题 字符"/>
    <w:basedOn w:val="aa"/>
    <w:link w:val="afc"/>
    <w:uiPriority w:val="99"/>
    <w:semiHidden/>
    <w:rPr>
      <w:rFonts w:ascii="Times New Roman" w:eastAsia="宋体" w:hAnsi="Times New Roman" w:cs="Times New Roman"/>
      <w:b/>
      <w:bCs/>
      <w:szCs w:val="24"/>
    </w:rPr>
  </w:style>
  <w:style w:type="paragraph" w:customStyle="1" w:styleId="affd">
    <w:name w:val="表格(五号)"/>
    <w:basedOn w:val="a"/>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NewNewNewNew">
    <w:name w:val="纯文本 New New New New"/>
    <w:basedOn w:val="a"/>
    <w:rPr>
      <w:rFonts w:ascii="宋体" w:hAnsi="Courier New" w:cs="Courier New"/>
      <w:kern w:val="0"/>
      <w:sz w:val="20"/>
    </w:rPr>
  </w:style>
  <w:style w:type="character" w:customStyle="1" w:styleId="affc">
    <w:name w:val="明显引用 字符"/>
    <w:link w:val="1d"/>
    <w:qFormat/>
    <w:rPr>
      <w:b/>
      <w:bCs/>
      <w:i/>
      <w:iCs/>
      <w:color w:val="4F81BD"/>
      <w:szCs w:val="24"/>
    </w:rPr>
  </w:style>
  <w:style w:type="character" w:customStyle="1" w:styleId="10">
    <w:name w:val="标题 1 字符"/>
    <w:basedOn w:val="a1"/>
    <w:link w:val="1"/>
    <w:qFormat/>
    <w:rPr>
      <w:rFonts w:ascii="Times New Roman" w:eastAsia="黑体" w:hAnsi="Times New Roman"/>
      <w:b/>
      <w:bCs/>
      <w:kern w:val="44"/>
      <w:sz w:val="32"/>
      <w:szCs w:val="44"/>
    </w:rPr>
  </w:style>
  <w:style w:type="character" w:customStyle="1" w:styleId="BodyTextChar1">
    <w:name w:val="Body Text Char1"/>
    <w:basedOn w:val="a1"/>
    <w:semiHidden/>
    <w:rPr>
      <w:kern w:val="2"/>
      <w:sz w:val="21"/>
      <w:szCs w:val="24"/>
    </w:rPr>
  </w:style>
  <w:style w:type="paragraph" w:customStyle="1" w:styleId="affe">
    <w:name w:val="斜体"/>
    <w:basedOn w:val="212"/>
    <w:rPr>
      <w:i/>
    </w:rPr>
  </w:style>
  <w:style w:type="character" w:customStyle="1" w:styleId="SubtitleChar1">
    <w:name w:val="Subtitle Char1"/>
    <w:basedOn w:val="a1"/>
    <w:rPr>
      <w:rFonts w:asciiTheme="majorHAnsi" w:eastAsia="宋体" w:hAnsiTheme="majorHAnsi" w:cstheme="majorBidi"/>
      <w:b/>
      <w:bCs/>
      <w:kern w:val="28"/>
      <w:sz w:val="32"/>
      <w:szCs w:val="32"/>
    </w:rPr>
  </w:style>
  <w:style w:type="character" w:customStyle="1" w:styleId="Char">
    <w:name w:val="批注主题 Char"/>
    <w:link w:val="14"/>
    <w:qFormat/>
    <w:rPr>
      <w:b/>
      <w:bCs/>
      <w:szCs w:val="24"/>
    </w:rPr>
  </w:style>
  <w:style w:type="character" w:customStyle="1" w:styleId="CommentTextChar2">
    <w:name w:val="Comment Text Char2"/>
    <w:basedOn w:val="a1"/>
    <w:semiHidden/>
    <w:rPr>
      <w:rFonts w:ascii="Times New Roman" w:eastAsia="宋体" w:hAnsi="Times New Roman" w:cs="Times New Roman"/>
      <w:szCs w:val="24"/>
    </w:rPr>
  </w:style>
  <w:style w:type="character" w:customStyle="1" w:styleId="20">
    <w:name w:val="标题 2 字符"/>
    <w:basedOn w:val="a1"/>
    <w:link w:val="2"/>
    <w:qFormat/>
    <w:rPr>
      <w:rFonts w:ascii="Times New Roman" w:eastAsia="黑体" w:hAnsi="Times New Roman"/>
      <w:b/>
      <w:bCs/>
      <w:sz w:val="28"/>
      <w:szCs w:val="28"/>
    </w:rPr>
  </w:style>
  <w:style w:type="paragraph" w:customStyle="1" w:styleId="51">
    <w:name w:val="列表 51"/>
    <w:basedOn w:val="a"/>
    <w:pPr>
      <w:tabs>
        <w:tab w:val="left" w:pos="360"/>
      </w:tabs>
    </w:pPr>
    <w:rPr>
      <w:b/>
    </w:rPr>
  </w:style>
  <w:style w:type="character" w:customStyle="1" w:styleId="IntenseQuoteChar1">
    <w:name w:val="Intense Quote Char1"/>
    <w:basedOn w:val="a1"/>
    <w:rPr>
      <w:rFonts w:ascii="Times New Roman" w:eastAsia="宋体" w:hAnsi="Times New Roman" w:cs="Times New Roman"/>
      <w:b/>
      <w:bCs/>
      <w:i/>
      <w:iCs/>
      <w:color w:val="4F81BD" w:themeColor="accent1"/>
      <w:szCs w:val="24"/>
    </w:rPr>
  </w:style>
  <w:style w:type="paragraph" w:customStyle="1" w:styleId="3NewNewNew">
    <w:name w:val="标题 3 New New New"/>
    <w:basedOn w:val="a"/>
    <w:next w:val="a"/>
    <w:pPr>
      <w:keepNext/>
      <w:keepLines/>
      <w:spacing w:before="260" w:after="260" w:line="413" w:lineRule="auto"/>
      <w:outlineLvl w:val="2"/>
    </w:pPr>
    <w:rPr>
      <w:b/>
      <w:bCs/>
      <w:kern w:val="0"/>
      <w:sz w:val="32"/>
      <w:szCs w:val="32"/>
    </w:rPr>
  </w:style>
  <w:style w:type="paragraph" w:customStyle="1" w:styleId="font">
    <w:name w:val="font"/>
    <w:basedOn w:val="a"/>
    <w:pPr>
      <w:widowControl/>
      <w:spacing w:before="100" w:beforeAutospacing="1" w:after="100" w:afterAutospacing="1"/>
      <w:jc w:val="left"/>
    </w:pPr>
    <w:rPr>
      <w:rFonts w:ascii="宋体" w:hAnsi="宋体" w:cs="宋体"/>
      <w:color w:val="000000"/>
      <w:kern w:val="0"/>
      <w:sz w:val="10"/>
      <w:szCs w:val="10"/>
    </w:rPr>
  </w:style>
  <w:style w:type="paragraph" w:customStyle="1" w:styleId="2NewNew0">
    <w:name w:val="目录 2 New New"/>
    <w:basedOn w:val="a"/>
    <w:next w:val="a"/>
    <w:pPr>
      <w:ind w:leftChars="200" w:left="420"/>
    </w:pPr>
    <w:rPr>
      <w:rFonts w:asciiTheme="minorHAnsi" w:hAnsiTheme="minorHAnsi"/>
    </w:rPr>
  </w:style>
  <w:style w:type="character" w:customStyle="1" w:styleId="112">
    <w:name w:val="不明显强调11"/>
    <w:qFormat/>
    <w:rPr>
      <w:i/>
      <w:iCs/>
    </w:rPr>
  </w:style>
  <w:style w:type="paragraph" w:customStyle="1" w:styleId="TOC10">
    <w:name w:val="TOC 标题1"/>
    <w:basedOn w:val="1"/>
    <w:next w:val="a"/>
    <w:pPr>
      <w:numPr>
        <w:numId w:val="0"/>
      </w:numPr>
      <w:tabs>
        <w:tab w:val="left" w:pos="360"/>
        <w:tab w:val="left" w:pos="432"/>
        <w:tab w:val="left" w:pos="720"/>
      </w:tabs>
      <w:spacing w:line="576" w:lineRule="auto"/>
      <w:ind w:left="360" w:hangingChars="200" w:hanging="360"/>
      <w:outlineLvl w:val="9"/>
    </w:pPr>
    <w:rPr>
      <w:sz w:val="44"/>
    </w:rPr>
  </w:style>
  <w:style w:type="character" w:customStyle="1" w:styleId="50">
    <w:name w:val="标题 5 字符"/>
    <w:basedOn w:val="a1"/>
    <w:link w:val="5"/>
    <w:uiPriority w:val="9"/>
    <w:qFormat/>
    <w:rPr>
      <w:rFonts w:ascii="Times New Roman" w:eastAsia="宋体" w:hAnsi="Times New Roman" w:cs="Times New Roman"/>
      <w:b/>
      <w:bCs/>
      <w:sz w:val="28"/>
      <w:szCs w:val="28"/>
    </w:rPr>
  </w:style>
  <w:style w:type="table" w:customStyle="1" w:styleId="1-11">
    <w:name w:val="中等深浅底纹 1 - 强调文字颜色 11"/>
    <w:basedOn w:val="a2"/>
    <w:uiPriority w:val="63"/>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113">
    <w:name w:val="明显引用11"/>
    <w:basedOn w:val="a"/>
    <w:next w:val="a"/>
    <w:pPr>
      <w:pBdr>
        <w:bottom w:val="single" w:sz="4" w:space="4" w:color="4F81BD"/>
      </w:pBdr>
      <w:spacing w:before="200" w:after="280"/>
      <w:ind w:left="936" w:right="936"/>
    </w:pPr>
    <w:rPr>
      <w:b/>
      <w:bCs/>
      <w:i/>
      <w:iCs/>
      <w:color w:val="4F81BD"/>
    </w:rPr>
  </w:style>
  <w:style w:type="character" w:customStyle="1" w:styleId="40">
    <w:name w:val="标题 4 字符"/>
    <w:basedOn w:val="a1"/>
    <w:link w:val="4"/>
    <w:uiPriority w:val="9"/>
    <w:qFormat/>
    <w:rPr>
      <w:rFonts w:asciiTheme="majorHAnsi" w:eastAsiaTheme="majorEastAsia" w:hAnsiTheme="majorHAnsi" w:cstheme="majorBidi"/>
      <w:b/>
      <w:bCs/>
      <w:sz w:val="28"/>
      <w:szCs w:val="28"/>
    </w:rPr>
  </w:style>
  <w:style w:type="character" w:customStyle="1" w:styleId="114">
    <w:name w:val="不明显参考11"/>
    <w:qFormat/>
    <w:rPr>
      <w:smallCaps/>
      <w:color w:val="C0504D"/>
      <w:u w:val="single"/>
    </w:rPr>
  </w:style>
  <w:style w:type="paragraph" w:customStyle="1" w:styleId="1f">
    <w:name w:val="列出段落1"/>
    <w:basedOn w:val="a"/>
    <w:uiPriority w:val="34"/>
    <w:qFormat/>
    <w:pPr>
      <w:ind w:firstLineChars="200" w:firstLine="420"/>
    </w:pPr>
  </w:style>
  <w:style w:type="paragraph" w:customStyle="1" w:styleId="Default">
    <w:name w:val="Default"/>
    <w:pPr>
      <w:widowControl w:val="0"/>
      <w:autoSpaceDE w:val="0"/>
      <w:autoSpaceDN w:val="0"/>
      <w:adjustRightInd w:val="0"/>
    </w:pPr>
    <w:rPr>
      <w:rFonts w:ascii="华文仿宋" w:eastAsia="华文仿宋" w:hAnsi="Calibri" w:cs="华文仿宋"/>
      <w:color w:val="000000"/>
      <w:sz w:val="24"/>
      <w:szCs w:val="24"/>
    </w:rPr>
  </w:style>
  <w:style w:type="character" w:customStyle="1" w:styleId="af2">
    <w:name w:val="批注框文本 字符"/>
    <w:basedOn w:val="a1"/>
    <w:link w:val="af1"/>
    <w:uiPriority w:val="99"/>
    <w:qFormat/>
    <w:rPr>
      <w:rFonts w:ascii="Times New Roman" w:eastAsia="宋体" w:hAnsi="Times New Roman" w:cs="Times New Roman"/>
      <w:sz w:val="18"/>
      <w:szCs w:val="18"/>
    </w:rPr>
  </w:style>
  <w:style w:type="paragraph" w:customStyle="1" w:styleId="1f0">
    <w:name w:val="列表段落1"/>
    <w:basedOn w:val="a"/>
    <w:uiPriority w:val="34"/>
    <w:qFormat/>
    <w:pPr>
      <w:ind w:firstLineChars="200" w:firstLine="420"/>
    </w:pPr>
  </w:style>
  <w:style w:type="table" w:customStyle="1" w:styleId="-11">
    <w:name w:val="浅色网格 - 强调文字颜色 11"/>
    <w:basedOn w:val="a2"/>
    <w:uiPriority w:val="62"/>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paragraph" w:customStyle="1" w:styleId="afff">
    <w:name w:val="目录"/>
    <w:basedOn w:val="a"/>
    <w:pPr>
      <w:spacing w:before="120" w:after="240" w:line="360" w:lineRule="auto"/>
      <w:jc w:val="center"/>
    </w:pPr>
    <w:rPr>
      <w:b/>
      <w:sz w:val="36"/>
    </w:rPr>
  </w:style>
  <w:style w:type="character" w:customStyle="1" w:styleId="1f1">
    <w:name w:val="书籍标题1"/>
    <w:qFormat/>
    <w:rPr>
      <w:b/>
      <w:bCs/>
      <w:smallCaps/>
      <w:spacing w:val="5"/>
    </w:rPr>
  </w:style>
  <w:style w:type="paragraph" w:customStyle="1" w:styleId="115">
    <w:name w:val="无间隔11"/>
    <w:basedOn w:val="a"/>
    <w:qFormat/>
    <w:rPr>
      <w:rFonts w:ascii="Calibri" w:hAnsi="Calibri" w:cs="黑体"/>
      <w:szCs w:val="22"/>
    </w:rPr>
  </w:style>
  <w:style w:type="character" w:customStyle="1" w:styleId="HTML10">
    <w:name w:val="HTML 定义1"/>
    <w:qFormat/>
    <w:rPr>
      <w:i/>
      <w:iCs/>
    </w:rPr>
  </w:style>
  <w:style w:type="paragraph" w:customStyle="1" w:styleId="TOC11">
    <w:name w:val="TOC 标题11"/>
    <w:basedOn w:val="1"/>
    <w:next w:val="a"/>
    <w:uiPriority w:val="39"/>
    <w:qFormat/>
    <w:pPr>
      <w:numPr>
        <w:numId w:val="2"/>
      </w:numPr>
      <w:tabs>
        <w:tab w:val="left" w:pos="360"/>
        <w:tab w:val="left" w:pos="432"/>
      </w:tabs>
      <w:spacing w:line="576" w:lineRule="auto"/>
      <w:ind w:left="360" w:hangingChars="200" w:hanging="360"/>
      <w:outlineLvl w:val="9"/>
    </w:pPr>
    <w:rPr>
      <w:sz w:val="44"/>
    </w:rPr>
  </w:style>
  <w:style w:type="paragraph" w:customStyle="1" w:styleId="afff0">
    <w:name w:val="内容"/>
    <w:basedOn w:val="a"/>
    <w:pPr>
      <w:spacing w:line="312" w:lineRule="auto"/>
      <w:ind w:firstLineChars="200" w:firstLine="420"/>
    </w:pPr>
    <w:rPr>
      <w:rFonts w:ascii="Arial" w:eastAsia="幼圆" w:hAnsi="Arial"/>
    </w:rPr>
  </w:style>
  <w:style w:type="character" w:customStyle="1" w:styleId="116">
    <w:name w:val="书籍标题11"/>
    <w:qFormat/>
    <w:rPr>
      <w:b/>
      <w:bCs/>
      <w:smallCaps/>
      <w:spacing w:val="5"/>
    </w:rPr>
  </w:style>
  <w:style w:type="character" w:customStyle="1" w:styleId="FooterChar1">
    <w:name w:val="Footer Char1"/>
    <w:basedOn w:val="a1"/>
    <w:semiHidden/>
    <w:rPr>
      <w:rFonts w:ascii="Times New Roman" w:eastAsia="宋体" w:hAnsi="Times New Roman" w:cs="Times New Roman"/>
      <w:sz w:val="18"/>
      <w:szCs w:val="18"/>
    </w:rPr>
  </w:style>
  <w:style w:type="paragraph" w:styleId="afff1">
    <w:name w:val="List Paragraph"/>
    <w:basedOn w:val="a"/>
    <w:uiPriority w:val="99"/>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6B692-8A64-4765-A4FC-CDDE82394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9</Pages>
  <Words>893</Words>
  <Characters>5093</Characters>
  <Application>Microsoft Office Word</Application>
  <DocSecurity>0</DocSecurity>
  <Lines>42</Lines>
  <Paragraphs>11</Paragraphs>
  <ScaleCrop>false</ScaleCrop>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封若楠</dc:creator>
  <cp:lastModifiedBy>锋 吴</cp:lastModifiedBy>
  <cp:revision>51</cp:revision>
  <cp:lastPrinted>2024-04-03T14:25:00Z</cp:lastPrinted>
  <dcterms:created xsi:type="dcterms:W3CDTF">2024-01-02T11:47:00Z</dcterms:created>
  <dcterms:modified xsi:type="dcterms:W3CDTF">2024-04-15T12:25:00Z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4F9ADBEDFEF742D5A57B167913BD1E17_13</vt:lpwstr>
  </property>
</Properties>
</file>