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ind w:firstLine="0" w:firstLineChars="0"/>
        <w:jc w:val="left"/>
        <w:rPr>
          <w:rFonts w:ascii="黑体" w:eastAsia="黑体" w:cs="Arial"/>
          <w:sz w:val="24"/>
          <w:szCs w:val="24"/>
        </w:rPr>
      </w:pPr>
    </w:p>
    <w:p>
      <w:pPr>
        <w:spacing w:line="360" w:lineRule="auto"/>
        <w:ind w:firstLine="0" w:firstLineChars="0"/>
        <w:jc w:val="left"/>
        <w:rPr>
          <w:rFonts w:ascii="黑体" w:eastAsia="黑体" w:cs="Arial"/>
          <w:sz w:val="24"/>
          <w:szCs w:val="24"/>
        </w:rPr>
      </w:pPr>
    </w:p>
    <w:p>
      <w:pPr>
        <w:spacing w:line="360" w:lineRule="auto"/>
        <w:ind w:firstLine="0" w:firstLineChars="0"/>
        <w:jc w:val="left"/>
        <w:rPr>
          <w:rFonts w:ascii="黑体" w:eastAsia="黑体" w:cs="Arial"/>
          <w:sz w:val="24"/>
          <w:szCs w:val="24"/>
        </w:rPr>
      </w:pPr>
    </w:p>
    <w:p>
      <w:pPr>
        <w:spacing w:line="360" w:lineRule="auto"/>
        <w:ind w:firstLine="0" w:firstLineChars="0"/>
        <w:jc w:val="center"/>
        <w:rPr>
          <w:rFonts w:hint="eastAsia" w:ascii="黑体" w:eastAsia="黑体" w:cs="Arial"/>
          <w:sz w:val="56"/>
          <w:szCs w:val="56"/>
          <w:lang w:val="en-US" w:eastAsia="zh-CN"/>
        </w:rPr>
      </w:pPr>
    </w:p>
    <w:p>
      <w:pPr>
        <w:spacing w:line="360" w:lineRule="auto"/>
        <w:ind w:firstLine="0" w:firstLineChars="0"/>
        <w:jc w:val="center"/>
        <w:rPr>
          <w:rFonts w:hint="default" w:ascii="黑体" w:eastAsia="黑体" w:cs="Arial"/>
          <w:sz w:val="80"/>
          <w:szCs w:val="80"/>
          <w:lang w:val="en-US"/>
        </w:rPr>
      </w:pPr>
      <w:r>
        <w:rPr>
          <w:rFonts w:hint="eastAsia" w:ascii="黑体" w:eastAsia="黑体" w:cs="Arial"/>
          <w:sz w:val="56"/>
          <w:szCs w:val="56"/>
          <w:lang w:val="en-US" w:eastAsia="zh-CN"/>
        </w:rPr>
        <w:t>无人机运控系统用户手册</w:t>
      </w:r>
    </w:p>
    <w:p>
      <w:pPr>
        <w:spacing w:line="360" w:lineRule="auto"/>
        <w:ind w:firstLine="0" w:firstLineChars="0"/>
        <w:jc w:val="center"/>
        <w:rPr>
          <w:rFonts w:hint="eastAsia" w:ascii="黑体" w:eastAsia="黑体" w:cs="Arial"/>
          <w:sz w:val="80"/>
          <w:szCs w:val="80"/>
        </w:rPr>
      </w:pP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pPr>
              <w:spacing w:line="360" w:lineRule="auto"/>
              <w:jc w:val="right"/>
              <w:rPr>
                <w:rFonts w:hint="eastAsia" w:ascii="宋体" w:hAnsi="宋体" w:eastAsia="宋体" w:cs="宋体"/>
                <w:sz w:val="36"/>
                <w:szCs w:val="36"/>
                <w:vertAlign w:val="baseline"/>
                <w:lang w:val="en-US" w:eastAsia="zh-CN"/>
              </w:rPr>
            </w:pPr>
            <w:r>
              <w:rPr>
                <w:rFonts w:hint="eastAsia" w:ascii="宋体" w:hAnsi="宋体" w:eastAsia="宋体" w:cs="宋体"/>
                <w:sz w:val="36"/>
                <w:szCs w:val="36"/>
                <w:lang w:val="en-US" w:eastAsia="zh-CN"/>
              </w:rPr>
              <w:t>文件编号：</w:t>
            </w:r>
          </w:p>
        </w:tc>
        <w:tc>
          <w:tcPr>
            <w:tcW w:w="4261" w:type="dxa"/>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ascii="宋体" w:hAnsi="宋体" w:eastAsia="宋体" w:cs="宋体"/>
                <w:sz w:val="36"/>
                <w:szCs w:val="36"/>
                <w:vertAlign w:val="baseline"/>
                <w:lang w:val="en-US" w:eastAsia="zh-CN"/>
              </w:rPr>
            </w:pPr>
            <w:r>
              <w:rPr>
                <w:rFonts w:hint="eastAsia" w:ascii="宋体" w:hAnsi="宋体" w:cs="宋体"/>
                <w:sz w:val="36"/>
                <w:szCs w:val="36"/>
                <w:vertAlign w:val="baseline"/>
                <w:lang w:val="en-US" w:eastAsia="zh-CN"/>
              </w:rPr>
              <w:t>177-OCSUM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pPr>
              <w:spacing w:line="360" w:lineRule="auto"/>
              <w:jc w:val="right"/>
              <w:rPr>
                <w:rFonts w:hint="eastAsia" w:ascii="宋体" w:hAnsi="宋体" w:eastAsia="宋体" w:cs="宋体"/>
                <w:sz w:val="36"/>
                <w:szCs w:val="36"/>
                <w:vertAlign w:val="baseline"/>
                <w:lang w:val="en-US" w:eastAsia="zh-CN"/>
              </w:rPr>
            </w:pPr>
            <w:r>
              <w:rPr>
                <w:rFonts w:hint="eastAsia" w:ascii="宋体" w:hAnsi="宋体" w:eastAsia="宋体" w:cs="宋体"/>
                <w:sz w:val="36"/>
                <w:szCs w:val="36"/>
                <w:lang w:val="en-US" w:eastAsia="zh-CN"/>
              </w:rPr>
              <w:t>文件版本：</w:t>
            </w:r>
          </w:p>
        </w:tc>
        <w:tc>
          <w:tcPr>
            <w:tcW w:w="4261" w:type="dxa"/>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ascii="宋体" w:hAnsi="宋体" w:eastAsia="宋体" w:cs="宋体"/>
                <w:sz w:val="36"/>
                <w:szCs w:val="36"/>
                <w:vertAlign w:val="baseline"/>
                <w:lang w:val="en-US" w:eastAsia="zh-CN"/>
              </w:rPr>
            </w:pPr>
            <w:r>
              <w:rPr>
                <w:rFonts w:hint="eastAsia" w:ascii="宋体" w:hAnsi="宋体" w:cs="宋体"/>
                <w:sz w:val="36"/>
                <w:szCs w:val="36"/>
                <w:vertAlign w:val="baseline"/>
                <w:lang w:val="en-US" w:eastAsia="zh-CN"/>
              </w:rPr>
              <w:t>3.0</w:t>
            </w:r>
          </w:p>
        </w:tc>
      </w:tr>
    </w:tbl>
    <w:p>
      <w:pPr>
        <w:spacing w:line="360" w:lineRule="auto"/>
        <w:ind w:firstLine="0" w:firstLineChars="0"/>
        <w:jc w:val="center"/>
        <w:rPr>
          <w:rFonts w:hint="eastAsia" w:ascii="宋体" w:hAnsi="宋体" w:eastAsia="宋体" w:cs="宋体"/>
          <w:sz w:val="36"/>
          <w:szCs w:val="36"/>
          <w:lang w:val="en-US" w:eastAsia="zh-CN"/>
        </w:rPr>
      </w:pPr>
    </w:p>
    <w:p>
      <w:pPr>
        <w:spacing w:line="360" w:lineRule="auto"/>
        <w:ind w:firstLine="0" w:firstLineChars="0"/>
        <w:jc w:val="center"/>
        <w:rPr>
          <w:rFonts w:hint="eastAsia" w:ascii="宋体" w:hAnsi="宋体" w:eastAsia="宋体" w:cs="宋体"/>
          <w:sz w:val="36"/>
          <w:szCs w:val="36"/>
          <w:lang w:val="en-US" w:eastAsia="zh-CN"/>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黑体" w:eastAsia="黑体" w:cs="Arial"/>
                <w:sz w:val="36"/>
                <w:szCs w:val="36"/>
                <w:vertAlign w:val="baseline"/>
                <w:lang w:val="en-US" w:eastAsia="zh-CN"/>
              </w:rPr>
            </w:pPr>
            <w:r>
              <w:rPr>
                <w:rFonts w:hint="eastAsia" w:ascii="宋体" w:hAnsi="宋体" w:eastAsia="宋体" w:cs="宋体"/>
                <w:sz w:val="36"/>
                <w:szCs w:val="36"/>
                <w:vertAlign w:val="baseline"/>
                <w:lang w:val="en-US" w:eastAsia="zh-CN"/>
              </w:rPr>
              <w:t>编制</w:t>
            </w:r>
          </w:p>
        </w:tc>
        <w:tc>
          <w:tcPr>
            <w:tcW w:w="2841" w:type="dxa"/>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36"/>
                <w:szCs w:val="36"/>
                <w:vertAlign w:val="baseline"/>
                <w:lang w:val="en-US" w:eastAsia="zh-CN"/>
              </w:rPr>
            </w:pPr>
            <w:r>
              <w:rPr>
                <w:rFonts w:hint="eastAsia" w:ascii="宋体" w:hAnsi="宋体" w:eastAsia="宋体" w:cs="宋体"/>
                <w:sz w:val="36"/>
                <w:szCs w:val="36"/>
                <w:vertAlign w:val="baseline"/>
                <w:lang w:val="en-US" w:eastAsia="zh-CN"/>
              </w:rPr>
              <w:t>审核</w:t>
            </w:r>
          </w:p>
        </w:tc>
        <w:tc>
          <w:tcPr>
            <w:tcW w:w="2841" w:type="dxa"/>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36"/>
                <w:szCs w:val="36"/>
                <w:vertAlign w:val="baseline"/>
                <w:lang w:val="en-US" w:eastAsia="zh-CN"/>
              </w:rPr>
            </w:pPr>
            <w:r>
              <w:rPr>
                <w:rFonts w:hint="eastAsia" w:ascii="宋体" w:hAnsi="宋体" w:eastAsia="宋体" w:cs="宋体"/>
                <w:sz w:val="36"/>
                <w:szCs w:val="36"/>
                <w:vertAlign w:val="baseline"/>
                <w:lang w:val="en-US" w:eastAsia="zh-CN"/>
              </w:rPr>
              <w:t>批准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4" w:hRule="atLeast"/>
        </w:trPr>
        <w:tc>
          <w:tcPr>
            <w:tcW w:w="2840" w:type="dxa"/>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黑体" w:eastAsia="黑体" w:cs="Arial"/>
                <w:sz w:val="80"/>
                <w:szCs w:val="80"/>
                <w:vertAlign w:val="baseline"/>
              </w:rPr>
            </w:pPr>
          </w:p>
        </w:tc>
        <w:tc>
          <w:tcPr>
            <w:tcW w:w="2841" w:type="dxa"/>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黑体" w:eastAsia="黑体" w:cs="Arial"/>
                <w:sz w:val="80"/>
                <w:szCs w:val="80"/>
                <w:vertAlign w:val="baseline"/>
              </w:rPr>
            </w:pPr>
          </w:p>
        </w:tc>
        <w:tc>
          <w:tcPr>
            <w:tcW w:w="2841" w:type="dxa"/>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黑体" w:eastAsia="黑体" w:cs="Arial"/>
                <w:sz w:val="80"/>
                <w:szCs w:val="80"/>
                <w:vertAlign w:val="baseline"/>
              </w:rPr>
            </w:pPr>
          </w:p>
        </w:tc>
      </w:tr>
    </w:tbl>
    <w:p>
      <w:pPr>
        <w:spacing w:line="360" w:lineRule="auto"/>
        <w:ind w:firstLine="0" w:firstLineChars="0"/>
        <w:jc w:val="center"/>
        <w:rPr>
          <w:rFonts w:hint="eastAsia" w:ascii="黑体" w:eastAsia="黑体" w:cs="Arial"/>
          <w:sz w:val="80"/>
          <w:szCs w:val="80"/>
        </w:rPr>
      </w:pPr>
    </w:p>
    <w:p>
      <w:pPr>
        <w:spacing w:line="360" w:lineRule="auto"/>
        <w:ind w:firstLine="0" w:firstLineChars="0"/>
        <w:jc w:val="center"/>
        <w:rPr>
          <w:rFonts w:hint="eastAsia" w:ascii="宋体" w:hAnsi="宋体" w:eastAsia="宋体" w:cs="宋体"/>
          <w:sz w:val="44"/>
          <w:szCs w:val="44"/>
          <w:lang w:val="en-US" w:eastAsia="zh-CN"/>
        </w:rPr>
        <w:sectPr>
          <w:headerReference r:id="rId5" w:type="default"/>
          <w:footerReference r:id="rId6" w:type="default"/>
          <w:pgSz w:w="11906" w:h="16838"/>
          <w:pgMar w:top="1440" w:right="1800" w:bottom="1440" w:left="1800" w:header="851" w:footer="992" w:gutter="0"/>
          <w:pgNumType w:fmt="decimal"/>
          <w:cols w:space="425" w:num="1"/>
          <w:docGrid w:type="lines" w:linePitch="312" w:charSpace="0"/>
        </w:sectPr>
      </w:pPr>
      <w:r>
        <w:rPr>
          <w:rFonts w:hint="eastAsia" w:ascii="宋体" w:hAnsi="宋体" w:eastAsia="宋体" w:cs="宋体"/>
          <w:sz w:val="44"/>
          <w:szCs w:val="44"/>
          <w:lang w:val="en-US" w:eastAsia="zh-CN"/>
        </w:rPr>
        <w:t>丰翼科技（深圳）有限公司</w:t>
      </w:r>
    </w:p>
    <w:p>
      <w:pPr>
        <w:pStyle w:val="2"/>
        <w:numPr>
          <w:ilvl w:val="0"/>
          <w:numId w:val="0"/>
        </w:numPr>
        <w:bidi w:val="0"/>
        <w:ind w:leftChars="0"/>
        <w:jc w:val="center"/>
        <w:rPr>
          <w:rFonts w:hint="default"/>
          <w:b/>
          <w:bCs/>
          <w:sz w:val="32"/>
          <w:szCs w:val="32"/>
          <w:lang w:val="en-US" w:eastAsia="zh-CN"/>
        </w:rPr>
      </w:pPr>
      <w:bookmarkStart w:id="0" w:name="_Toc29326"/>
      <w:bookmarkStart w:id="1" w:name="_Toc5391"/>
      <w:bookmarkStart w:id="2" w:name="_Toc3251"/>
      <w:r>
        <w:rPr>
          <w:rFonts w:hint="eastAsia"/>
          <w:b/>
          <w:bCs/>
          <w:sz w:val="32"/>
          <w:szCs w:val="32"/>
          <w:lang w:val="en-US" w:eastAsia="zh-CN"/>
        </w:rPr>
        <w:t>版本修订摘要</w:t>
      </w:r>
      <w:bookmarkEnd w:id="0"/>
      <w:bookmarkEnd w:id="1"/>
      <w:bookmarkEnd w:id="2"/>
    </w:p>
    <w:tbl>
      <w:tblPr>
        <w:tblStyle w:val="12"/>
        <w:tblW w:w="92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78"/>
        <w:gridCol w:w="4760"/>
        <w:gridCol w:w="1140"/>
        <w:gridCol w:w="22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8" w:type="dxa"/>
            <w:vAlign w:val="center"/>
          </w:tcPr>
          <w:p>
            <w:pPr>
              <w:spacing w:line="360" w:lineRule="auto"/>
              <w:ind w:firstLine="0" w:firstLineChars="0"/>
              <w:jc w:val="center"/>
              <w:rPr>
                <w:rFonts w:ascii="Times New Roman" w:hAnsi="Times New Roman" w:eastAsia="宋体" w:cs="Times New Roman"/>
                <w:b/>
                <w:sz w:val="24"/>
                <w:szCs w:val="21"/>
              </w:rPr>
            </w:pPr>
            <w:r>
              <w:rPr>
                <w:rFonts w:hint="eastAsia" w:ascii="Times New Roman" w:hAnsi="Times New Roman" w:eastAsia="宋体" w:cs="Times New Roman"/>
                <w:b/>
                <w:sz w:val="24"/>
                <w:szCs w:val="21"/>
              </w:rPr>
              <w:t>版本号</w:t>
            </w:r>
          </w:p>
        </w:tc>
        <w:tc>
          <w:tcPr>
            <w:tcW w:w="4760" w:type="dxa"/>
            <w:vAlign w:val="center"/>
          </w:tcPr>
          <w:p>
            <w:pPr>
              <w:spacing w:line="360" w:lineRule="auto"/>
              <w:ind w:firstLine="0" w:firstLineChars="0"/>
              <w:jc w:val="center"/>
              <w:rPr>
                <w:rFonts w:hint="default" w:ascii="Times New Roman" w:hAnsi="Times New Roman" w:eastAsia="宋体" w:cs="Times New Roman"/>
                <w:b/>
                <w:sz w:val="24"/>
                <w:szCs w:val="21"/>
                <w:lang w:val="en-US"/>
              </w:rPr>
            </w:pPr>
            <w:r>
              <w:rPr>
                <w:rFonts w:hint="eastAsia" w:ascii="Times New Roman" w:hAnsi="Times New Roman" w:eastAsia="宋体" w:cs="Times New Roman"/>
                <w:b/>
                <w:sz w:val="24"/>
                <w:szCs w:val="21"/>
                <w:lang w:val="en-US" w:eastAsia="zh-CN"/>
              </w:rPr>
              <w:t>修订摘要</w:t>
            </w:r>
          </w:p>
        </w:tc>
        <w:tc>
          <w:tcPr>
            <w:tcW w:w="1140" w:type="dxa"/>
            <w:vAlign w:val="center"/>
          </w:tcPr>
          <w:p>
            <w:pPr>
              <w:spacing w:line="360" w:lineRule="auto"/>
              <w:ind w:firstLine="0" w:firstLineChars="0"/>
              <w:jc w:val="center"/>
              <w:rPr>
                <w:rFonts w:ascii="Times New Roman" w:hAnsi="Times New Roman" w:eastAsia="宋体" w:cs="Times New Roman"/>
                <w:b/>
                <w:sz w:val="24"/>
                <w:szCs w:val="21"/>
              </w:rPr>
            </w:pPr>
            <w:r>
              <w:rPr>
                <w:rFonts w:hint="eastAsia" w:ascii="Times New Roman" w:hAnsi="Times New Roman" w:eastAsia="宋体" w:cs="Times New Roman"/>
                <w:b/>
                <w:sz w:val="24"/>
                <w:szCs w:val="21"/>
                <w:lang w:val="en-US" w:eastAsia="zh-CN"/>
              </w:rPr>
              <w:t>修订</w:t>
            </w:r>
            <w:r>
              <w:rPr>
                <w:rFonts w:hint="eastAsia" w:ascii="Times New Roman" w:hAnsi="Times New Roman" w:eastAsia="宋体" w:cs="Times New Roman"/>
                <w:b/>
                <w:sz w:val="24"/>
                <w:szCs w:val="21"/>
              </w:rPr>
              <w:t>人</w:t>
            </w:r>
          </w:p>
        </w:tc>
        <w:tc>
          <w:tcPr>
            <w:tcW w:w="2246" w:type="dxa"/>
            <w:vAlign w:val="center"/>
          </w:tcPr>
          <w:p>
            <w:pPr>
              <w:spacing w:line="360" w:lineRule="auto"/>
              <w:ind w:firstLine="0" w:firstLineChars="0"/>
              <w:jc w:val="center"/>
              <w:rPr>
                <w:rFonts w:ascii="Times New Roman" w:hAnsi="Times New Roman" w:eastAsia="宋体" w:cs="Times New Roman"/>
                <w:b/>
                <w:sz w:val="24"/>
                <w:szCs w:val="21"/>
              </w:rPr>
            </w:pPr>
            <w:r>
              <w:rPr>
                <w:rFonts w:hint="eastAsia" w:ascii="Times New Roman" w:hAnsi="Times New Roman" w:eastAsia="宋体" w:cs="Times New Roman"/>
                <w:b/>
                <w:sz w:val="24"/>
                <w:szCs w:val="21"/>
                <w:lang w:val="en-US" w:eastAsia="zh-CN"/>
              </w:rPr>
              <w:t>修订</w:t>
            </w:r>
            <w:r>
              <w:rPr>
                <w:rFonts w:hint="eastAsia" w:ascii="Times New Roman" w:hAnsi="Times New Roman" w:eastAsia="宋体" w:cs="Times New Roman"/>
                <w:b/>
                <w:sz w:val="24"/>
                <w:szCs w:val="21"/>
              </w:rPr>
              <w:t>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8" w:type="dxa"/>
            <w:vAlign w:val="center"/>
          </w:tcPr>
          <w:p>
            <w:pPr>
              <w:spacing w:line="360" w:lineRule="auto"/>
              <w:ind w:firstLine="0" w:firstLineChars="0"/>
              <w:jc w:val="center"/>
              <w:rPr>
                <w:rFonts w:hint="default" w:ascii="Times New Roman" w:hAnsi="Times New Roman" w:eastAsia="宋体" w:cs="Times New Roman"/>
                <w:sz w:val="24"/>
                <w:lang w:val="en-US" w:eastAsia="zh-CN"/>
              </w:rPr>
            </w:pPr>
            <w:r>
              <w:rPr>
                <w:rFonts w:hint="eastAsia" w:ascii="Times New Roman" w:hAnsi="Times New Roman" w:cs="Times New Roman"/>
                <w:sz w:val="24"/>
                <w:lang w:val="en-US" w:eastAsia="zh-CN"/>
              </w:rPr>
              <w:t>2.0</w:t>
            </w:r>
          </w:p>
        </w:tc>
        <w:tc>
          <w:tcPr>
            <w:tcW w:w="4760" w:type="dxa"/>
            <w:vAlign w:val="center"/>
          </w:tcPr>
          <w:p>
            <w:pPr>
              <w:spacing w:line="360" w:lineRule="auto"/>
              <w:ind w:firstLine="0" w:firstLineChars="0"/>
              <w:jc w:val="center"/>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无人机运控系统用户手册</w:t>
            </w:r>
          </w:p>
        </w:tc>
        <w:tc>
          <w:tcPr>
            <w:tcW w:w="1140" w:type="dxa"/>
            <w:vAlign w:val="center"/>
          </w:tcPr>
          <w:p>
            <w:pPr>
              <w:spacing w:line="360" w:lineRule="auto"/>
              <w:ind w:firstLine="0" w:firstLineChars="0"/>
              <w:jc w:val="center"/>
              <w:rPr>
                <w:rFonts w:hint="default" w:ascii="Times New Roman" w:hAnsi="Times New Roman" w:eastAsia="宋体" w:cs="Times New Roman"/>
                <w:sz w:val="24"/>
                <w:lang w:val="en-US" w:eastAsia="zh-CN"/>
              </w:rPr>
            </w:pPr>
            <w:r>
              <w:rPr>
                <w:rFonts w:hint="eastAsia" w:ascii="Times New Roman" w:hAnsi="Times New Roman" w:cs="Times New Roman"/>
                <w:sz w:val="24"/>
                <w:lang w:val="en-US" w:eastAsia="zh-CN"/>
              </w:rPr>
              <w:t>张彬华</w:t>
            </w:r>
          </w:p>
        </w:tc>
        <w:tc>
          <w:tcPr>
            <w:tcW w:w="2246" w:type="dxa"/>
            <w:vAlign w:val="center"/>
          </w:tcPr>
          <w:p>
            <w:pPr>
              <w:spacing w:line="360" w:lineRule="auto"/>
              <w:ind w:firstLine="0" w:firstLineChars="0"/>
              <w:jc w:val="center"/>
              <w:rPr>
                <w:rFonts w:hint="default" w:ascii="Times New Roman" w:hAnsi="Times New Roman" w:eastAsia="宋体" w:cs="Times New Roman"/>
                <w:sz w:val="24"/>
                <w:lang w:val="en-US" w:eastAsia="zh-CN"/>
              </w:rPr>
            </w:pPr>
            <w:r>
              <w:rPr>
                <w:rFonts w:hint="eastAsia" w:ascii="Times New Roman" w:hAnsi="Times New Roman" w:cs="Times New Roman"/>
                <w:sz w:val="24"/>
                <w:lang w:val="en-US" w:eastAsia="zh-CN"/>
              </w:rPr>
              <w:t>2023-09-05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8" w:type="dxa"/>
            <w:vAlign w:val="center"/>
          </w:tcPr>
          <w:p>
            <w:pPr>
              <w:spacing w:line="360" w:lineRule="auto"/>
              <w:ind w:left="0" w:leftChars="0" w:firstLine="0" w:firstLineChars="0"/>
              <w:jc w:val="center"/>
              <w:rPr>
                <w:rFonts w:hint="default" w:ascii="Times New Roman" w:hAnsi="Times New Roman" w:eastAsia="宋体" w:cs="Times New Roman"/>
                <w:kern w:val="2"/>
                <w:sz w:val="24"/>
                <w:szCs w:val="24"/>
                <w:lang w:val="en-US" w:eastAsia="zh-CN" w:bidi="ar-SA"/>
              </w:rPr>
            </w:pPr>
            <w:r>
              <w:rPr>
                <w:rFonts w:hint="eastAsia" w:ascii="Times New Roman" w:hAnsi="Times New Roman" w:cs="Times New Roman"/>
                <w:sz w:val="24"/>
                <w:lang w:val="en-US" w:eastAsia="zh-CN"/>
              </w:rPr>
              <w:t>3.0</w:t>
            </w:r>
          </w:p>
        </w:tc>
        <w:tc>
          <w:tcPr>
            <w:tcW w:w="4760" w:type="dxa"/>
            <w:vAlign w:val="center"/>
          </w:tcPr>
          <w:p>
            <w:pPr>
              <w:spacing w:line="360" w:lineRule="auto"/>
              <w:ind w:left="0" w:leftChars="0" w:firstLine="0" w:firstLineChars="0"/>
              <w:jc w:val="center"/>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sz w:val="24"/>
                <w:lang w:val="en-US" w:eastAsia="zh-CN"/>
              </w:rPr>
              <w:t>无人机运控系统用户手册</w:t>
            </w:r>
          </w:p>
        </w:tc>
        <w:tc>
          <w:tcPr>
            <w:tcW w:w="1140" w:type="dxa"/>
            <w:vAlign w:val="center"/>
          </w:tcPr>
          <w:p>
            <w:pPr>
              <w:spacing w:line="360" w:lineRule="auto"/>
              <w:ind w:left="0" w:leftChars="0" w:firstLine="0" w:firstLineChars="0"/>
              <w:jc w:val="center"/>
              <w:rPr>
                <w:rFonts w:hint="default" w:ascii="Times New Roman" w:hAnsi="Times New Roman" w:eastAsia="宋体" w:cs="Times New Roman"/>
                <w:kern w:val="2"/>
                <w:sz w:val="24"/>
                <w:szCs w:val="24"/>
                <w:lang w:val="en-US" w:eastAsia="zh-CN" w:bidi="ar-SA"/>
              </w:rPr>
            </w:pPr>
            <w:r>
              <w:rPr>
                <w:rFonts w:hint="eastAsia" w:ascii="Times New Roman" w:hAnsi="Times New Roman" w:cs="Times New Roman"/>
                <w:sz w:val="24"/>
                <w:lang w:val="en-US" w:eastAsia="zh-CN"/>
              </w:rPr>
              <w:t>洪范</w:t>
            </w:r>
          </w:p>
        </w:tc>
        <w:tc>
          <w:tcPr>
            <w:tcW w:w="2246" w:type="dxa"/>
            <w:vAlign w:val="center"/>
          </w:tcPr>
          <w:p>
            <w:pPr>
              <w:spacing w:line="360" w:lineRule="auto"/>
              <w:ind w:left="0" w:leftChars="0" w:firstLine="0" w:firstLineChars="0"/>
              <w:jc w:val="center"/>
              <w:rPr>
                <w:rFonts w:hint="default" w:ascii="Times New Roman" w:hAnsi="Times New Roman" w:eastAsia="宋体" w:cs="Times New Roman"/>
                <w:kern w:val="2"/>
                <w:sz w:val="24"/>
                <w:szCs w:val="24"/>
                <w:lang w:val="en-US" w:eastAsia="zh-CN" w:bidi="ar-SA"/>
              </w:rPr>
            </w:pPr>
            <w:r>
              <w:rPr>
                <w:rFonts w:hint="eastAsia" w:ascii="Times New Roman" w:hAnsi="Times New Roman" w:cs="Times New Roman"/>
                <w:sz w:val="24"/>
                <w:lang w:val="en-US" w:eastAsia="zh-CN"/>
              </w:rPr>
              <w:t>2024-04-08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8" w:type="dxa"/>
            <w:vAlign w:val="center"/>
          </w:tcPr>
          <w:p>
            <w:pPr>
              <w:spacing w:line="360" w:lineRule="auto"/>
              <w:ind w:firstLine="0" w:firstLineChars="0"/>
              <w:jc w:val="center"/>
              <w:rPr>
                <w:rFonts w:ascii="Times New Roman" w:hAnsi="Times New Roman" w:eastAsia="宋体" w:cs="Times New Roman"/>
                <w:sz w:val="24"/>
              </w:rPr>
            </w:pPr>
          </w:p>
        </w:tc>
        <w:tc>
          <w:tcPr>
            <w:tcW w:w="4760" w:type="dxa"/>
            <w:vAlign w:val="center"/>
          </w:tcPr>
          <w:p>
            <w:pPr>
              <w:spacing w:line="360" w:lineRule="auto"/>
              <w:ind w:firstLine="0" w:firstLineChars="0"/>
              <w:jc w:val="center"/>
              <w:rPr>
                <w:rFonts w:ascii="Times New Roman" w:hAnsi="Times New Roman" w:eastAsia="宋体" w:cs="Times New Roman"/>
                <w:sz w:val="24"/>
              </w:rPr>
            </w:pPr>
          </w:p>
        </w:tc>
        <w:tc>
          <w:tcPr>
            <w:tcW w:w="1140" w:type="dxa"/>
            <w:vAlign w:val="center"/>
          </w:tcPr>
          <w:p>
            <w:pPr>
              <w:spacing w:line="360" w:lineRule="auto"/>
              <w:ind w:firstLine="0" w:firstLineChars="0"/>
              <w:jc w:val="center"/>
              <w:rPr>
                <w:rFonts w:ascii="Times New Roman" w:hAnsi="Times New Roman" w:eastAsia="宋体" w:cs="Times New Roman"/>
                <w:sz w:val="24"/>
              </w:rPr>
            </w:pPr>
          </w:p>
        </w:tc>
        <w:tc>
          <w:tcPr>
            <w:tcW w:w="2246" w:type="dxa"/>
            <w:vAlign w:val="center"/>
          </w:tcPr>
          <w:p>
            <w:pPr>
              <w:spacing w:line="360" w:lineRule="auto"/>
              <w:ind w:firstLine="0" w:firstLineChars="0"/>
              <w:jc w:val="center"/>
              <w:rPr>
                <w:rFonts w:ascii="Times New Roman" w:hAnsi="Times New Roman" w:eastAsia="宋体" w:cs="Times New Roman"/>
                <w:sz w:val="24"/>
              </w:rPr>
            </w:pPr>
          </w:p>
        </w:tc>
      </w:tr>
    </w:tbl>
    <w:p>
      <w:pPr>
        <w:spacing w:line="360" w:lineRule="auto"/>
        <w:ind w:firstLine="0" w:firstLineChars="0"/>
        <w:jc w:val="center"/>
        <w:rPr>
          <w:rFonts w:hint="eastAsia" w:ascii="宋体" w:hAnsi="宋体" w:eastAsia="宋体" w:cs="宋体"/>
          <w:sz w:val="44"/>
          <w:szCs w:val="44"/>
          <w:lang w:val="en-US" w:eastAsia="zh-CN"/>
        </w:rPr>
        <w:sectPr>
          <w:footerReference r:id="rId7" w:type="default"/>
          <w:pgSz w:w="11906" w:h="16838"/>
          <w:pgMar w:top="1440" w:right="1800" w:bottom="1440" w:left="1800" w:header="851" w:footer="992" w:gutter="0"/>
          <w:pgNumType w:fmt="decimal" w:start="1"/>
          <w:cols w:space="425" w:num="1"/>
          <w:docGrid w:type="lines" w:linePitch="312" w:charSpace="0"/>
        </w:sectPr>
      </w:pPr>
    </w:p>
    <w:p>
      <w:pPr>
        <w:pStyle w:val="2"/>
        <w:numPr>
          <w:ilvl w:val="0"/>
          <w:numId w:val="0"/>
        </w:numPr>
        <w:bidi w:val="0"/>
        <w:ind w:leftChars="0"/>
        <w:jc w:val="center"/>
        <w:rPr>
          <w:rFonts w:hint="eastAsia"/>
          <w:b/>
          <w:bCs/>
          <w:sz w:val="32"/>
          <w:szCs w:val="32"/>
          <w:lang w:val="zh-CN"/>
        </w:rPr>
      </w:pPr>
      <w:bookmarkStart w:id="3" w:name="_Toc17633"/>
      <w:bookmarkStart w:id="4" w:name="_Toc26087"/>
      <w:bookmarkStart w:id="5" w:name="_Toc13398"/>
      <w:bookmarkStart w:id="6" w:name="_Toc24926"/>
      <w:r>
        <w:rPr>
          <w:rFonts w:hint="eastAsia"/>
          <w:b/>
          <w:bCs/>
          <w:sz w:val="32"/>
          <w:szCs w:val="32"/>
          <w:lang w:val="zh-CN"/>
        </w:rPr>
        <w:t>有效页清单</w:t>
      </w:r>
      <w:bookmarkEnd w:id="3"/>
      <w:bookmarkEnd w:id="4"/>
      <w:bookmarkEnd w:id="5"/>
    </w:p>
    <w:tbl>
      <w:tblPr>
        <w:tblStyle w:val="13"/>
        <w:tblW w:w="89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20"/>
        <w:gridCol w:w="2307"/>
        <w:gridCol w:w="30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20" w:type="dxa"/>
            <w:vAlign w:val="center"/>
          </w:tcPr>
          <w:p>
            <w:pPr>
              <w:ind w:firstLine="0" w:firstLineChars="0"/>
              <w:jc w:val="center"/>
              <w:rPr>
                <w:rFonts w:hint="default" w:ascii="Times New Roman" w:hAnsi="Times New Roman" w:eastAsia="宋体" w:cs="Times New Roman"/>
                <w:b/>
                <w:bCs/>
                <w:kern w:val="2"/>
                <w:sz w:val="28"/>
                <w:szCs w:val="24"/>
                <w:lang w:val="zh-CN" w:eastAsia="zh-CN" w:bidi="ar-SA"/>
              </w:rPr>
            </w:pPr>
            <w:r>
              <w:rPr>
                <w:rFonts w:hint="default" w:ascii="Times New Roman" w:hAnsi="Times New Roman" w:eastAsia="宋体" w:cs="Times New Roman"/>
                <w:b/>
                <w:bCs/>
                <w:szCs w:val="24"/>
              </w:rPr>
              <w:t>章节</w:t>
            </w:r>
          </w:p>
        </w:tc>
        <w:tc>
          <w:tcPr>
            <w:tcW w:w="2307" w:type="dxa"/>
            <w:vAlign w:val="center"/>
          </w:tcPr>
          <w:p>
            <w:pPr>
              <w:ind w:firstLine="0" w:firstLineChars="0"/>
              <w:jc w:val="center"/>
              <w:rPr>
                <w:rFonts w:hint="default" w:ascii="Times New Roman" w:hAnsi="Times New Roman" w:eastAsia="宋体" w:cs="Times New Roman"/>
                <w:b/>
                <w:bCs/>
                <w:kern w:val="2"/>
                <w:sz w:val="28"/>
                <w:szCs w:val="24"/>
                <w:lang w:val="zh-CN" w:eastAsia="zh-CN" w:bidi="ar-SA"/>
              </w:rPr>
            </w:pPr>
            <w:r>
              <w:rPr>
                <w:rFonts w:hint="default" w:ascii="Times New Roman" w:hAnsi="Times New Roman" w:eastAsia="宋体" w:cs="Times New Roman"/>
                <w:b/>
                <w:bCs/>
                <w:szCs w:val="24"/>
                <w:lang w:val="en-US" w:eastAsia="zh-CN"/>
              </w:rPr>
              <w:t>页码</w:t>
            </w:r>
          </w:p>
        </w:tc>
        <w:tc>
          <w:tcPr>
            <w:tcW w:w="3050" w:type="dxa"/>
            <w:vAlign w:val="center"/>
          </w:tcPr>
          <w:p>
            <w:pPr>
              <w:ind w:firstLine="0" w:firstLineChars="0"/>
              <w:jc w:val="center"/>
              <w:rPr>
                <w:rFonts w:hint="default" w:ascii="Times New Roman" w:hAnsi="Times New Roman" w:eastAsia="宋体" w:cs="Times New Roman"/>
                <w:b/>
                <w:bCs/>
                <w:kern w:val="2"/>
                <w:sz w:val="28"/>
                <w:szCs w:val="24"/>
                <w:lang w:val="zh-CN" w:eastAsia="zh-CN" w:bidi="ar-SA"/>
              </w:rPr>
            </w:pPr>
            <w:r>
              <w:rPr>
                <w:rFonts w:hint="default" w:ascii="Times New Roman" w:hAnsi="Times New Roman" w:eastAsia="宋体" w:cs="Times New Roman"/>
                <w:b/>
                <w:bCs/>
                <w:szCs w:val="24"/>
              </w:rPr>
              <w:t>修订日期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2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kern w:val="2"/>
                <w:sz w:val="24"/>
                <w:szCs w:val="24"/>
                <w:lang w:val="zh-CN" w:eastAsia="zh-CN" w:bidi="ar-SA"/>
              </w:rPr>
            </w:pPr>
            <w:r>
              <w:rPr>
                <w:rFonts w:hint="default" w:ascii="Times New Roman" w:hAnsi="Times New Roman" w:eastAsia="宋体" w:cs="Times New Roman"/>
                <w:sz w:val="24"/>
                <w:szCs w:val="24"/>
                <w:lang w:val="en-US" w:eastAsia="zh-CN"/>
              </w:rPr>
              <w:t>批准页</w:t>
            </w:r>
          </w:p>
        </w:tc>
        <w:tc>
          <w:tcPr>
            <w:tcW w:w="2307"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kern w:val="2"/>
                <w:sz w:val="24"/>
                <w:szCs w:val="24"/>
                <w:lang w:val="zh-CN" w:eastAsia="zh-CN" w:bidi="ar-SA"/>
              </w:rPr>
            </w:pPr>
            <w:r>
              <w:rPr>
                <w:rFonts w:hint="default" w:ascii="Times New Roman" w:hAnsi="Times New Roman" w:eastAsia="宋体" w:cs="Times New Roman"/>
                <w:sz w:val="24"/>
                <w:szCs w:val="24"/>
                <w:lang w:val="en-US" w:eastAsia="zh-CN"/>
              </w:rPr>
              <w:t>T-1</w:t>
            </w:r>
          </w:p>
        </w:tc>
        <w:tc>
          <w:tcPr>
            <w:tcW w:w="305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cs="Times New Roman"/>
                <w:sz w:val="24"/>
                <w:szCs w:val="24"/>
                <w:lang w:val="en-US" w:eastAsia="zh-CN"/>
              </w:rPr>
              <w:t>2024-04-08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2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kern w:val="2"/>
                <w:sz w:val="24"/>
                <w:szCs w:val="24"/>
                <w:lang w:val="zh-CN" w:eastAsia="zh-CN" w:bidi="ar-SA"/>
              </w:rPr>
            </w:pPr>
            <w:r>
              <w:rPr>
                <w:rFonts w:hint="default" w:ascii="Times New Roman" w:hAnsi="Times New Roman" w:eastAsia="宋体" w:cs="Times New Roman"/>
                <w:sz w:val="24"/>
                <w:szCs w:val="24"/>
                <w:lang w:val="en-US" w:eastAsia="zh-CN"/>
              </w:rPr>
              <w:t>版本修订摘要</w:t>
            </w:r>
          </w:p>
        </w:tc>
        <w:tc>
          <w:tcPr>
            <w:tcW w:w="2307"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kern w:val="2"/>
                <w:sz w:val="24"/>
                <w:szCs w:val="24"/>
                <w:lang w:val="zh-CN" w:eastAsia="zh-CN" w:bidi="ar-SA"/>
              </w:rPr>
            </w:pPr>
            <w:r>
              <w:rPr>
                <w:rFonts w:hint="default" w:ascii="Times New Roman" w:hAnsi="Times New Roman" w:eastAsia="宋体" w:cs="Times New Roman"/>
                <w:sz w:val="24"/>
                <w:szCs w:val="24"/>
                <w:lang w:val="en-US" w:eastAsia="zh-CN"/>
              </w:rPr>
              <w:t>RR-1</w:t>
            </w:r>
          </w:p>
        </w:tc>
        <w:tc>
          <w:tcPr>
            <w:tcW w:w="305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lang w:val="zh-CN" w:eastAsia="zh-CN"/>
              </w:rPr>
            </w:pPr>
            <w:r>
              <w:rPr>
                <w:rFonts w:hint="eastAsia" w:ascii="Times New Roman" w:hAnsi="Times New Roman" w:cs="Times New Roman"/>
                <w:sz w:val="24"/>
                <w:szCs w:val="24"/>
                <w:lang w:val="en-US" w:eastAsia="zh-CN"/>
              </w:rPr>
              <w:t>2024-04-08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2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kern w:val="2"/>
                <w:sz w:val="24"/>
                <w:szCs w:val="24"/>
                <w:lang w:val="zh-CN" w:eastAsia="zh-CN" w:bidi="ar-SA"/>
              </w:rPr>
            </w:pPr>
            <w:r>
              <w:rPr>
                <w:rFonts w:hint="default" w:ascii="Times New Roman" w:hAnsi="Times New Roman" w:eastAsia="宋体" w:cs="Times New Roman"/>
                <w:sz w:val="24"/>
                <w:szCs w:val="24"/>
                <w:lang w:val="en-US" w:eastAsia="zh-CN"/>
              </w:rPr>
              <w:t>有效页清单</w:t>
            </w:r>
          </w:p>
        </w:tc>
        <w:tc>
          <w:tcPr>
            <w:tcW w:w="2307"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kern w:val="2"/>
                <w:sz w:val="24"/>
                <w:szCs w:val="24"/>
                <w:lang w:val="zh-CN" w:eastAsia="zh-CN" w:bidi="ar-SA"/>
              </w:rPr>
            </w:pPr>
            <w:r>
              <w:rPr>
                <w:rFonts w:hint="default" w:ascii="Times New Roman" w:hAnsi="Times New Roman" w:eastAsia="宋体" w:cs="Times New Roman"/>
                <w:sz w:val="24"/>
                <w:szCs w:val="24"/>
                <w:lang w:val="en-US" w:eastAsia="zh-CN"/>
              </w:rPr>
              <w:t>LEP-1</w:t>
            </w:r>
          </w:p>
        </w:tc>
        <w:tc>
          <w:tcPr>
            <w:tcW w:w="305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lang w:val="zh-CN" w:eastAsia="zh-CN"/>
              </w:rPr>
            </w:pPr>
            <w:r>
              <w:rPr>
                <w:rFonts w:hint="eastAsia" w:ascii="Times New Roman" w:hAnsi="Times New Roman" w:cs="Times New Roman"/>
                <w:sz w:val="24"/>
                <w:szCs w:val="24"/>
                <w:lang w:val="en-US" w:eastAsia="zh-CN"/>
              </w:rPr>
              <w:t>2024-04-08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2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cs="Times New Roman"/>
                <w:kern w:val="2"/>
                <w:sz w:val="24"/>
                <w:szCs w:val="24"/>
                <w:lang w:val="en-US" w:eastAsia="zh-CN" w:bidi="ar-SA"/>
              </w:rPr>
              <w:t>目录</w:t>
            </w:r>
          </w:p>
        </w:tc>
        <w:tc>
          <w:tcPr>
            <w:tcW w:w="2307"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cs="Times New Roman"/>
                <w:kern w:val="2"/>
                <w:sz w:val="24"/>
                <w:szCs w:val="24"/>
                <w:lang w:val="en-US" w:eastAsia="zh-CN" w:bidi="ar-SA"/>
              </w:rPr>
              <w:t>TC-1</w:t>
            </w:r>
          </w:p>
        </w:tc>
        <w:tc>
          <w:tcPr>
            <w:tcW w:w="305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lang w:val="zh-CN" w:eastAsia="zh-CN"/>
              </w:rPr>
            </w:pPr>
            <w:r>
              <w:rPr>
                <w:rFonts w:hint="eastAsia" w:ascii="Times New Roman" w:hAnsi="Times New Roman" w:cs="Times New Roman"/>
                <w:sz w:val="24"/>
                <w:szCs w:val="24"/>
                <w:lang w:val="en-US" w:eastAsia="zh-CN"/>
              </w:rPr>
              <w:t>2024-04-08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2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kern w:val="2"/>
                <w:sz w:val="24"/>
                <w:szCs w:val="24"/>
                <w:lang w:val="zh-CN" w:eastAsia="zh-CN" w:bidi="ar-SA"/>
              </w:rPr>
            </w:pPr>
          </w:p>
        </w:tc>
        <w:tc>
          <w:tcPr>
            <w:tcW w:w="2307"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sz w:val="24"/>
                <w:szCs w:val="24"/>
                <w:lang w:val="en-US" w:eastAsia="zh-CN"/>
              </w:rPr>
              <w:t>TC-</w:t>
            </w:r>
            <w:r>
              <w:rPr>
                <w:rFonts w:hint="eastAsia" w:ascii="Times New Roman" w:hAnsi="Times New Roman" w:cs="Times New Roman"/>
                <w:sz w:val="24"/>
                <w:szCs w:val="24"/>
                <w:lang w:val="en-US" w:eastAsia="zh-CN"/>
              </w:rPr>
              <w:t>2</w:t>
            </w:r>
          </w:p>
        </w:tc>
        <w:tc>
          <w:tcPr>
            <w:tcW w:w="305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lang w:val="zh-CN" w:eastAsia="zh-CN"/>
              </w:rPr>
            </w:pPr>
            <w:r>
              <w:rPr>
                <w:rFonts w:hint="eastAsia" w:ascii="Times New Roman" w:hAnsi="Times New Roman" w:cs="Times New Roman"/>
                <w:sz w:val="24"/>
                <w:szCs w:val="24"/>
                <w:lang w:val="en-US" w:eastAsia="zh-CN"/>
              </w:rPr>
              <w:t>2024-04-08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2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1</w:t>
            </w:r>
            <w:r>
              <w:rPr>
                <w:rFonts w:hint="eastAsia" w:ascii="Times New Roman" w:hAnsi="Times New Roman" w:cs="Times New Roman"/>
                <w:kern w:val="2"/>
                <w:sz w:val="24"/>
                <w:szCs w:val="24"/>
                <w:lang w:val="en-US" w:eastAsia="zh-CN" w:bidi="ar-SA"/>
              </w:rPr>
              <w:t>引言</w:t>
            </w:r>
          </w:p>
        </w:tc>
        <w:tc>
          <w:tcPr>
            <w:tcW w:w="2307"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kern w:val="2"/>
                <w:sz w:val="24"/>
                <w:szCs w:val="24"/>
                <w:lang w:val="zh-CN" w:eastAsia="zh-CN" w:bidi="ar-SA"/>
              </w:rPr>
            </w:pPr>
            <w:r>
              <w:rPr>
                <w:rFonts w:hint="default" w:ascii="Times New Roman" w:hAnsi="Times New Roman" w:eastAsia="宋体" w:cs="Times New Roman"/>
                <w:sz w:val="24"/>
                <w:szCs w:val="24"/>
                <w:lang w:val="en-US" w:eastAsia="zh-CN"/>
              </w:rPr>
              <w:t>1</w:t>
            </w:r>
          </w:p>
        </w:tc>
        <w:tc>
          <w:tcPr>
            <w:tcW w:w="305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lang w:val="zh-CN" w:eastAsia="zh-CN"/>
              </w:rPr>
            </w:pPr>
            <w:r>
              <w:rPr>
                <w:rFonts w:hint="eastAsia" w:ascii="Times New Roman" w:hAnsi="Times New Roman" w:cs="Times New Roman"/>
                <w:sz w:val="24"/>
                <w:szCs w:val="24"/>
                <w:lang w:val="en-US" w:eastAsia="zh-CN"/>
              </w:rPr>
              <w:t>2024-04-08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2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2</w:t>
            </w:r>
            <w:r>
              <w:rPr>
                <w:rFonts w:hint="eastAsia" w:ascii="Times New Roman" w:hAnsi="Times New Roman" w:cs="Times New Roman"/>
                <w:kern w:val="2"/>
                <w:sz w:val="24"/>
                <w:szCs w:val="24"/>
                <w:lang w:val="en-US" w:eastAsia="zh-CN" w:bidi="ar-SA"/>
              </w:rPr>
              <w:t>系统概述和基础业务流程</w:t>
            </w:r>
          </w:p>
        </w:tc>
        <w:tc>
          <w:tcPr>
            <w:tcW w:w="2307"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sz w:val="24"/>
                <w:szCs w:val="24"/>
                <w:lang w:val="en-US" w:eastAsia="zh-CN"/>
              </w:rPr>
              <w:t>2</w:t>
            </w:r>
          </w:p>
        </w:tc>
        <w:tc>
          <w:tcPr>
            <w:tcW w:w="305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lang w:val="zh-CN" w:eastAsia="zh-CN"/>
              </w:rPr>
            </w:pPr>
            <w:r>
              <w:rPr>
                <w:rFonts w:hint="eastAsia" w:ascii="Times New Roman" w:hAnsi="Times New Roman" w:cs="Times New Roman"/>
                <w:sz w:val="24"/>
                <w:szCs w:val="24"/>
                <w:lang w:val="en-US" w:eastAsia="zh-CN"/>
              </w:rPr>
              <w:t>2024-04-08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2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3</w:t>
            </w:r>
            <w:r>
              <w:rPr>
                <w:rFonts w:hint="eastAsia" w:ascii="Times New Roman" w:hAnsi="Times New Roman" w:cs="Times New Roman"/>
                <w:kern w:val="2"/>
                <w:sz w:val="24"/>
                <w:szCs w:val="24"/>
                <w:lang w:val="en-US" w:eastAsia="zh-CN" w:bidi="ar-SA"/>
              </w:rPr>
              <w:t>运控平台</w:t>
            </w:r>
          </w:p>
        </w:tc>
        <w:tc>
          <w:tcPr>
            <w:tcW w:w="2307"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cs="Times New Roman"/>
                <w:sz w:val="24"/>
                <w:szCs w:val="24"/>
                <w:lang w:val="en-US" w:eastAsia="zh-CN"/>
              </w:rPr>
              <w:t>3-23</w:t>
            </w:r>
          </w:p>
        </w:tc>
        <w:tc>
          <w:tcPr>
            <w:tcW w:w="305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lang w:val="zh-CN" w:eastAsia="zh-CN"/>
              </w:rPr>
            </w:pPr>
            <w:r>
              <w:rPr>
                <w:rFonts w:hint="eastAsia" w:ascii="Times New Roman" w:hAnsi="Times New Roman" w:cs="Times New Roman"/>
                <w:sz w:val="24"/>
                <w:szCs w:val="24"/>
                <w:lang w:val="en-US" w:eastAsia="zh-CN"/>
              </w:rPr>
              <w:t>2024-04-08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2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4</w:t>
            </w:r>
            <w:r>
              <w:rPr>
                <w:rFonts w:hint="eastAsia" w:ascii="Times New Roman" w:hAnsi="Times New Roman" w:cs="Times New Roman"/>
                <w:kern w:val="2"/>
                <w:sz w:val="24"/>
                <w:szCs w:val="24"/>
                <w:lang w:val="en-US" w:eastAsia="zh-CN" w:bidi="ar-SA"/>
              </w:rPr>
              <w:t>丰翼</w:t>
            </w:r>
            <w:r>
              <w:rPr>
                <w:rFonts w:hint="default" w:ascii="Times New Roman" w:hAnsi="Times New Roman" w:eastAsia="宋体" w:cs="Times New Roman"/>
                <w:kern w:val="2"/>
                <w:sz w:val="24"/>
                <w:szCs w:val="24"/>
                <w:lang w:val="en-US" w:eastAsia="zh-CN" w:bidi="ar-SA"/>
              </w:rPr>
              <w:t>地面站</w:t>
            </w:r>
          </w:p>
        </w:tc>
        <w:tc>
          <w:tcPr>
            <w:tcW w:w="2307"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cs="Times New Roman"/>
                <w:kern w:val="2"/>
                <w:sz w:val="24"/>
                <w:szCs w:val="24"/>
                <w:lang w:val="en-US" w:eastAsia="zh-CN" w:bidi="ar-SA"/>
              </w:rPr>
              <w:t>24-43</w:t>
            </w:r>
          </w:p>
        </w:tc>
        <w:tc>
          <w:tcPr>
            <w:tcW w:w="305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lang w:val="zh-CN" w:eastAsia="zh-CN"/>
              </w:rPr>
            </w:pPr>
            <w:r>
              <w:rPr>
                <w:rFonts w:hint="eastAsia" w:ascii="Times New Roman" w:hAnsi="Times New Roman" w:cs="Times New Roman"/>
                <w:sz w:val="24"/>
                <w:szCs w:val="24"/>
                <w:lang w:val="en-US" w:eastAsia="zh-CN"/>
              </w:rPr>
              <w:t>2024-04-08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2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5掌控APP</w:t>
            </w:r>
          </w:p>
        </w:tc>
        <w:tc>
          <w:tcPr>
            <w:tcW w:w="2307"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kern w:val="2"/>
                <w:sz w:val="24"/>
                <w:szCs w:val="24"/>
                <w:lang w:val="en-US" w:eastAsia="zh-CN" w:bidi="ar-SA"/>
              </w:rPr>
            </w:pPr>
            <w:r>
              <w:rPr>
                <w:rFonts w:hint="eastAsia" w:cs="Times New Roman"/>
                <w:sz w:val="24"/>
                <w:szCs w:val="24"/>
                <w:lang w:val="en-US" w:eastAsia="zh-CN"/>
              </w:rPr>
              <w:t>44-52</w:t>
            </w:r>
          </w:p>
        </w:tc>
        <w:tc>
          <w:tcPr>
            <w:tcW w:w="305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lang w:val="zh-CN" w:eastAsia="zh-CN"/>
              </w:rPr>
            </w:pPr>
            <w:r>
              <w:rPr>
                <w:rFonts w:hint="eastAsia" w:ascii="Times New Roman" w:hAnsi="Times New Roman" w:cs="Times New Roman"/>
                <w:sz w:val="24"/>
                <w:szCs w:val="24"/>
                <w:lang w:val="en-US" w:eastAsia="zh-CN"/>
              </w:rPr>
              <w:t>2024-04-08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2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6.常见问题</w:t>
            </w:r>
          </w:p>
        </w:tc>
        <w:tc>
          <w:tcPr>
            <w:tcW w:w="2307"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sz w:val="24"/>
                <w:szCs w:val="24"/>
                <w:lang w:val="en-US" w:eastAsia="zh-CN"/>
              </w:rPr>
            </w:pPr>
            <w:r>
              <w:rPr>
                <w:rFonts w:hint="eastAsia" w:cs="Times New Roman"/>
                <w:sz w:val="24"/>
                <w:szCs w:val="24"/>
                <w:lang w:val="en-US" w:eastAsia="zh-CN"/>
              </w:rPr>
              <w:t>53</w:t>
            </w:r>
          </w:p>
        </w:tc>
        <w:tc>
          <w:tcPr>
            <w:tcW w:w="3050"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2024-04-08</w:t>
            </w:r>
          </w:p>
        </w:tc>
      </w:tr>
      <w:bookmarkEnd w:id="6"/>
    </w:tbl>
    <w:p>
      <w:pPr>
        <w:spacing w:line="360" w:lineRule="auto"/>
        <w:ind w:firstLine="0" w:firstLineChars="0"/>
        <w:jc w:val="center"/>
        <w:rPr>
          <w:rFonts w:hint="eastAsia" w:ascii="宋体" w:hAnsi="宋体" w:eastAsia="宋体" w:cs="宋体"/>
          <w:sz w:val="44"/>
          <w:szCs w:val="44"/>
          <w:lang w:val="en-US" w:eastAsia="zh-CN"/>
        </w:rPr>
        <w:sectPr>
          <w:footerReference r:id="rId8" w:type="default"/>
          <w:pgSz w:w="11906" w:h="16838"/>
          <w:pgMar w:top="1440" w:right="1800" w:bottom="1440" w:left="1800" w:header="851" w:footer="992" w:gutter="0"/>
          <w:pgNumType w:fmt="decimal"/>
          <w:cols w:space="425" w:num="1"/>
          <w:docGrid w:type="lines" w:linePitch="312" w:charSpace="0"/>
        </w:sectPr>
      </w:pPr>
    </w:p>
    <w:sdt>
      <w:sdtPr>
        <w:rPr>
          <w:rFonts w:ascii="宋体" w:hAnsi="宋体" w:eastAsia="宋体" w:cstheme="minorBidi"/>
          <w:kern w:val="2"/>
          <w:sz w:val="36"/>
          <w:szCs w:val="36"/>
          <w:lang w:val="en-US" w:eastAsia="zh-CN" w:bidi="ar-SA"/>
        </w:rPr>
        <w:id w:val="147474592"/>
        <w15:color w:val="DBDBDB"/>
        <w:docPartObj>
          <w:docPartGallery w:val="Table of Contents"/>
          <w:docPartUnique/>
        </w:docPartObj>
      </w:sdtPr>
      <w:sdtEndPr>
        <w:rPr>
          <w:rFonts w:ascii="宋体" w:hAnsi="宋体" w:eastAsia="宋体" w:cstheme="minorBidi"/>
          <w:kern w:val="2"/>
          <w:sz w:val="36"/>
          <w:szCs w:val="36"/>
          <w:lang w:val="en-US" w:eastAsia="zh-CN" w:bidi="ar-SA"/>
        </w:rPr>
      </w:sdtEndPr>
      <w:sdtContent>
        <w:p>
          <w:pPr>
            <w:spacing w:before="0" w:beforeLines="0" w:after="0" w:afterLines="0" w:line="240" w:lineRule="auto"/>
            <w:ind w:left="0" w:leftChars="0" w:right="0" w:rightChars="0" w:firstLine="0" w:firstLineChars="0"/>
            <w:jc w:val="center"/>
            <w:rPr>
              <w:sz w:val="36"/>
              <w:szCs w:val="36"/>
            </w:rPr>
          </w:pPr>
          <w:r>
            <w:rPr>
              <w:rFonts w:ascii="宋体" w:hAnsi="宋体" w:eastAsia="宋体"/>
              <w:sz w:val="36"/>
              <w:szCs w:val="36"/>
            </w:rPr>
            <w:t>目录</w:t>
          </w:r>
        </w:p>
        <w:p>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fldChar w:fldCharType="begin"/>
          </w:r>
          <w:r>
            <w:instrText xml:space="preserve">TOC \o "1-3" \h \u </w:instrText>
          </w:r>
          <w:r>
            <w:fldChar w:fldCharType="separate"/>
          </w:r>
          <w:r>
            <w:fldChar w:fldCharType="begin"/>
          </w:r>
          <w:r>
            <w:instrText xml:space="preserve"> HYPERLINK \l _Toc1168 </w:instrText>
          </w:r>
          <w:r>
            <w:fldChar w:fldCharType="separate"/>
          </w:r>
          <w:r>
            <w:rPr>
              <w:rFonts w:hint="eastAsia"/>
              <w:lang w:val="en-US" w:eastAsia="zh-CN"/>
            </w:rPr>
            <w:t>1引言</w:t>
          </w:r>
          <w:r>
            <w:tab/>
          </w:r>
          <w:r>
            <w:fldChar w:fldCharType="begin"/>
          </w:r>
          <w:r>
            <w:instrText xml:space="preserve"> PAGEREF _Toc1168 \h </w:instrText>
          </w:r>
          <w:r>
            <w:fldChar w:fldCharType="separate"/>
          </w:r>
          <w:r>
            <w:t>1</w:t>
          </w:r>
          <w:r>
            <w:fldChar w:fldCharType="end"/>
          </w:r>
          <w: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fldChar w:fldCharType="begin"/>
          </w:r>
          <w:r>
            <w:instrText xml:space="preserve"> HYPERLINK \l _Toc11089 </w:instrText>
          </w:r>
          <w:r>
            <w:fldChar w:fldCharType="separate"/>
          </w:r>
          <w:r>
            <w:rPr>
              <w:rFonts w:hint="eastAsia"/>
              <w:lang w:val="en-US" w:eastAsia="zh-CN"/>
            </w:rPr>
            <w:t>1.1编写目的</w:t>
          </w:r>
          <w:r>
            <w:tab/>
          </w:r>
          <w:r>
            <w:fldChar w:fldCharType="begin"/>
          </w:r>
          <w:r>
            <w:instrText xml:space="preserve"> PAGEREF _Toc11089 \h </w:instrText>
          </w:r>
          <w:r>
            <w:fldChar w:fldCharType="separate"/>
          </w:r>
          <w:r>
            <w:t>1</w:t>
          </w:r>
          <w:r>
            <w:fldChar w:fldCharType="end"/>
          </w:r>
          <w: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fldChar w:fldCharType="begin"/>
          </w:r>
          <w:r>
            <w:instrText xml:space="preserve"> HYPERLINK \l _Toc11758 </w:instrText>
          </w:r>
          <w:r>
            <w:fldChar w:fldCharType="separate"/>
          </w:r>
          <w:r>
            <w:rPr>
              <w:rFonts w:hint="eastAsia"/>
              <w:lang w:val="en-US" w:eastAsia="zh-CN"/>
            </w:rPr>
            <w:t>1.2背景</w:t>
          </w:r>
          <w:r>
            <w:tab/>
          </w:r>
          <w:r>
            <w:fldChar w:fldCharType="begin"/>
          </w:r>
          <w:r>
            <w:instrText xml:space="preserve"> PAGEREF _Toc11758 \h </w:instrText>
          </w:r>
          <w:r>
            <w:fldChar w:fldCharType="separate"/>
          </w:r>
          <w:r>
            <w:t>1</w:t>
          </w:r>
          <w:r>
            <w:fldChar w:fldCharType="end"/>
          </w:r>
          <w: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fldChar w:fldCharType="begin"/>
          </w:r>
          <w:r>
            <w:instrText xml:space="preserve"> HYPERLINK \l _Toc15401 </w:instrText>
          </w:r>
          <w:r>
            <w:fldChar w:fldCharType="separate"/>
          </w:r>
          <w:r>
            <w:rPr>
              <w:rFonts w:hint="eastAsia"/>
              <w:lang w:val="en-US" w:eastAsia="zh-CN"/>
            </w:rPr>
            <w:t>1.3名词解释</w:t>
          </w:r>
          <w:r>
            <w:tab/>
          </w:r>
          <w:r>
            <w:fldChar w:fldCharType="begin"/>
          </w:r>
          <w:r>
            <w:instrText xml:space="preserve"> PAGEREF _Toc15401 \h </w:instrText>
          </w:r>
          <w:r>
            <w:fldChar w:fldCharType="separate"/>
          </w:r>
          <w:r>
            <w:t>1</w:t>
          </w:r>
          <w:r>
            <w:fldChar w:fldCharType="end"/>
          </w:r>
          <w: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fldChar w:fldCharType="begin"/>
          </w:r>
          <w:r>
            <w:instrText xml:space="preserve"> HYPERLINK \l _Toc7984 </w:instrText>
          </w:r>
          <w:r>
            <w:fldChar w:fldCharType="separate"/>
          </w:r>
          <w:r>
            <w:rPr>
              <w:rFonts w:hint="eastAsia"/>
              <w:lang w:val="en-US" w:eastAsia="zh-CN"/>
            </w:rPr>
            <w:t>1.4参考文档</w:t>
          </w:r>
          <w:r>
            <w:tab/>
          </w:r>
          <w:r>
            <w:fldChar w:fldCharType="begin"/>
          </w:r>
          <w:r>
            <w:instrText xml:space="preserve"> PAGEREF _Toc7984 \h </w:instrText>
          </w:r>
          <w:r>
            <w:fldChar w:fldCharType="separate"/>
          </w:r>
          <w:r>
            <w:t>1</w:t>
          </w:r>
          <w:r>
            <w:fldChar w:fldCharType="end"/>
          </w:r>
          <w:r>
            <w:fldChar w:fldCharType="end"/>
          </w:r>
        </w:p>
        <w:p>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fldChar w:fldCharType="begin"/>
          </w:r>
          <w:r>
            <w:instrText xml:space="preserve"> HYPERLINK \l _Toc7464 </w:instrText>
          </w:r>
          <w:r>
            <w:fldChar w:fldCharType="separate"/>
          </w:r>
          <w:r>
            <w:rPr>
              <w:rFonts w:hint="eastAsia"/>
              <w:lang w:val="en-US" w:eastAsia="zh-CN"/>
            </w:rPr>
            <w:t>2系统概述和基础业务流程</w:t>
          </w:r>
          <w:r>
            <w:tab/>
          </w:r>
          <w:r>
            <w:fldChar w:fldCharType="begin"/>
          </w:r>
          <w:r>
            <w:instrText xml:space="preserve"> PAGEREF _Toc7464 \h </w:instrText>
          </w:r>
          <w:r>
            <w:fldChar w:fldCharType="separate"/>
          </w:r>
          <w:r>
            <w:t>2</w:t>
          </w:r>
          <w:r>
            <w:fldChar w:fldCharType="end"/>
          </w:r>
          <w:r>
            <w:fldChar w:fldCharType="end"/>
          </w:r>
        </w:p>
        <w:p>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fldChar w:fldCharType="begin"/>
          </w:r>
          <w:r>
            <w:instrText xml:space="preserve"> HYPERLINK \l _Toc32135 </w:instrText>
          </w:r>
          <w:r>
            <w:fldChar w:fldCharType="separate"/>
          </w:r>
          <w:r>
            <w:rPr>
              <w:rFonts w:hint="eastAsia"/>
              <w:lang w:val="en-US" w:eastAsia="zh-CN"/>
            </w:rPr>
            <w:t>3运控平台</w:t>
          </w:r>
          <w:r>
            <w:tab/>
          </w:r>
          <w:r>
            <w:fldChar w:fldCharType="begin"/>
          </w:r>
          <w:r>
            <w:instrText xml:space="preserve"> PAGEREF _Toc32135 \h </w:instrText>
          </w:r>
          <w:r>
            <w:fldChar w:fldCharType="separate"/>
          </w:r>
          <w:r>
            <w:t>3</w:t>
          </w:r>
          <w:r>
            <w:fldChar w:fldCharType="end"/>
          </w:r>
          <w: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fldChar w:fldCharType="begin"/>
          </w:r>
          <w:r>
            <w:instrText xml:space="preserve"> HYPERLINK \l _Toc8002 </w:instrText>
          </w:r>
          <w:r>
            <w:fldChar w:fldCharType="separate"/>
          </w:r>
          <w:r>
            <w:rPr>
              <w:rFonts w:hint="eastAsia"/>
              <w:lang w:val="en-US" w:eastAsia="zh-CN"/>
            </w:rPr>
            <w:t>3.1界面功能</w:t>
          </w:r>
          <w:r>
            <w:tab/>
          </w:r>
          <w:r>
            <w:fldChar w:fldCharType="begin"/>
          </w:r>
          <w:r>
            <w:instrText xml:space="preserve"> PAGEREF _Toc8002 \h </w:instrText>
          </w:r>
          <w:r>
            <w:fldChar w:fldCharType="separate"/>
          </w:r>
          <w:r>
            <w:t>3</w:t>
          </w:r>
          <w:r>
            <w:fldChar w:fldCharType="end"/>
          </w:r>
          <w: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fldChar w:fldCharType="begin"/>
          </w:r>
          <w:r>
            <w:instrText xml:space="preserve"> HYPERLINK \l _Toc15487 </w:instrText>
          </w:r>
          <w:r>
            <w:fldChar w:fldCharType="separate"/>
          </w:r>
          <w:r>
            <w:rPr>
              <w:rFonts w:hint="eastAsia"/>
              <w:lang w:val="en-US" w:eastAsia="zh-CN"/>
            </w:rPr>
            <w:t>3.2设备管理</w:t>
          </w:r>
          <w:r>
            <w:tab/>
          </w:r>
          <w:r>
            <w:fldChar w:fldCharType="begin"/>
          </w:r>
          <w:r>
            <w:instrText xml:space="preserve"> PAGEREF _Toc15487 \h </w:instrText>
          </w:r>
          <w:r>
            <w:fldChar w:fldCharType="separate"/>
          </w:r>
          <w:r>
            <w:t>3</w:t>
          </w:r>
          <w:r>
            <w:fldChar w:fldCharType="end"/>
          </w:r>
          <w: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fldChar w:fldCharType="begin"/>
          </w:r>
          <w:r>
            <w:instrText xml:space="preserve"> HYPERLINK \l _Toc15532 </w:instrText>
          </w:r>
          <w:r>
            <w:fldChar w:fldCharType="separate"/>
          </w:r>
          <w:r>
            <w:rPr>
              <w:rFonts w:hint="eastAsia"/>
              <w:lang w:val="en-US" w:eastAsia="zh-CN"/>
            </w:rPr>
            <w:t>3.2.1机型管理</w:t>
          </w:r>
          <w:r>
            <w:tab/>
          </w:r>
          <w:r>
            <w:fldChar w:fldCharType="begin"/>
          </w:r>
          <w:r>
            <w:instrText xml:space="preserve"> PAGEREF _Toc15532 \h </w:instrText>
          </w:r>
          <w:r>
            <w:fldChar w:fldCharType="separate"/>
          </w:r>
          <w:r>
            <w:t>3</w:t>
          </w:r>
          <w:r>
            <w:fldChar w:fldCharType="end"/>
          </w:r>
          <w: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fldChar w:fldCharType="begin"/>
          </w:r>
          <w:r>
            <w:instrText xml:space="preserve"> HYPERLINK \l _Toc22244 </w:instrText>
          </w:r>
          <w:r>
            <w:fldChar w:fldCharType="separate"/>
          </w:r>
          <w:r>
            <w:rPr>
              <w:rFonts w:hint="eastAsia"/>
              <w:lang w:val="en-US" w:eastAsia="zh-CN"/>
            </w:rPr>
            <w:t>3.2.2飞机管理</w:t>
          </w:r>
          <w:r>
            <w:tab/>
          </w:r>
          <w:r>
            <w:fldChar w:fldCharType="begin"/>
          </w:r>
          <w:r>
            <w:instrText xml:space="preserve"> PAGEREF _Toc22244 \h </w:instrText>
          </w:r>
          <w:r>
            <w:fldChar w:fldCharType="separate"/>
          </w:r>
          <w:r>
            <w:t>4</w:t>
          </w:r>
          <w:r>
            <w:fldChar w:fldCharType="end"/>
          </w:r>
          <w: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fldChar w:fldCharType="begin"/>
          </w:r>
          <w:r>
            <w:instrText xml:space="preserve"> HYPERLINK \l _Toc4273 </w:instrText>
          </w:r>
          <w:r>
            <w:fldChar w:fldCharType="separate"/>
          </w:r>
          <w:r>
            <w:rPr>
              <w:rFonts w:hint="eastAsia"/>
              <w:lang w:val="en-US" w:eastAsia="zh-CN"/>
            </w:rPr>
            <w:t>3.2.3电池管理</w:t>
          </w:r>
          <w:r>
            <w:tab/>
          </w:r>
          <w:r>
            <w:fldChar w:fldCharType="begin"/>
          </w:r>
          <w:r>
            <w:instrText xml:space="preserve"> PAGEREF _Toc4273 \h </w:instrText>
          </w:r>
          <w:r>
            <w:fldChar w:fldCharType="separate"/>
          </w:r>
          <w:r>
            <w:t>5</w:t>
          </w:r>
          <w:r>
            <w:fldChar w:fldCharType="end"/>
          </w:r>
          <w: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fldChar w:fldCharType="begin"/>
          </w:r>
          <w:r>
            <w:instrText xml:space="preserve"> HYPERLINK \l _Toc32731 </w:instrText>
          </w:r>
          <w:r>
            <w:fldChar w:fldCharType="separate"/>
          </w:r>
          <w:r>
            <w:rPr>
              <w:rFonts w:hint="eastAsia"/>
              <w:lang w:val="en-US" w:eastAsia="zh-CN"/>
            </w:rPr>
            <w:t>3.2.4摄像头管理</w:t>
          </w:r>
          <w:r>
            <w:tab/>
          </w:r>
          <w:r>
            <w:fldChar w:fldCharType="begin"/>
          </w:r>
          <w:r>
            <w:instrText xml:space="preserve"> PAGEREF _Toc32731 \h </w:instrText>
          </w:r>
          <w:r>
            <w:fldChar w:fldCharType="separate"/>
          </w:r>
          <w:r>
            <w:t>5</w:t>
          </w:r>
          <w:r>
            <w:fldChar w:fldCharType="end"/>
          </w:r>
          <w: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fldChar w:fldCharType="begin"/>
          </w:r>
          <w:r>
            <w:instrText xml:space="preserve"> HYPERLINK \l _Toc31450 </w:instrText>
          </w:r>
          <w:r>
            <w:fldChar w:fldCharType="separate"/>
          </w:r>
          <w:r>
            <w:rPr>
              <w:rFonts w:hint="eastAsia"/>
              <w:lang w:val="en-US" w:eastAsia="zh-CN"/>
            </w:rPr>
            <w:t>3.2.5坐标采集设备管理</w:t>
          </w:r>
          <w:r>
            <w:tab/>
          </w:r>
          <w:r>
            <w:fldChar w:fldCharType="begin"/>
          </w:r>
          <w:r>
            <w:instrText xml:space="preserve"> PAGEREF _Toc31450 \h </w:instrText>
          </w:r>
          <w:r>
            <w:fldChar w:fldCharType="separate"/>
          </w:r>
          <w:r>
            <w:t>6</w:t>
          </w:r>
          <w:r>
            <w:fldChar w:fldCharType="end"/>
          </w:r>
          <w: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fldChar w:fldCharType="begin"/>
          </w:r>
          <w:r>
            <w:instrText xml:space="preserve"> HYPERLINK \l _Toc5597 </w:instrText>
          </w:r>
          <w:r>
            <w:fldChar w:fldCharType="separate"/>
          </w:r>
          <w:r>
            <w:rPr>
              <w:rFonts w:hint="eastAsia"/>
              <w:lang w:val="en-US" w:eastAsia="zh-CN"/>
            </w:rPr>
            <w:t>3.2.6应用软件升级</w:t>
          </w:r>
          <w:r>
            <w:tab/>
          </w:r>
          <w:r>
            <w:fldChar w:fldCharType="begin"/>
          </w:r>
          <w:r>
            <w:instrText xml:space="preserve"> PAGEREF _Toc5597 \h </w:instrText>
          </w:r>
          <w:r>
            <w:fldChar w:fldCharType="separate"/>
          </w:r>
          <w:r>
            <w:t>6</w:t>
          </w:r>
          <w:r>
            <w:fldChar w:fldCharType="end"/>
          </w:r>
          <w: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fldChar w:fldCharType="begin"/>
          </w:r>
          <w:r>
            <w:instrText xml:space="preserve"> HYPERLINK \l _Toc12417 </w:instrText>
          </w:r>
          <w:r>
            <w:fldChar w:fldCharType="separate"/>
          </w:r>
          <w:r>
            <w:rPr>
              <w:rFonts w:hint="eastAsia"/>
              <w:lang w:val="en-US" w:eastAsia="zh-CN"/>
            </w:rPr>
            <w:t>3.2.7设备软件升级</w:t>
          </w:r>
          <w:r>
            <w:tab/>
          </w:r>
          <w:r>
            <w:fldChar w:fldCharType="begin"/>
          </w:r>
          <w:r>
            <w:instrText xml:space="preserve"> PAGEREF _Toc12417 \h </w:instrText>
          </w:r>
          <w:r>
            <w:fldChar w:fldCharType="separate"/>
          </w:r>
          <w:r>
            <w:t>6</w:t>
          </w:r>
          <w:r>
            <w:fldChar w:fldCharType="end"/>
          </w:r>
          <w: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fldChar w:fldCharType="begin"/>
          </w:r>
          <w:r>
            <w:instrText xml:space="preserve"> HYPERLINK \l _Toc11895 </w:instrText>
          </w:r>
          <w:r>
            <w:fldChar w:fldCharType="separate"/>
          </w:r>
          <w:r>
            <w:rPr>
              <w:rFonts w:hint="eastAsia"/>
              <w:lang w:val="en-US" w:eastAsia="zh-CN"/>
            </w:rPr>
            <w:t>3.3航线规划</w:t>
          </w:r>
          <w:r>
            <w:tab/>
          </w:r>
          <w:r>
            <w:fldChar w:fldCharType="begin"/>
          </w:r>
          <w:r>
            <w:instrText xml:space="preserve"> PAGEREF _Toc11895 \h </w:instrText>
          </w:r>
          <w:r>
            <w:fldChar w:fldCharType="separate"/>
          </w:r>
          <w:r>
            <w:t>6</w:t>
          </w:r>
          <w:r>
            <w:fldChar w:fldCharType="end"/>
          </w:r>
          <w: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fldChar w:fldCharType="begin"/>
          </w:r>
          <w:r>
            <w:instrText xml:space="preserve"> HYPERLINK \l _Toc22562 </w:instrText>
          </w:r>
          <w:r>
            <w:fldChar w:fldCharType="separate"/>
          </w:r>
          <w:r>
            <w:rPr>
              <w:rFonts w:hint="eastAsia"/>
              <w:lang w:val="en-US" w:eastAsia="zh-CN"/>
            </w:rPr>
            <w:t>3.3.1管控中心</w:t>
          </w:r>
          <w:r>
            <w:tab/>
          </w:r>
          <w:r>
            <w:fldChar w:fldCharType="begin"/>
          </w:r>
          <w:r>
            <w:instrText xml:space="preserve"> PAGEREF _Toc22562 \h </w:instrText>
          </w:r>
          <w:r>
            <w:fldChar w:fldCharType="separate"/>
          </w:r>
          <w:r>
            <w:t>6</w:t>
          </w:r>
          <w:r>
            <w:fldChar w:fldCharType="end"/>
          </w:r>
          <w: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fldChar w:fldCharType="begin"/>
          </w:r>
          <w:r>
            <w:instrText xml:space="preserve"> HYPERLINK \l _Toc2286 </w:instrText>
          </w:r>
          <w:r>
            <w:fldChar w:fldCharType="separate"/>
          </w:r>
          <w:r>
            <w:rPr>
              <w:rFonts w:hint="eastAsia"/>
              <w:lang w:val="en-US" w:eastAsia="zh-CN"/>
            </w:rPr>
            <w:t>3.3.2基站管理</w:t>
          </w:r>
          <w:r>
            <w:tab/>
          </w:r>
          <w:r>
            <w:fldChar w:fldCharType="begin"/>
          </w:r>
          <w:r>
            <w:instrText xml:space="preserve"> PAGEREF _Toc2286 \h </w:instrText>
          </w:r>
          <w:r>
            <w:fldChar w:fldCharType="separate"/>
          </w:r>
          <w:r>
            <w:t>7</w:t>
          </w:r>
          <w:r>
            <w:fldChar w:fldCharType="end"/>
          </w:r>
          <w: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fldChar w:fldCharType="begin"/>
          </w:r>
          <w:r>
            <w:instrText xml:space="preserve"> HYPERLINK \l _Toc25553 </w:instrText>
          </w:r>
          <w:r>
            <w:fldChar w:fldCharType="separate"/>
          </w:r>
          <w:r>
            <w:rPr>
              <w:rFonts w:hint="eastAsia"/>
              <w:lang w:val="en-US" w:eastAsia="zh-CN"/>
            </w:rPr>
            <w:t>3.3.3 RTK基准站管理</w:t>
          </w:r>
          <w:r>
            <w:tab/>
          </w:r>
          <w:r>
            <w:fldChar w:fldCharType="begin"/>
          </w:r>
          <w:r>
            <w:instrText xml:space="preserve"> PAGEREF _Toc25553 \h </w:instrText>
          </w:r>
          <w:r>
            <w:fldChar w:fldCharType="separate"/>
          </w:r>
          <w:r>
            <w:t>7</w:t>
          </w:r>
          <w:r>
            <w:fldChar w:fldCharType="end"/>
          </w:r>
          <w: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fldChar w:fldCharType="begin"/>
          </w:r>
          <w:r>
            <w:instrText xml:space="preserve"> HYPERLINK \l _Toc26437 </w:instrText>
          </w:r>
          <w:r>
            <w:fldChar w:fldCharType="separate"/>
          </w:r>
          <w:r>
            <w:rPr>
              <w:rFonts w:hint="eastAsia"/>
              <w:lang w:val="en-US" w:eastAsia="zh-CN"/>
            </w:rPr>
            <w:t>3.3.4航站管理</w:t>
          </w:r>
          <w:r>
            <w:tab/>
          </w:r>
          <w:r>
            <w:fldChar w:fldCharType="begin"/>
          </w:r>
          <w:r>
            <w:instrText xml:space="preserve"> PAGEREF _Toc26437 \h </w:instrText>
          </w:r>
          <w:r>
            <w:fldChar w:fldCharType="separate"/>
          </w:r>
          <w:r>
            <w:t>7</w:t>
          </w:r>
          <w:r>
            <w:fldChar w:fldCharType="end"/>
          </w:r>
          <w: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fldChar w:fldCharType="begin"/>
          </w:r>
          <w:r>
            <w:instrText xml:space="preserve"> HYPERLINK \l _Toc19648 </w:instrText>
          </w:r>
          <w:r>
            <w:fldChar w:fldCharType="separate"/>
          </w:r>
          <w:r>
            <w:rPr>
              <w:rFonts w:hint="eastAsia"/>
              <w:lang w:val="en-US" w:eastAsia="zh-CN"/>
            </w:rPr>
            <w:t>3.3.5起降场管理</w:t>
          </w:r>
          <w:r>
            <w:tab/>
          </w:r>
          <w:r>
            <w:fldChar w:fldCharType="begin"/>
          </w:r>
          <w:r>
            <w:instrText xml:space="preserve"> PAGEREF _Toc19648 \h </w:instrText>
          </w:r>
          <w:r>
            <w:fldChar w:fldCharType="separate"/>
          </w:r>
          <w:r>
            <w:t>10</w:t>
          </w:r>
          <w:r>
            <w:fldChar w:fldCharType="end"/>
          </w:r>
          <w: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fldChar w:fldCharType="begin"/>
          </w:r>
          <w:r>
            <w:instrText xml:space="preserve"> HYPERLINK \l _Toc2104 </w:instrText>
          </w:r>
          <w:r>
            <w:fldChar w:fldCharType="separate"/>
          </w:r>
          <w:r>
            <w:rPr>
              <w:rFonts w:hint="eastAsia"/>
              <w:lang w:val="en-US" w:eastAsia="zh-CN"/>
            </w:rPr>
            <w:t>3.3.6航路管理</w:t>
          </w:r>
          <w:r>
            <w:tab/>
          </w:r>
          <w:r>
            <w:fldChar w:fldCharType="begin"/>
          </w:r>
          <w:r>
            <w:instrText xml:space="preserve"> PAGEREF _Toc2104 \h </w:instrText>
          </w:r>
          <w:r>
            <w:fldChar w:fldCharType="separate"/>
          </w:r>
          <w:r>
            <w:t>10</w:t>
          </w:r>
          <w:r>
            <w:fldChar w:fldCharType="end"/>
          </w:r>
          <w: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fldChar w:fldCharType="begin"/>
          </w:r>
          <w:r>
            <w:instrText xml:space="preserve"> HYPERLINK \l _Toc8137 </w:instrText>
          </w:r>
          <w:r>
            <w:fldChar w:fldCharType="separate"/>
          </w:r>
          <w:r>
            <w:rPr>
              <w:rFonts w:hint="eastAsia"/>
              <w:lang w:val="en-US" w:eastAsia="zh-CN"/>
            </w:rPr>
            <w:t>3.3.7航线管理</w:t>
          </w:r>
          <w:r>
            <w:tab/>
          </w:r>
          <w:r>
            <w:fldChar w:fldCharType="begin"/>
          </w:r>
          <w:r>
            <w:instrText xml:space="preserve"> PAGEREF _Toc8137 \h </w:instrText>
          </w:r>
          <w:r>
            <w:fldChar w:fldCharType="separate"/>
          </w:r>
          <w:r>
            <w:t>16</w:t>
          </w:r>
          <w:r>
            <w:fldChar w:fldCharType="end"/>
          </w:r>
          <w: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fldChar w:fldCharType="begin"/>
          </w:r>
          <w:r>
            <w:instrText xml:space="preserve"> HYPERLINK \l _Toc4634 </w:instrText>
          </w:r>
          <w:r>
            <w:fldChar w:fldCharType="separate"/>
          </w:r>
          <w:r>
            <w:rPr>
              <w:rFonts w:hint="eastAsia"/>
              <w:lang w:val="en-US" w:eastAsia="zh-CN"/>
            </w:rPr>
            <w:t>3.4任务管控</w:t>
          </w:r>
          <w:r>
            <w:tab/>
          </w:r>
          <w:r>
            <w:fldChar w:fldCharType="begin"/>
          </w:r>
          <w:r>
            <w:instrText xml:space="preserve"> PAGEREF _Toc4634 \h </w:instrText>
          </w:r>
          <w:r>
            <w:fldChar w:fldCharType="separate"/>
          </w:r>
          <w:r>
            <w:t>21</w:t>
          </w:r>
          <w:r>
            <w:fldChar w:fldCharType="end"/>
          </w:r>
          <w: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fldChar w:fldCharType="begin"/>
          </w:r>
          <w:r>
            <w:instrText xml:space="preserve"> HYPERLINK \l _Toc2889 </w:instrText>
          </w:r>
          <w:r>
            <w:fldChar w:fldCharType="separate"/>
          </w:r>
          <w:r>
            <w:rPr>
              <w:rFonts w:hint="eastAsia"/>
              <w:lang w:val="en-US" w:eastAsia="zh-CN"/>
            </w:rPr>
            <w:t>3.4.1飞行任务管理</w:t>
          </w:r>
          <w:r>
            <w:tab/>
          </w:r>
          <w:r>
            <w:fldChar w:fldCharType="begin"/>
          </w:r>
          <w:r>
            <w:instrText xml:space="preserve"> PAGEREF _Toc2889 \h </w:instrText>
          </w:r>
          <w:r>
            <w:fldChar w:fldCharType="separate"/>
          </w:r>
          <w:r>
            <w:t>21</w:t>
          </w:r>
          <w:r>
            <w:fldChar w:fldCharType="end"/>
          </w:r>
          <w: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fldChar w:fldCharType="begin"/>
          </w:r>
          <w:r>
            <w:instrText xml:space="preserve"> HYPERLINK \l _Toc32200 </w:instrText>
          </w:r>
          <w:r>
            <w:fldChar w:fldCharType="separate"/>
          </w:r>
          <w:r>
            <w:rPr>
              <w:rFonts w:hint="eastAsia"/>
              <w:lang w:val="en-US" w:eastAsia="zh-CN"/>
            </w:rPr>
            <w:t>3.4.2航班管理</w:t>
          </w:r>
          <w:r>
            <w:tab/>
          </w:r>
          <w:r>
            <w:fldChar w:fldCharType="begin"/>
          </w:r>
          <w:r>
            <w:instrText xml:space="preserve"> PAGEREF _Toc32200 \h </w:instrText>
          </w:r>
          <w:r>
            <w:fldChar w:fldCharType="separate"/>
          </w:r>
          <w:r>
            <w:t>21</w:t>
          </w:r>
          <w:r>
            <w:fldChar w:fldCharType="end"/>
          </w:r>
          <w: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fldChar w:fldCharType="begin"/>
          </w:r>
          <w:r>
            <w:instrText xml:space="preserve"> HYPERLINK \l _Toc24787 </w:instrText>
          </w:r>
          <w:r>
            <w:fldChar w:fldCharType="separate"/>
          </w:r>
          <w:r>
            <w:rPr>
              <w:rFonts w:hint="eastAsia"/>
              <w:lang w:val="en-US" w:eastAsia="zh-CN"/>
            </w:rPr>
            <w:t>3.5问题反馈</w:t>
          </w:r>
          <w:r>
            <w:tab/>
          </w:r>
          <w:r>
            <w:fldChar w:fldCharType="begin"/>
          </w:r>
          <w:r>
            <w:instrText xml:space="preserve"> PAGEREF _Toc24787 \h </w:instrText>
          </w:r>
          <w:r>
            <w:fldChar w:fldCharType="separate"/>
          </w:r>
          <w:r>
            <w:t>22</w:t>
          </w:r>
          <w:r>
            <w:fldChar w:fldCharType="end"/>
          </w:r>
          <w: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fldChar w:fldCharType="begin"/>
          </w:r>
          <w:r>
            <w:instrText xml:space="preserve"> HYPERLINK \l _Toc18957 </w:instrText>
          </w:r>
          <w:r>
            <w:fldChar w:fldCharType="separate"/>
          </w:r>
          <w:r>
            <w:rPr>
              <w:rFonts w:hint="eastAsia"/>
              <w:lang w:val="en-US" w:eastAsia="zh-CN"/>
            </w:rPr>
            <w:t>3.5.1热点问题</w:t>
          </w:r>
          <w:r>
            <w:tab/>
          </w:r>
          <w:r>
            <w:fldChar w:fldCharType="begin"/>
          </w:r>
          <w:r>
            <w:instrText xml:space="preserve"> PAGEREF _Toc18957 \h </w:instrText>
          </w:r>
          <w:r>
            <w:fldChar w:fldCharType="separate"/>
          </w:r>
          <w:r>
            <w:t>22</w:t>
          </w:r>
          <w:r>
            <w:fldChar w:fldCharType="end"/>
          </w:r>
          <w: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fldChar w:fldCharType="begin"/>
          </w:r>
          <w:r>
            <w:instrText xml:space="preserve"> HYPERLINK \l _Toc20868 </w:instrText>
          </w:r>
          <w:r>
            <w:fldChar w:fldCharType="separate"/>
          </w:r>
          <w:r>
            <w:rPr>
              <w:rFonts w:hint="eastAsia"/>
              <w:lang w:val="en-US" w:eastAsia="zh-CN"/>
            </w:rPr>
            <w:t>3.5.2反馈列表</w:t>
          </w:r>
          <w:r>
            <w:tab/>
          </w:r>
          <w:r>
            <w:fldChar w:fldCharType="begin"/>
          </w:r>
          <w:r>
            <w:instrText xml:space="preserve"> PAGEREF _Toc20868 \h </w:instrText>
          </w:r>
          <w:r>
            <w:fldChar w:fldCharType="separate"/>
          </w:r>
          <w:r>
            <w:t>23</w:t>
          </w:r>
          <w:r>
            <w:fldChar w:fldCharType="end"/>
          </w:r>
          <w: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fldChar w:fldCharType="begin"/>
          </w:r>
          <w:r>
            <w:instrText xml:space="preserve"> HYPERLINK \l _Toc17180 </w:instrText>
          </w:r>
          <w:r>
            <w:fldChar w:fldCharType="separate"/>
          </w:r>
          <w:r>
            <w:rPr>
              <w:rFonts w:hint="eastAsia"/>
              <w:lang w:val="en-US" w:eastAsia="zh-CN"/>
            </w:rPr>
            <w:t>3.6数据监控</w:t>
          </w:r>
          <w:r>
            <w:tab/>
          </w:r>
          <w:r>
            <w:fldChar w:fldCharType="begin"/>
          </w:r>
          <w:r>
            <w:instrText xml:space="preserve"> PAGEREF _Toc17180 \h </w:instrText>
          </w:r>
          <w:r>
            <w:fldChar w:fldCharType="separate"/>
          </w:r>
          <w:r>
            <w:t>23</w:t>
          </w:r>
          <w:r>
            <w:fldChar w:fldCharType="end"/>
          </w:r>
          <w:r>
            <w:fldChar w:fldCharType="end"/>
          </w:r>
        </w:p>
        <w:p>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fldChar w:fldCharType="begin"/>
          </w:r>
          <w:r>
            <w:instrText xml:space="preserve"> HYPERLINK \l _Toc8711 </w:instrText>
          </w:r>
          <w:r>
            <w:fldChar w:fldCharType="separate"/>
          </w:r>
          <w:r>
            <w:rPr>
              <w:rFonts w:hint="eastAsia"/>
              <w:lang w:val="en-US" w:eastAsia="zh-CN"/>
            </w:rPr>
            <w:t>4丰翼地面站</w:t>
          </w:r>
          <w:r>
            <w:tab/>
          </w:r>
          <w:r>
            <w:fldChar w:fldCharType="begin"/>
          </w:r>
          <w:r>
            <w:instrText xml:space="preserve"> PAGEREF _Toc8711 \h </w:instrText>
          </w:r>
          <w:r>
            <w:fldChar w:fldCharType="separate"/>
          </w:r>
          <w:r>
            <w:t>24</w:t>
          </w:r>
          <w:r>
            <w:fldChar w:fldCharType="end"/>
          </w:r>
          <w: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fldChar w:fldCharType="begin"/>
          </w:r>
          <w:r>
            <w:instrText xml:space="preserve"> HYPERLINK \l _Toc18208 </w:instrText>
          </w:r>
          <w:r>
            <w:fldChar w:fldCharType="separate"/>
          </w:r>
          <w:r>
            <w:rPr>
              <w:rFonts w:hint="eastAsia"/>
              <w:lang w:val="en-US" w:eastAsia="zh-CN"/>
            </w:rPr>
            <w:t>4.1界面介绍</w:t>
          </w:r>
          <w:r>
            <w:tab/>
          </w:r>
          <w:r>
            <w:fldChar w:fldCharType="begin"/>
          </w:r>
          <w:r>
            <w:instrText xml:space="preserve"> PAGEREF _Toc18208 \h </w:instrText>
          </w:r>
          <w:r>
            <w:fldChar w:fldCharType="separate"/>
          </w:r>
          <w:r>
            <w:t>24</w:t>
          </w:r>
          <w:r>
            <w:fldChar w:fldCharType="end"/>
          </w:r>
          <w: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fldChar w:fldCharType="begin"/>
          </w:r>
          <w:r>
            <w:instrText xml:space="preserve"> HYPERLINK \l _Toc15228 </w:instrText>
          </w:r>
          <w:r>
            <w:fldChar w:fldCharType="separate"/>
          </w:r>
          <w:r>
            <w:rPr>
              <w:rFonts w:hint="eastAsia"/>
              <w:lang w:val="en-US" w:eastAsia="zh-CN"/>
            </w:rPr>
            <w:t>4.1.1 运营主界面</w:t>
          </w:r>
          <w:r>
            <w:tab/>
          </w:r>
          <w:r>
            <w:fldChar w:fldCharType="begin"/>
          </w:r>
          <w:r>
            <w:instrText xml:space="preserve"> PAGEREF _Toc15228 \h </w:instrText>
          </w:r>
          <w:r>
            <w:fldChar w:fldCharType="separate"/>
          </w:r>
          <w:r>
            <w:t>24</w:t>
          </w:r>
          <w:r>
            <w:fldChar w:fldCharType="end"/>
          </w:r>
          <w: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fldChar w:fldCharType="begin"/>
          </w:r>
          <w:r>
            <w:instrText xml:space="preserve"> HYPERLINK \l _Toc30691 </w:instrText>
          </w:r>
          <w:r>
            <w:fldChar w:fldCharType="separate"/>
          </w:r>
          <w:r>
            <w:rPr>
              <w:rFonts w:hint="eastAsia"/>
              <w:lang w:val="en-US" w:eastAsia="zh-CN"/>
            </w:rPr>
            <w:t>4.1.2航路无人机列表界面</w:t>
          </w:r>
          <w:r>
            <w:tab/>
          </w:r>
          <w:r>
            <w:fldChar w:fldCharType="begin"/>
          </w:r>
          <w:r>
            <w:instrText xml:space="preserve"> PAGEREF _Toc30691 \h </w:instrText>
          </w:r>
          <w:r>
            <w:fldChar w:fldCharType="separate"/>
          </w:r>
          <w:r>
            <w:t>26</w:t>
          </w:r>
          <w:r>
            <w:fldChar w:fldCharType="end"/>
          </w:r>
          <w: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fldChar w:fldCharType="begin"/>
          </w:r>
          <w:r>
            <w:instrText xml:space="preserve"> HYPERLINK \l _Toc26854 </w:instrText>
          </w:r>
          <w:r>
            <w:fldChar w:fldCharType="separate"/>
          </w:r>
          <w:r>
            <w:rPr>
              <w:rFonts w:hint="eastAsia"/>
              <w:lang w:val="en-US" w:eastAsia="zh-CN"/>
            </w:rPr>
            <w:t>4.1.3无人机操作界面</w:t>
          </w:r>
          <w:r>
            <w:tab/>
          </w:r>
          <w:r>
            <w:fldChar w:fldCharType="begin"/>
          </w:r>
          <w:r>
            <w:instrText xml:space="preserve"> PAGEREF _Toc26854 \h </w:instrText>
          </w:r>
          <w:r>
            <w:fldChar w:fldCharType="separate"/>
          </w:r>
          <w:r>
            <w:t>27</w:t>
          </w:r>
          <w:r>
            <w:fldChar w:fldCharType="end"/>
          </w:r>
          <w: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fldChar w:fldCharType="begin"/>
          </w:r>
          <w:r>
            <w:instrText xml:space="preserve"> HYPERLINK \l _Toc2850 </w:instrText>
          </w:r>
          <w:r>
            <w:fldChar w:fldCharType="separate"/>
          </w:r>
          <w:r>
            <w:rPr>
              <w:rFonts w:hint="eastAsia"/>
              <w:lang w:val="en-US" w:eastAsia="zh-CN"/>
            </w:rPr>
            <w:t>4.2操作流程</w:t>
          </w:r>
          <w:r>
            <w:tab/>
          </w:r>
          <w:r>
            <w:fldChar w:fldCharType="begin"/>
          </w:r>
          <w:r>
            <w:instrText xml:space="preserve"> PAGEREF _Toc2850 \h </w:instrText>
          </w:r>
          <w:r>
            <w:fldChar w:fldCharType="separate"/>
          </w:r>
          <w:r>
            <w:t>29</w:t>
          </w:r>
          <w:r>
            <w:fldChar w:fldCharType="end"/>
          </w:r>
          <w: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fldChar w:fldCharType="begin"/>
          </w:r>
          <w:r>
            <w:instrText xml:space="preserve"> HYPERLINK \l _Toc19667 </w:instrText>
          </w:r>
          <w:r>
            <w:fldChar w:fldCharType="separate"/>
          </w:r>
          <w:r>
            <w:rPr>
              <w:rFonts w:hint="eastAsia"/>
              <w:lang w:val="en-US" w:eastAsia="zh-CN"/>
            </w:rPr>
            <w:t>4.2.1登录</w:t>
          </w:r>
          <w:r>
            <w:tab/>
          </w:r>
          <w:r>
            <w:fldChar w:fldCharType="begin"/>
          </w:r>
          <w:r>
            <w:instrText xml:space="preserve"> PAGEREF _Toc19667 \h </w:instrText>
          </w:r>
          <w:r>
            <w:fldChar w:fldCharType="separate"/>
          </w:r>
          <w:r>
            <w:t>29</w:t>
          </w:r>
          <w:r>
            <w:fldChar w:fldCharType="end"/>
          </w:r>
          <w: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fldChar w:fldCharType="begin"/>
          </w:r>
          <w:r>
            <w:instrText xml:space="preserve"> HYPERLINK \l _Toc13829 </w:instrText>
          </w:r>
          <w:r>
            <w:fldChar w:fldCharType="separate"/>
          </w:r>
          <w:r>
            <w:rPr>
              <w:rFonts w:hint="eastAsia"/>
              <w:lang w:val="en-US" w:eastAsia="zh-CN"/>
            </w:rPr>
            <w:t>4.2.2飞行航路绑定</w:t>
          </w:r>
          <w:r>
            <w:tab/>
          </w:r>
          <w:r>
            <w:fldChar w:fldCharType="begin"/>
          </w:r>
          <w:r>
            <w:instrText xml:space="preserve"> PAGEREF _Toc13829 \h </w:instrText>
          </w:r>
          <w:r>
            <w:fldChar w:fldCharType="separate"/>
          </w:r>
          <w:r>
            <w:t>29</w:t>
          </w:r>
          <w:r>
            <w:fldChar w:fldCharType="end"/>
          </w:r>
          <w: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fldChar w:fldCharType="begin"/>
          </w:r>
          <w:r>
            <w:instrText xml:space="preserve"> HYPERLINK \l _Toc14668 </w:instrText>
          </w:r>
          <w:r>
            <w:fldChar w:fldCharType="separate"/>
          </w:r>
          <w:r>
            <w:rPr>
              <w:rFonts w:hint="eastAsia"/>
              <w:lang w:val="en-US" w:eastAsia="zh-CN"/>
            </w:rPr>
            <w:t>4.2.3 变更航路（可选操作）</w:t>
          </w:r>
          <w:r>
            <w:tab/>
          </w:r>
          <w:r>
            <w:fldChar w:fldCharType="begin"/>
          </w:r>
          <w:r>
            <w:instrText xml:space="preserve"> PAGEREF _Toc14668 \h </w:instrText>
          </w:r>
          <w:r>
            <w:fldChar w:fldCharType="separate"/>
          </w:r>
          <w:r>
            <w:t>30</w:t>
          </w:r>
          <w:r>
            <w:fldChar w:fldCharType="end"/>
          </w:r>
          <w: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fldChar w:fldCharType="begin"/>
          </w:r>
          <w:r>
            <w:instrText xml:space="preserve"> HYPERLINK \l _Toc21971 </w:instrText>
          </w:r>
          <w:r>
            <w:fldChar w:fldCharType="separate"/>
          </w:r>
          <w:r>
            <w:rPr>
              <w:rFonts w:hint="eastAsia"/>
              <w:lang w:val="en-US" w:eastAsia="zh-CN"/>
            </w:rPr>
            <w:t>4.2.4确认起飞条件</w:t>
          </w:r>
          <w:r>
            <w:tab/>
          </w:r>
          <w:r>
            <w:fldChar w:fldCharType="begin"/>
          </w:r>
          <w:r>
            <w:instrText xml:space="preserve"> PAGEREF _Toc21971 \h </w:instrText>
          </w:r>
          <w:r>
            <w:fldChar w:fldCharType="separate"/>
          </w:r>
          <w:r>
            <w:t>30</w:t>
          </w:r>
          <w:r>
            <w:fldChar w:fldCharType="end"/>
          </w:r>
          <w: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fldChar w:fldCharType="begin"/>
          </w:r>
          <w:r>
            <w:instrText xml:space="preserve"> HYPERLINK \l _Toc9305 </w:instrText>
          </w:r>
          <w:r>
            <w:fldChar w:fldCharType="separate"/>
          </w:r>
          <w:r>
            <w:rPr>
              <w:rFonts w:hint="eastAsia"/>
              <w:lang w:val="en-US" w:eastAsia="zh-CN"/>
            </w:rPr>
            <w:t>4.2.5执行飞行任务</w:t>
          </w:r>
          <w:r>
            <w:tab/>
          </w:r>
          <w:r>
            <w:fldChar w:fldCharType="begin"/>
          </w:r>
          <w:r>
            <w:instrText xml:space="preserve"> PAGEREF _Toc9305 \h </w:instrText>
          </w:r>
          <w:r>
            <w:fldChar w:fldCharType="separate"/>
          </w:r>
          <w:r>
            <w:t>34</w:t>
          </w:r>
          <w:r>
            <w:fldChar w:fldCharType="end"/>
          </w:r>
          <w: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fldChar w:fldCharType="begin"/>
          </w:r>
          <w:r>
            <w:instrText xml:space="preserve"> HYPERLINK \l _Toc18147 </w:instrText>
          </w:r>
          <w:r>
            <w:fldChar w:fldCharType="separate"/>
          </w:r>
          <w:r>
            <w:rPr>
              <w:rFonts w:hint="eastAsia"/>
              <w:lang w:val="en-US" w:eastAsia="zh-CN"/>
            </w:rPr>
            <w:t>4.2.6飞行过程操控</w:t>
          </w:r>
          <w:r>
            <w:tab/>
          </w:r>
          <w:r>
            <w:fldChar w:fldCharType="begin"/>
          </w:r>
          <w:r>
            <w:instrText xml:space="preserve"> PAGEREF _Toc18147 \h </w:instrText>
          </w:r>
          <w:r>
            <w:fldChar w:fldCharType="separate"/>
          </w:r>
          <w:r>
            <w:t>36</w:t>
          </w:r>
          <w:r>
            <w:fldChar w:fldCharType="end"/>
          </w:r>
          <w: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fldChar w:fldCharType="begin"/>
          </w:r>
          <w:r>
            <w:instrText xml:space="preserve"> HYPERLINK \l _Toc1440 </w:instrText>
          </w:r>
          <w:r>
            <w:fldChar w:fldCharType="separate"/>
          </w:r>
          <w:r>
            <w:rPr>
              <w:rFonts w:hint="eastAsia"/>
              <w:lang w:val="en-US" w:eastAsia="zh-CN"/>
            </w:rPr>
            <w:t>4.2.7空域管控</w:t>
          </w:r>
          <w:r>
            <w:tab/>
          </w:r>
          <w:r>
            <w:fldChar w:fldCharType="begin"/>
          </w:r>
          <w:r>
            <w:instrText xml:space="preserve"> PAGEREF _Toc1440 \h </w:instrText>
          </w:r>
          <w:r>
            <w:fldChar w:fldCharType="separate"/>
          </w:r>
          <w:r>
            <w:t>37</w:t>
          </w:r>
          <w:r>
            <w:fldChar w:fldCharType="end"/>
          </w:r>
          <w: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fldChar w:fldCharType="begin"/>
          </w:r>
          <w:r>
            <w:instrText xml:space="preserve"> HYPERLINK \l _Toc9290 </w:instrText>
          </w:r>
          <w:r>
            <w:fldChar w:fldCharType="separate"/>
          </w:r>
          <w:r>
            <w:rPr>
              <w:rFonts w:hint="eastAsia"/>
              <w:lang w:val="en-US" w:eastAsia="zh-CN"/>
            </w:rPr>
            <w:t>4.2.8气象管控</w:t>
          </w:r>
          <w:r>
            <w:tab/>
          </w:r>
          <w:r>
            <w:fldChar w:fldCharType="begin"/>
          </w:r>
          <w:r>
            <w:instrText xml:space="preserve"> PAGEREF _Toc9290 \h </w:instrText>
          </w:r>
          <w:r>
            <w:fldChar w:fldCharType="separate"/>
          </w:r>
          <w:r>
            <w:t>39</w:t>
          </w:r>
          <w:r>
            <w:fldChar w:fldCharType="end"/>
          </w:r>
          <w: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fldChar w:fldCharType="begin"/>
          </w:r>
          <w:r>
            <w:instrText xml:space="preserve"> HYPERLINK \l _Toc3549 </w:instrText>
          </w:r>
          <w:r>
            <w:fldChar w:fldCharType="separate"/>
          </w:r>
          <w:r>
            <w:rPr>
              <w:rFonts w:hint="eastAsia"/>
              <w:lang w:val="en-US" w:eastAsia="zh-CN"/>
            </w:rPr>
            <w:t>4.3单机模式</w:t>
          </w:r>
          <w:r>
            <w:tab/>
          </w:r>
          <w:r>
            <w:fldChar w:fldCharType="begin"/>
          </w:r>
          <w:r>
            <w:instrText xml:space="preserve"> PAGEREF _Toc3549 \h </w:instrText>
          </w:r>
          <w:r>
            <w:fldChar w:fldCharType="separate"/>
          </w:r>
          <w:r>
            <w:t>39</w:t>
          </w:r>
          <w:r>
            <w:fldChar w:fldCharType="end"/>
          </w:r>
          <w: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fldChar w:fldCharType="begin"/>
          </w:r>
          <w:r>
            <w:instrText xml:space="preserve"> HYPERLINK \l _Toc15840 </w:instrText>
          </w:r>
          <w:r>
            <w:fldChar w:fldCharType="separate"/>
          </w:r>
          <w:r>
            <w:rPr>
              <w:rFonts w:hint="eastAsia"/>
              <w:lang w:val="en-US" w:eastAsia="zh-CN"/>
            </w:rPr>
            <w:t>4.3.1界面介绍</w:t>
          </w:r>
          <w:r>
            <w:tab/>
          </w:r>
          <w:r>
            <w:fldChar w:fldCharType="begin"/>
          </w:r>
          <w:r>
            <w:instrText xml:space="preserve"> PAGEREF _Toc15840 \h </w:instrText>
          </w:r>
          <w:r>
            <w:fldChar w:fldCharType="separate"/>
          </w:r>
          <w:r>
            <w:t>39</w:t>
          </w:r>
          <w:r>
            <w:fldChar w:fldCharType="end"/>
          </w:r>
          <w: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fldChar w:fldCharType="begin"/>
          </w:r>
          <w:r>
            <w:instrText xml:space="preserve"> HYPERLINK \l _Toc28494 </w:instrText>
          </w:r>
          <w:r>
            <w:fldChar w:fldCharType="separate"/>
          </w:r>
          <w:r>
            <w:rPr>
              <w:rFonts w:hint="eastAsia"/>
              <w:lang w:val="en-US" w:eastAsia="zh-CN"/>
            </w:rPr>
            <w:t>4.3.2航线规划</w:t>
          </w:r>
          <w:r>
            <w:tab/>
          </w:r>
          <w:r>
            <w:fldChar w:fldCharType="begin"/>
          </w:r>
          <w:r>
            <w:instrText xml:space="preserve"> PAGEREF _Toc28494 \h </w:instrText>
          </w:r>
          <w:r>
            <w:fldChar w:fldCharType="separate"/>
          </w:r>
          <w:r>
            <w:t>41</w:t>
          </w:r>
          <w:r>
            <w:fldChar w:fldCharType="end"/>
          </w:r>
          <w: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fldChar w:fldCharType="begin"/>
          </w:r>
          <w:r>
            <w:instrText xml:space="preserve"> HYPERLINK \l _Toc16276 </w:instrText>
          </w:r>
          <w:r>
            <w:fldChar w:fldCharType="separate"/>
          </w:r>
          <w:r>
            <w:rPr>
              <w:rFonts w:hint="eastAsia"/>
              <w:lang w:val="en-US" w:eastAsia="zh-CN"/>
            </w:rPr>
            <w:t>4.3.3 电子围栏规划</w:t>
          </w:r>
          <w:r>
            <w:tab/>
          </w:r>
          <w:r>
            <w:fldChar w:fldCharType="begin"/>
          </w:r>
          <w:r>
            <w:instrText xml:space="preserve"> PAGEREF _Toc16276 \h </w:instrText>
          </w:r>
          <w:r>
            <w:fldChar w:fldCharType="separate"/>
          </w:r>
          <w:r>
            <w:t>42</w:t>
          </w:r>
          <w:r>
            <w:fldChar w:fldCharType="end"/>
          </w:r>
          <w: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fldChar w:fldCharType="begin"/>
          </w:r>
          <w:r>
            <w:instrText xml:space="preserve"> HYPERLINK \l _Toc26180 </w:instrText>
          </w:r>
          <w:r>
            <w:fldChar w:fldCharType="separate"/>
          </w:r>
          <w:r>
            <w:rPr>
              <w:rFonts w:hint="eastAsia"/>
              <w:lang w:val="en-US" w:eastAsia="zh-CN"/>
            </w:rPr>
            <w:t>4.3.4 任务飞行</w:t>
          </w:r>
          <w:r>
            <w:tab/>
          </w:r>
          <w:r>
            <w:fldChar w:fldCharType="begin"/>
          </w:r>
          <w:r>
            <w:instrText xml:space="preserve"> PAGEREF _Toc26180 \h </w:instrText>
          </w:r>
          <w:r>
            <w:fldChar w:fldCharType="separate"/>
          </w:r>
          <w:r>
            <w:t>43</w:t>
          </w:r>
          <w:r>
            <w:fldChar w:fldCharType="end"/>
          </w:r>
          <w:r>
            <w:fldChar w:fldCharType="end"/>
          </w:r>
        </w:p>
        <w:p>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fldChar w:fldCharType="begin"/>
          </w:r>
          <w:r>
            <w:instrText xml:space="preserve"> HYPERLINK \l _Toc7200 </w:instrText>
          </w:r>
          <w:r>
            <w:fldChar w:fldCharType="separate"/>
          </w:r>
          <w:r>
            <w:rPr>
              <w:rFonts w:hint="eastAsia"/>
              <w:lang w:val="en-US" w:eastAsia="zh-CN"/>
            </w:rPr>
            <w:t>5掌控APP</w:t>
          </w:r>
          <w:r>
            <w:tab/>
          </w:r>
          <w:r>
            <w:fldChar w:fldCharType="begin"/>
          </w:r>
          <w:r>
            <w:instrText xml:space="preserve"> PAGEREF _Toc7200 \h </w:instrText>
          </w:r>
          <w:r>
            <w:fldChar w:fldCharType="separate"/>
          </w:r>
          <w:r>
            <w:t>44</w:t>
          </w:r>
          <w:r>
            <w:fldChar w:fldCharType="end"/>
          </w:r>
          <w: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fldChar w:fldCharType="begin"/>
          </w:r>
          <w:r>
            <w:instrText xml:space="preserve"> HYPERLINK \l _Toc27511 </w:instrText>
          </w:r>
          <w:r>
            <w:fldChar w:fldCharType="separate"/>
          </w:r>
          <w:r>
            <w:rPr>
              <w:rFonts w:hint="eastAsia"/>
              <w:lang w:val="en-US" w:eastAsia="zh-CN"/>
            </w:rPr>
            <w:t>5.1首页</w:t>
          </w:r>
          <w:r>
            <w:tab/>
          </w:r>
          <w:r>
            <w:fldChar w:fldCharType="begin"/>
          </w:r>
          <w:r>
            <w:instrText xml:space="preserve"> PAGEREF _Toc27511 \h </w:instrText>
          </w:r>
          <w:r>
            <w:fldChar w:fldCharType="separate"/>
          </w:r>
          <w:r>
            <w:t>44</w:t>
          </w:r>
          <w:r>
            <w:fldChar w:fldCharType="end"/>
          </w:r>
          <w: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fldChar w:fldCharType="begin"/>
          </w:r>
          <w:r>
            <w:instrText xml:space="preserve"> HYPERLINK \l _Toc7838 </w:instrText>
          </w:r>
          <w:r>
            <w:fldChar w:fldCharType="separate"/>
          </w:r>
          <w:r>
            <w:rPr>
              <w:rFonts w:hint="eastAsia"/>
              <w:lang w:val="en-US" w:eastAsia="zh-CN"/>
            </w:rPr>
            <w:t>5.2起降</w:t>
          </w:r>
          <w:r>
            <w:tab/>
          </w:r>
          <w:r>
            <w:fldChar w:fldCharType="begin"/>
          </w:r>
          <w:r>
            <w:instrText xml:space="preserve"> PAGEREF _Toc7838 \h </w:instrText>
          </w:r>
          <w:r>
            <w:fldChar w:fldCharType="separate"/>
          </w:r>
          <w:r>
            <w:t>44</w:t>
          </w:r>
          <w:r>
            <w:fldChar w:fldCharType="end"/>
          </w:r>
          <w: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fldChar w:fldCharType="begin"/>
          </w:r>
          <w:r>
            <w:instrText xml:space="preserve"> HYPERLINK \l _Toc1496 </w:instrText>
          </w:r>
          <w:r>
            <w:fldChar w:fldCharType="separate"/>
          </w:r>
          <w:r>
            <w:rPr>
              <w:rFonts w:hint="eastAsia"/>
              <w:lang w:val="en-US" w:eastAsia="zh-CN"/>
            </w:rPr>
            <w:t>5.3反馈中心</w:t>
          </w:r>
          <w:r>
            <w:tab/>
          </w:r>
          <w:r>
            <w:fldChar w:fldCharType="begin"/>
          </w:r>
          <w:r>
            <w:instrText xml:space="preserve"> PAGEREF _Toc1496 \h </w:instrText>
          </w:r>
          <w:r>
            <w:fldChar w:fldCharType="separate"/>
          </w:r>
          <w:r>
            <w:t>46</w:t>
          </w:r>
          <w:r>
            <w:fldChar w:fldCharType="end"/>
          </w:r>
          <w: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fldChar w:fldCharType="begin"/>
          </w:r>
          <w:r>
            <w:instrText xml:space="preserve"> HYPERLINK \l _Toc24976 </w:instrText>
          </w:r>
          <w:r>
            <w:fldChar w:fldCharType="separate"/>
          </w:r>
          <w:r>
            <w:rPr>
              <w:rFonts w:hint="eastAsia"/>
              <w:lang w:val="en-US" w:eastAsia="zh-CN"/>
            </w:rPr>
            <w:t>5.4新维保</w:t>
          </w:r>
          <w:r>
            <w:tab/>
          </w:r>
          <w:r>
            <w:fldChar w:fldCharType="begin"/>
          </w:r>
          <w:r>
            <w:instrText xml:space="preserve"> PAGEREF _Toc24976 \h </w:instrText>
          </w:r>
          <w:r>
            <w:fldChar w:fldCharType="separate"/>
          </w:r>
          <w:r>
            <w:t>48</w:t>
          </w:r>
          <w:r>
            <w:fldChar w:fldCharType="end"/>
          </w:r>
          <w:r>
            <w:fldChar w:fldCharType="end"/>
          </w:r>
        </w:p>
        <w:p>
          <w:pPr>
            <w:pStyle w:val="7"/>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fldChar w:fldCharType="begin"/>
          </w:r>
          <w:r>
            <w:instrText xml:space="preserve"> HYPERLINK \l _Toc8167 </w:instrText>
          </w:r>
          <w:r>
            <w:fldChar w:fldCharType="separate"/>
          </w:r>
          <w:r>
            <w:rPr>
              <w:rFonts w:hint="eastAsia"/>
              <w:lang w:val="en-US" w:eastAsia="zh-CN"/>
            </w:rPr>
            <w:t>我要报修</w:t>
          </w:r>
          <w:r>
            <w:tab/>
          </w:r>
          <w:r>
            <w:fldChar w:fldCharType="begin"/>
          </w:r>
          <w:r>
            <w:instrText xml:space="preserve"> PAGEREF _Toc8167 \h </w:instrText>
          </w:r>
          <w:r>
            <w:fldChar w:fldCharType="separate"/>
          </w:r>
          <w:r>
            <w:t>48</w:t>
          </w:r>
          <w:r>
            <w:fldChar w:fldCharType="end"/>
          </w:r>
          <w: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fldChar w:fldCharType="begin"/>
          </w:r>
          <w:r>
            <w:instrText xml:space="preserve"> HYPERLINK \l _Toc8020 </w:instrText>
          </w:r>
          <w:r>
            <w:fldChar w:fldCharType="separate"/>
          </w:r>
          <w:r>
            <w:rPr>
              <w:rFonts w:hint="eastAsia"/>
              <w:lang w:val="en-US" w:eastAsia="zh-CN"/>
            </w:rPr>
            <w:t>5.5丰翼配送</w:t>
          </w:r>
          <w:r>
            <w:tab/>
          </w:r>
          <w:r>
            <w:fldChar w:fldCharType="begin"/>
          </w:r>
          <w:r>
            <w:instrText xml:space="preserve"> PAGEREF _Toc8020 \h </w:instrText>
          </w:r>
          <w:r>
            <w:fldChar w:fldCharType="separate"/>
          </w:r>
          <w:r>
            <w:t>49</w:t>
          </w:r>
          <w:r>
            <w:fldChar w:fldCharType="end"/>
          </w:r>
          <w:r>
            <w:fldChar w:fldCharType="end"/>
          </w:r>
        </w:p>
        <w:p>
          <w:pPr>
            <w:pStyle w:val="11"/>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fldChar w:fldCharType="begin"/>
          </w:r>
          <w:r>
            <w:instrText xml:space="preserve"> HYPERLINK \l _Toc9442 </w:instrText>
          </w:r>
          <w:r>
            <w:fldChar w:fldCharType="separate"/>
          </w:r>
          <w:r>
            <w:rPr>
              <w:rFonts w:hint="eastAsia"/>
              <w:lang w:val="en-US" w:eastAsia="zh-CN"/>
            </w:rPr>
            <w:t>5.6运单记录</w:t>
          </w:r>
          <w:r>
            <w:tab/>
          </w:r>
          <w:r>
            <w:fldChar w:fldCharType="begin"/>
          </w:r>
          <w:r>
            <w:instrText xml:space="preserve"> PAGEREF _Toc9442 \h </w:instrText>
          </w:r>
          <w:r>
            <w:fldChar w:fldCharType="separate"/>
          </w:r>
          <w:r>
            <w:t>51</w:t>
          </w:r>
          <w:r>
            <w:fldChar w:fldCharType="end"/>
          </w:r>
          <w:r>
            <w:fldChar w:fldCharType="end"/>
          </w:r>
        </w:p>
        <w:p>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fldChar w:fldCharType="begin"/>
          </w:r>
          <w:r>
            <w:instrText xml:space="preserve"> HYPERLINK \l _Toc12070 </w:instrText>
          </w:r>
          <w:r>
            <w:fldChar w:fldCharType="separate"/>
          </w:r>
          <w:r>
            <w:rPr>
              <w:rFonts w:hint="eastAsia"/>
              <w:lang w:val="en-US" w:eastAsia="zh-CN"/>
            </w:rPr>
            <w:t>6常见问题</w:t>
          </w:r>
          <w:r>
            <w:tab/>
          </w:r>
          <w:r>
            <w:fldChar w:fldCharType="begin"/>
          </w:r>
          <w:r>
            <w:instrText xml:space="preserve"> PAGEREF _Toc12070 \h </w:instrText>
          </w:r>
          <w:r>
            <w:fldChar w:fldCharType="separate"/>
          </w:r>
          <w:r>
            <w:t>53</w:t>
          </w:r>
          <w:r>
            <w:fldChar w:fldCharType="end"/>
          </w:r>
          <w:r>
            <w:fldChar w:fldCharType="end"/>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pPr>
          <w:r>
            <w:fldChar w:fldCharType="end"/>
          </w:r>
        </w:p>
      </w:sdtContent>
    </w:sdt>
    <w:p>
      <w:pPr>
        <w:pStyle w:val="2"/>
        <w:bidi w:val="0"/>
        <w:ind w:left="0" w:leftChars="0" w:firstLine="0" w:firstLineChars="0"/>
        <w:rPr>
          <w:rFonts w:hint="eastAsia"/>
          <w:lang w:val="en-US" w:eastAsia="zh-CN"/>
        </w:rPr>
        <w:sectPr>
          <w:headerReference r:id="rId9" w:type="default"/>
          <w:footerReference r:id="rId10" w:type="default"/>
          <w:pgSz w:w="11906" w:h="16838"/>
          <w:pgMar w:top="1440" w:right="1800" w:bottom="1440" w:left="1800" w:header="851" w:footer="992" w:gutter="0"/>
          <w:pgNumType w:fmt="decimal"/>
          <w:cols w:space="425" w:num="1"/>
          <w:docGrid w:type="lines" w:linePitch="312" w:charSpace="0"/>
        </w:sectPr>
      </w:pPr>
    </w:p>
    <w:p>
      <w:pPr>
        <w:pStyle w:val="2"/>
        <w:bidi w:val="0"/>
        <w:ind w:left="0" w:leftChars="0" w:firstLine="0" w:firstLineChars="0"/>
        <w:rPr>
          <w:rFonts w:hint="eastAsia"/>
          <w:lang w:val="en-US" w:eastAsia="zh-CN"/>
        </w:rPr>
      </w:pPr>
      <w:bookmarkStart w:id="7" w:name="_Toc1168"/>
      <w:r>
        <w:rPr>
          <w:rFonts w:hint="eastAsia"/>
          <w:lang w:val="en-US" w:eastAsia="zh-CN"/>
        </w:rPr>
        <w:t>1引言</w:t>
      </w:r>
      <w:bookmarkEnd w:id="7"/>
    </w:p>
    <w:p>
      <w:pPr>
        <w:pStyle w:val="3"/>
        <w:bidi w:val="0"/>
        <w:outlineLvl w:val="1"/>
        <w:rPr>
          <w:rFonts w:hint="eastAsia"/>
          <w:lang w:val="en-US" w:eastAsia="zh-CN"/>
        </w:rPr>
      </w:pPr>
      <w:bookmarkStart w:id="8" w:name="_Toc1323"/>
      <w:bookmarkStart w:id="9" w:name="_Toc11089"/>
      <w:r>
        <w:rPr>
          <w:rFonts w:hint="eastAsia"/>
          <w:lang w:val="en-US" w:eastAsia="zh-CN"/>
        </w:rPr>
        <w:t>1.1编写目的</w:t>
      </w:r>
      <w:bookmarkEnd w:id="8"/>
      <w:bookmarkEnd w:id="9"/>
    </w:p>
    <w:p>
      <w:pPr>
        <w:bidi w:val="0"/>
        <w:rPr>
          <w:rFonts w:hint="default"/>
          <w:lang w:val="en-US" w:eastAsia="zh-CN"/>
        </w:rPr>
      </w:pPr>
      <w:r>
        <w:rPr>
          <w:rFonts w:hint="eastAsia"/>
          <w:lang w:val="en-US" w:eastAsia="zh-CN"/>
        </w:rPr>
        <w:t>该手册预期读者为无人机团队从事运营的相关人员（主要包括机长和地勤），目的是为该类人员提供一个规范的操作流程，力求用简洁、通俗易懂的语言阐述相关人员涉及的功能以及操作注意点。</w:t>
      </w:r>
    </w:p>
    <w:p>
      <w:pPr>
        <w:pStyle w:val="3"/>
        <w:bidi w:val="0"/>
        <w:outlineLvl w:val="1"/>
        <w:rPr>
          <w:rFonts w:hint="eastAsia"/>
          <w:lang w:val="en-US" w:eastAsia="zh-CN"/>
        </w:rPr>
      </w:pPr>
      <w:bookmarkStart w:id="10" w:name="_Toc19182"/>
      <w:bookmarkStart w:id="11" w:name="_Toc11758"/>
      <w:r>
        <w:rPr>
          <w:rFonts w:hint="eastAsia"/>
          <w:lang w:val="en-US" w:eastAsia="zh-CN"/>
        </w:rPr>
        <w:t>1.2背景</w:t>
      </w:r>
      <w:bookmarkEnd w:id="10"/>
      <w:bookmarkEnd w:id="11"/>
    </w:p>
    <w:p>
      <w:pPr>
        <w:rPr>
          <w:rFonts w:hint="eastAsia"/>
          <w:lang w:val="en-US" w:eastAsia="zh-CN"/>
        </w:rPr>
      </w:pPr>
      <w:r>
        <w:rPr>
          <w:rFonts w:hint="eastAsia"/>
          <w:lang w:val="en-US" w:eastAsia="zh-CN"/>
        </w:rPr>
        <w:t>无人机运控系统（以下简称运控系统）是针对丰翼科技（深圳）有限公司研制的全系民用无人驾驶航空器（以下简称无人机）开发的一套运营管控系统。该系统兼容机型包含方舟40和150等方舟系列、魔鬼鱼40、丰舟90等各类多旋翼及融合翼无人机。对比原运营系统，新运控系统在无人机信息覆盖度、功能丰富性及交互体验上进行了大量重构及优化，以满足后续各类大规模运营场景。</w:t>
      </w:r>
    </w:p>
    <w:p>
      <w:pPr>
        <w:pStyle w:val="3"/>
        <w:bidi w:val="0"/>
        <w:rPr>
          <w:rFonts w:hint="default"/>
          <w:lang w:val="en-US" w:eastAsia="zh-CN"/>
        </w:rPr>
      </w:pPr>
      <w:bookmarkStart w:id="12" w:name="_Toc3551"/>
      <w:bookmarkStart w:id="13" w:name="_Toc15401"/>
      <w:r>
        <w:rPr>
          <w:rFonts w:hint="eastAsia"/>
          <w:lang w:val="en-US" w:eastAsia="zh-CN"/>
        </w:rPr>
        <w:t>1.3名词解释</w:t>
      </w:r>
      <w:bookmarkEnd w:id="12"/>
      <w:bookmarkEnd w:id="13"/>
    </w:p>
    <w:tbl>
      <w:tblPr>
        <w:tblStyle w:val="13"/>
        <w:tblW w:w="85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65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pPr>
              <w:jc w:val="both"/>
              <w:rPr>
                <w:rFonts w:hint="default"/>
                <w:b/>
                <w:bCs/>
                <w:vertAlign w:val="baseline"/>
                <w:lang w:val="en-US" w:eastAsia="zh-CN"/>
              </w:rPr>
            </w:pPr>
            <w:r>
              <w:rPr>
                <w:rFonts w:hint="eastAsia"/>
                <w:b/>
                <w:bCs/>
                <w:vertAlign w:val="baseline"/>
                <w:lang w:val="en-US" w:eastAsia="zh-CN"/>
              </w:rPr>
              <w:t>词汇名称</w:t>
            </w:r>
          </w:p>
        </w:tc>
        <w:tc>
          <w:tcPr>
            <w:tcW w:w="6546" w:type="dxa"/>
          </w:tcPr>
          <w:p>
            <w:pPr>
              <w:jc w:val="center"/>
              <w:rPr>
                <w:rFonts w:hint="default"/>
                <w:b/>
                <w:bCs/>
                <w:vertAlign w:val="baseline"/>
                <w:lang w:val="en-US" w:eastAsia="zh-CN"/>
              </w:rPr>
            </w:pPr>
            <w:r>
              <w:rPr>
                <w:rFonts w:hint="eastAsia"/>
                <w:b/>
                <w:bCs/>
                <w:vertAlign w:val="baseline"/>
                <w:lang w:val="en-US" w:eastAsia="zh-CN"/>
              </w:rPr>
              <w:t>词汇含义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pPr>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基站</w:t>
            </w:r>
          </w:p>
        </w:tc>
        <w:tc>
          <w:tcPr>
            <w:tcW w:w="6546" w:type="dxa"/>
          </w:tcPr>
          <w:p>
            <w:pPr>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一种无线电台，主要控制和监控无人机飞行，同时提供无人机的位置信息、飞行参数等。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pPr>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RTK基准站</w:t>
            </w:r>
          </w:p>
        </w:tc>
        <w:tc>
          <w:tcPr>
            <w:tcW w:w="6546" w:type="dxa"/>
          </w:tcPr>
          <w:p>
            <w:pPr>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通过接收卫星信号提供高精度的定位和导航，绑定某个具体的基站。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pPr>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航站</w:t>
            </w:r>
          </w:p>
        </w:tc>
        <w:tc>
          <w:tcPr>
            <w:tcW w:w="6546" w:type="dxa"/>
          </w:tcPr>
          <w:p>
            <w:pPr>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业务单元，多个起降场的归属集合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pPr>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管控中心</w:t>
            </w:r>
          </w:p>
        </w:tc>
        <w:tc>
          <w:tcPr>
            <w:tcW w:w="6546" w:type="dxa"/>
          </w:tcPr>
          <w:p>
            <w:pPr>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管控的逻辑分区，动态分配管控资源（机长和航路无人机）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pPr>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起降场</w:t>
            </w:r>
          </w:p>
        </w:tc>
        <w:tc>
          <w:tcPr>
            <w:tcW w:w="6546" w:type="dxa"/>
          </w:tcPr>
          <w:p>
            <w:pPr>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进行无人机放飞、降落的场地，根据业务类型可划分为普通起降场、丰巢起降场、备降场和抛投场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pPr>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航路</w:t>
            </w:r>
          </w:p>
        </w:tc>
        <w:tc>
          <w:tcPr>
            <w:tcW w:w="6546" w:type="dxa"/>
          </w:tcPr>
          <w:p>
            <w:pPr>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两个起降场之间形成的线路集合，存在于某个具体的管控中心下，需要绑定对应的机长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pPr>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航线</w:t>
            </w:r>
          </w:p>
        </w:tc>
        <w:tc>
          <w:tcPr>
            <w:tcW w:w="6546" w:type="dxa"/>
          </w:tcPr>
          <w:p>
            <w:pPr>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航路下某条具体的线路，航线需要设置相应的巡航点</w:t>
            </w:r>
          </w:p>
        </w:tc>
      </w:tr>
    </w:tbl>
    <w:p>
      <w:pPr>
        <w:pStyle w:val="3"/>
        <w:bidi w:val="0"/>
        <w:rPr>
          <w:rFonts w:hint="eastAsia"/>
          <w:lang w:val="en-US" w:eastAsia="zh-CN"/>
        </w:rPr>
      </w:pPr>
      <w:bookmarkStart w:id="14" w:name="_Toc7984"/>
      <w:bookmarkStart w:id="15" w:name="_Toc14033"/>
      <w:r>
        <w:rPr>
          <w:rFonts w:hint="eastAsia"/>
          <w:lang w:val="en-US" w:eastAsia="zh-CN"/>
        </w:rPr>
        <w:t>1.4参考文档</w:t>
      </w:r>
      <w:bookmarkEnd w:id="14"/>
      <w:bookmarkEnd w:id="15"/>
    </w:p>
    <w:p>
      <w:pPr>
        <w:numPr>
          <w:ilvl w:val="0"/>
          <w:numId w:val="0"/>
        </w:numPr>
        <w:ind w:leftChars="0" w:firstLine="431" w:firstLineChars="0"/>
        <w:rPr>
          <w:rFonts w:hint="default"/>
          <w:lang w:val="en-US" w:eastAsia="zh-CN"/>
        </w:rPr>
      </w:pPr>
      <w:r>
        <w:rPr>
          <w:rFonts w:hint="eastAsia"/>
          <w:lang w:val="en-US" w:eastAsia="zh-CN"/>
        </w:rPr>
        <w:t>该手册主要参考《运控系统需求规格说明书》和《丰翼民用无人驾驶航空器运控系统设计方案》，通过整合项目开发过程中的需求文档编写而成。</w:t>
      </w:r>
    </w:p>
    <w:p>
      <w:pPr>
        <w:pStyle w:val="2"/>
        <w:bidi w:val="0"/>
        <w:outlineLvl w:val="0"/>
        <w:rPr>
          <w:rFonts w:hint="eastAsia"/>
          <w:lang w:val="en-US" w:eastAsia="zh-CN"/>
        </w:rPr>
        <w:sectPr>
          <w:footerReference r:id="rId11" w:type="default"/>
          <w:pgSz w:w="11906" w:h="16838"/>
          <w:pgMar w:top="1440" w:right="1800" w:bottom="1440" w:left="1800" w:header="851" w:footer="992" w:gutter="0"/>
          <w:pgNumType w:fmt="decimal" w:start="1"/>
          <w:cols w:space="425" w:num="1"/>
          <w:docGrid w:type="lines" w:linePitch="312" w:charSpace="0"/>
        </w:sectPr>
      </w:pPr>
      <w:bookmarkStart w:id="16" w:name="_Toc7002"/>
    </w:p>
    <w:p>
      <w:pPr>
        <w:pStyle w:val="2"/>
        <w:bidi w:val="0"/>
        <w:ind w:left="0" w:leftChars="0" w:firstLine="0" w:firstLineChars="0"/>
        <w:outlineLvl w:val="0"/>
        <w:rPr>
          <w:rFonts w:hint="eastAsia"/>
          <w:lang w:val="en-US" w:eastAsia="zh-CN"/>
        </w:rPr>
      </w:pPr>
      <w:bookmarkStart w:id="17" w:name="_Toc7464"/>
      <w:r>
        <w:rPr>
          <w:rFonts w:hint="eastAsia"/>
          <w:lang w:val="en-US" w:eastAsia="zh-CN"/>
        </w:rPr>
        <w:t>2系统概述和基础业务流程</w:t>
      </w:r>
      <w:bookmarkEnd w:id="16"/>
      <w:bookmarkEnd w:id="17"/>
    </w:p>
    <w:p>
      <w:pPr>
        <w:rPr>
          <w:rFonts w:hint="eastAsia"/>
          <w:lang w:val="en-US" w:eastAsia="zh-CN"/>
        </w:rPr>
      </w:pPr>
      <w:r>
        <w:rPr>
          <w:rFonts w:hint="eastAsia"/>
          <w:lang w:val="en-US" w:eastAsia="zh-CN"/>
        </w:rPr>
        <w:t>运控系统主要由运控平台（云管理系统）、丰翼地面站及掌控APP三端组成。其中运控平台作为运控系统的核心部分，负责无人机运营过程的逻辑处理及数据分发等相关功能。丰翼地面站（软件）是无人机操控员（或远程操作员、机长）进行无人机日常运营放飞、飞行监视及应急处置等操控的人机接口。掌控APP作为现场运营人员执行无人机运营过程中地面作业、维护维保、问题记录等相关业务的主要窗口。</w:t>
      </w:r>
    </w:p>
    <w:p>
      <w:pPr>
        <w:rPr>
          <w:rFonts w:hint="eastAsia"/>
          <w:lang w:val="en-US" w:eastAsia="zh-CN"/>
        </w:rPr>
      </w:pPr>
      <w:r>
        <w:rPr>
          <w:rFonts w:hint="eastAsia"/>
          <w:lang w:val="en-US" w:eastAsia="zh-CN"/>
        </w:rPr>
        <w:t>下图为整个无人机放飞过程的基础业务流程，主要涉及运控平台和地面站的相关操作，其中问题反馈主要是地勤在放飞过程中出现问题在掌控APP上报的操作。</w:t>
      </w:r>
    </w:p>
    <w:p>
      <w:pPr>
        <w:numPr>
          <w:ilvl w:val="0"/>
          <w:numId w:val="0"/>
        </w:numPr>
        <w:ind w:leftChars="0"/>
        <w:jc w:val="center"/>
        <w:rPr>
          <w:rFonts w:hint="eastAsia"/>
          <w:lang w:val="en-US" w:eastAsia="zh-CN"/>
        </w:rPr>
        <w:sectPr>
          <w:pgSz w:w="11906" w:h="16838"/>
          <w:pgMar w:top="1440" w:right="1800" w:bottom="1440" w:left="1800" w:header="851" w:footer="992" w:gutter="0"/>
          <w:pgNumType w:fmt="decimal"/>
          <w:cols w:space="425" w:num="1"/>
          <w:docGrid w:type="lines" w:linePitch="312" w:charSpace="0"/>
        </w:sectPr>
      </w:pPr>
      <w:r>
        <w:drawing>
          <wp:inline distT="0" distB="0" distL="114300" distR="114300">
            <wp:extent cx="3638550" cy="5003800"/>
            <wp:effectExtent l="0" t="0" r="6350" b="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13"/>
                    <a:stretch>
                      <a:fillRect/>
                    </a:stretch>
                  </pic:blipFill>
                  <pic:spPr>
                    <a:xfrm>
                      <a:off x="0" y="0"/>
                      <a:ext cx="3638550" cy="5003800"/>
                    </a:xfrm>
                    <a:prstGeom prst="rect">
                      <a:avLst/>
                    </a:prstGeom>
                    <a:noFill/>
                    <a:ln>
                      <a:noFill/>
                    </a:ln>
                  </pic:spPr>
                </pic:pic>
              </a:graphicData>
            </a:graphic>
          </wp:inline>
        </w:drawing>
      </w:r>
    </w:p>
    <w:p>
      <w:pPr>
        <w:pStyle w:val="2"/>
        <w:bidi w:val="0"/>
        <w:ind w:left="0" w:leftChars="0" w:firstLine="0" w:firstLineChars="0"/>
        <w:outlineLvl w:val="0"/>
        <w:rPr>
          <w:rFonts w:hint="eastAsia"/>
          <w:lang w:val="en-US" w:eastAsia="zh-CN"/>
        </w:rPr>
      </w:pPr>
      <w:bookmarkStart w:id="18" w:name="_Toc29074"/>
      <w:bookmarkStart w:id="19" w:name="_Toc32135"/>
      <w:r>
        <w:rPr>
          <w:rFonts w:hint="eastAsia"/>
          <w:lang w:val="en-US" w:eastAsia="zh-CN"/>
        </w:rPr>
        <w:t>3运控平台</w:t>
      </w:r>
      <w:bookmarkEnd w:id="18"/>
      <w:bookmarkEnd w:id="19"/>
    </w:p>
    <w:p>
      <w:pPr>
        <w:bidi w:val="0"/>
        <w:rPr>
          <w:rFonts w:hint="eastAsia"/>
          <w:lang w:val="en-US" w:eastAsia="zh-CN"/>
        </w:rPr>
      </w:pPr>
      <w:r>
        <w:rPr>
          <w:rFonts w:hint="eastAsia"/>
          <w:lang w:val="en-US" w:eastAsia="zh-CN"/>
        </w:rPr>
        <w:t>运控平台当前的外网访问地址为：</w:t>
      </w:r>
      <w:r>
        <w:rPr>
          <w:rFonts w:hint="default" w:ascii="Times New Roman" w:hAnsi="Times New Roman" w:cs="Times New Roman"/>
          <w:lang w:val="en-US" w:eastAsia="zh-CN"/>
        </w:rPr>
        <w:t>http://ie-uocs-web.sf-express.com/</w:t>
      </w:r>
      <w:r>
        <w:rPr>
          <w:rFonts w:hint="eastAsia"/>
          <w:lang w:val="en-US" w:eastAsia="zh-CN"/>
        </w:rPr>
        <w:t xml:space="preserve"> ，用户需要通过丰声扫码登录（用户需要有系统使用权限，相关权限申请见第六节）。在登录后会显示运控平台主界面（用户角色为中级机长），如下图所示。</w:t>
      </w:r>
    </w:p>
    <w:p>
      <w:pPr>
        <w:numPr>
          <w:ilvl w:val="0"/>
          <w:numId w:val="0"/>
        </w:numPr>
        <w:rPr>
          <w:rFonts w:hint="eastAsia"/>
          <w:lang w:val="en-US" w:eastAsia="zh-CN"/>
        </w:rPr>
      </w:pPr>
      <w:r>
        <w:drawing>
          <wp:inline distT="0" distB="0" distL="114300" distR="114300">
            <wp:extent cx="5267325" cy="2328545"/>
            <wp:effectExtent l="0" t="0" r="3175" b="825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4"/>
                    <a:stretch>
                      <a:fillRect/>
                    </a:stretch>
                  </pic:blipFill>
                  <pic:spPr>
                    <a:xfrm>
                      <a:off x="0" y="0"/>
                      <a:ext cx="5267325" cy="2328545"/>
                    </a:xfrm>
                    <a:prstGeom prst="rect">
                      <a:avLst/>
                    </a:prstGeom>
                    <a:noFill/>
                    <a:ln>
                      <a:noFill/>
                    </a:ln>
                  </pic:spPr>
                </pic:pic>
              </a:graphicData>
            </a:graphic>
          </wp:inline>
        </w:drawing>
      </w:r>
    </w:p>
    <w:p>
      <w:pPr>
        <w:numPr>
          <w:ilvl w:val="0"/>
          <w:numId w:val="0"/>
        </w:numPr>
        <w:ind w:leftChars="0" w:firstLine="431" w:firstLineChars="0"/>
        <w:rPr>
          <w:rFonts w:hint="eastAsia"/>
          <w:lang w:val="en-US" w:eastAsia="zh-CN"/>
        </w:rPr>
      </w:pPr>
    </w:p>
    <w:p>
      <w:pPr>
        <w:pStyle w:val="3"/>
        <w:bidi w:val="0"/>
        <w:outlineLvl w:val="1"/>
        <w:rPr>
          <w:rFonts w:hint="eastAsia"/>
          <w:lang w:val="en-US" w:eastAsia="zh-CN"/>
        </w:rPr>
      </w:pPr>
      <w:bookmarkStart w:id="20" w:name="_Toc15783"/>
      <w:bookmarkStart w:id="21" w:name="_Toc8002"/>
      <w:r>
        <w:rPr>
          <w:rFonts w:hint="eastAsia"/>
          <w:lang w:val="en-US" w:eastAsia="zh-CN"/>
        </w:rPr>
        <w:t>3.1界面功能</w:t>
      </w:r>
      <w:bookmarkEnd w:id="20"/>
      <w:bookmarkEnd w:id="21"/>
    </w:p>
    <w:p>
      <w:pPr>
        <w:rPr>
          <w:rFonts w:hint="eastAsia"/>
          <w:lang w:val="en-US" w:eastAsia="zh-CN"/>
        </w:rPr>
      </w:pPr>
      <w:r>
        <w:rPr>
          <w:rFonts w:hint="eastAsia"/>
          <w:lang w:val="en-US" w:eastAsia="zh-CN"/>
        </w:rPr>
        <w:t>整个运控平台界面分为三大块，分别为左侧功能菜单区，上侧用户信息区，以及中间页面显示区。</w:t>
      </w:r>
    </w:p>
    <w:p>
      <w:pPr>
        <w:numPr>
          <w:ilvl w:val="0"/>
          <w:numId w:val="1"/>
        </w:numPr>
        <w:ind w:left="420" w:leftChars="0" w:hanging="420" w:firstLineChars="0"/>
        <w:rPr>
          <w:rFonts w:hint="default"/>
          <w:lang w:val="en-US" w:eastAsia="zh-CN"/>
        </w:rPr>
      </w:pPr>
      <w:r>
        <w:rPr>
          <w:rFonts w:hint="eastAsia"/>
          <w:lang w:val="en-US" w:eastAsia="zh-CN"/>
        </w:rPr>
        <w:t>功能菜单区：主要显示当前用户角色已有权限下的功能菜单，因此不同权限的用户所查看的菜单项可能是不同的。</w:t>
      </w:r>
    </w:p>
    <w:p>
      <w:pPr>
        <w:numPr>
          <w:ilvl w:val="0"/>
          <w:numId w:val="1"/>
        </w:numPr>
        <w:ind w:left="420" w:leftChars="0" w:hanging="420" w:firstLineChars="0"/>
        <w:rPr>
          <w:rFonts w:hint="eastAsia"/>
          <w:lang w:val="en-US" w:eastAsia="zh-CN"/>
        </w:rPr>
      </w:pPr>
      <w:r>
        <w:rPr>
          <w:rFonts w:hint="eastAsia"/>
          <w:lang w:val="en-US" w:eastAsia="zh-CN"/>
        </w:rPr>
        <w:t>用户信息区：显示当前用户已生效的角色权限、用户姓名及工号等相关信息。</w:t>
      </w:r>
    </w:p>
    <w:p>
      <w:pPr>
        <w:numPr>
          <w:ilvl w:val="0"/>
          <w:numId w:val="1"/>
        </w:numPr>
        <w:ind w:left="420" w:leftChars="0" w:hanging="420" w:firstLineChars="0"/>
        <w:rPr>
          <w:rFonts w:hint="eastAsia"/>
          <w:lang w:val="en-US" w:eastAsia="zh-CN"/>
        </w:rPr>
      </w:pPr>
      <w:r>
        <w:rPr>
          <w:rFonts w:hint="eastAsia"/>
          <w:lang w:val="en-US" w:eastAsia="zh-CN"/>
        </w:rPr>
        <w:t>页面显示区：主要显示各页面的详情信息，在不同功能页面中显示的内容有所区别。</w:t>
      </w:r>
    </w:p>
    <w:p>
      <w:pPr>
        <w:numPr>
          <w:ilvl w:val="0"/>
          <w:numId w:val="0"/>
        </w:numPr>
        <w:ind w:leftChars="0"/>
        <w:rPr>
          <w:rFonts w:hint="eastAsia"/>
          <w:lang w:val="en-US" w:eastAsia="zh-CN"/>
        </w:rPr>
      </w:pPr>
    </w:p>
    <w:p>
      <w:pPr>
        <w:pStyle w:val="3"/>
        <w:bidi w:val="0"/>
        <w:outlineLvl w:val="1"/>
        <w:rPr>
          <w:rFonts w:hint="eastAsia"/>
          <w:lang w:val="en-US" w:eastAsia="zh-CN"/>
        </w:rPr>
      </w:pPr>
      <w:bookmarkStart w:id="22" w:name="_Toc7837"/>
      <w:bookmarkStart w:id="23" w:name="_Toc15487"/>
      <w:r>
        <w:rPr>
          <w:rFonts w:hint="eastAsia"/>
          <w:lang w:val="en-US" w:eastAsia="zh-CN"/>
        </w:rPr>
        <w:t>3.2设备管理</w:t>
      </w:r>
      <w:bookmarkEnd w:id="22"/>
      <w:bookmarkEnd w:id="23"/>
    </w:p>
    <w:p>
      <w:pPr>
        <w:pStyle w:val="4"/>
        <w:bidi w:val="0"/>
        <w:outlineLvl w:val="2"/>
        <w:rPr>
          <w:rFonts w:hint="eastAsia"/>
          <w:lang w:val="en-US" w:eastAsia="zh-CN"/>
        </w:rPr>
      </w:pPr>
      <w:bookmarkStart w:id="24" w:name="_Toc22469"/>
      <w:bookmarkStart w:id="25" w:name="_Toc15532"/>
      <w:r>
        <w:rPr>
          <w:rFonts w:hint="eastAsia"/>
          <w:lang w:val="en-US" w:eastAsia="zh-CN"/>
        </w:rPr>
        <w:t>3.2.1机型管理</w:t>
      </w:r>
      <w:bookmarkEnd w:id="24"/>
      <w:bookmarkEnd w:id="25"/>
    </w:p>
    <w:p>
      <w:pPr>
        <w:ind w:left="0" w:leftChars="0" w:firstLine="431" w:firstLineChars="0"/>
        <w:rPr>
          <w:rFonts w:hint="eastAsia"/>
          <w:lang w:val="en-US" w:eastAsia="zh-CN"/>
        </w:rPr>
      </w:pPr>
      <w:r>
        <w:rPr>
          <w:rFonts w:hint="eastAsia"/>
          <w:lang w:val="en-US" w:eastAsia="zh-CN"/>
        </w:rPr>
        <w:t>用户可在【无人机管理】-【机型管理】界面对无人机机型详情信息进行查看（机长只拥有查看权限）。可根据机型代码、名称、机型版本、类别（分为多旋翼、固定翼、混合固定翼等）进行条件查询。选中某项后点击【查看详情】可查看当前机型的版本信息、机型参数、航线胶囊参数配置（主要用于航线干涉处理）、飞行控制偏差等级详情等信息。选中某项后点击【时控件配置】可查看机型的组件信息同时可根据组件名称进行查询。</w:t>
      </w:r>
    </w:p>
    <w:p>
      <w:pPr>
        <w:ind w:left="0" w:leftChars="0" w:firstLine="431" w:firstLineChars="0"/>
        <w:rPr>
          <w:rFonts w:hint="eastAsia"/>
          <w:lang w:val="en-US" w:eastAsia="zh-CN"/>
        </w:rPr>
      </w:pPr>
    </w:p>
    <w:p>
      <w:pPr>
        <w:pStyle w:val="4"/>
        <w:bidi w:val="0"/>
        <w:outlineLvl w:val="2"/>
        <w:rPr>
          <w:rFonts w:hint="eastAsia"/>
          <w:lang w:val="en-US" w:eastAsia="zh-CN"/>
        </w:rPr>
      </w:pPr>
      <w:bookmarkStart w:id="26" w:name="_Toc21790"/>
      <w:bookmarkStart w:id="27" w:name="_Toc22244"/>
      <w:r>
        <w:rPr>
          <w:rFonts w:hint="eastAsia"/>
          <w:lang w:val="en-US" w:eastAsia="zh-CN"/>
        </w:rPr>
        <w:t>3.2.2飞机管理</w:t>
      </w:r>
      <w:bookmarkEnd w:id="26"/>
      <w:bookmarkEnd w:id="27"/>
    </w:p>
    <w:p>
      <w:pPr>
        <w:rPr>
          <w:rFonts w:hint="eastAsia"/>
          <w:lang w:val="en-US" w:eastAsia="zh-CN"/>
        </w:rPr>
      </w:pPr>
      <w:r>
        <w:rPr>
          <w:rFonts w:hint="eastAsia"/>
          <w:lang w:val="en-US" w:eastAsia="zh-CN"/>
        </w:rPr>
        <w:t>用户可在【无人机管理】-【飞机管理】界面对飞机进行管理。</w:t>
      </w:r>
    </w:p>
    <w:p>
      <w:pPr>
        <w:bidi w:val="0"/>
        <w:ind w:left="0" w:leftChars="0" w:firstLine="0" w:firstLineChars="0"/>
        <w:outlineLvl w:val="9"/>
        <w:rPr>
          <w:rFonts w:hint="eastAsia"/>
          <w:b w:val="0"/>
          <w:bCs w:val="0"/>
          <w:lang w:val="en-US" w:eastAsia="zh-CN"/>
        </w:rPr>
      </w:pPr>
      <w:bookmarkStart w:id="28" w:name="_Toc27603"/>
      <w:r>
        <w:rPr>
          <w:rFonts w:hint="eastAsia"/>
          <w:b/>
          <w:bCs/>
          <w:lang w:val="en-US" w:eastAsia="zh-CN"/>
        </w:rPr>
        <w:t>1新增飞机</w:t>
      </w:r>
      <w:bookmarkEnd w:id="28"/>
    </w:p>
    <w:p>
      <w:pPr>
        <w:ind w:left="0" w:leftChars="0" w:firstLine="431" w:firstLineChars="0"/>
        <w:rPr>
          <w:rFonts w:hint="eastAsia"/>
          <w:lang w:val="en-US" w:eastAsia="zh-CN"/>
        </w:rPr>
      </w:pPr>
      <w:r>
        <w:rPr>
          <w:rFonts w:hint="eastAsia"/>
          <w:lang w:val="en-US" w:eastAsia="zh-CN"/>
        </w:rPr>
        <w:t>在实际业务过程中，需要新增飞机时，可点击“新增”按钮进入信息填写页，如下图所示。</w:t>
      </w:r>
    </w:p>
    <w:p>
      <w:pPr>
        <w:ind w:left="0" w:leftChars="0" w:firstLine="0" w:firstLineChars="0"/>
        <w:rPr>
          <w:rFonts w:hint="default"/>
          <w:lang w:val="en-US" w:eastAsia="zh-CN"/>
        </w:rPr>
      </w:pPr>
      <w:r>
        <w:drawing>
          <wp:inline distT="0" distB="0" distL="114300" distR="114300">
            <wp:extent cx="4525645" cy="2663190"/>
            <wp:effectExtent l="0" t="0" r="8255" b="3810"/>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pic:cNvPicPr>
                      <a:picLocks noChangeAspect="1"/>
                    </pic:cNvPicPr>
                  </pic:nvPicPr>
                  <pic:blipFill>
                    <a:blip r:embed="rId15"/>
                    <a:stretch>
                      <a:fillRect/>
                    </a:stretch>
                  </pic:blipFill>
                  <pic:spPr>
                    <a:xfrm>
                      <a:off x="0" y="0"/>
                      <a:ext cx="4525645" cy="2663190"/>
                    </a:xfrm>
                    <a:prstGeom prst="rect">
                      <a:avLst/>
                    </a:prstGeom>
                    <a:noFill/>
                    <a:ln>
                      <a:noFill/>
                    </a:ln>
                  </pic:spPr>
                </pic:pic>
              </a:graphicData>
            </a:graphic>
          </wp:inline>
        </w:drawing>
      </w:r>
    </w:p>
    <w:p>
      <w:pPr>
        <w:ind w:left="0" w:leftChars="0" w:firstLine="431" w:firstLineChars="0"/>
        <w:rPr>
          <w:rFonts w:hint="default"/>
          <w:lang w:val="en-US" w:eastAsia="zh-CN"/>
        </w:rPr>
      </w:pPr>
      <w:r>
        <w:rPr>
          <w:rFonts w:hint="eastAsia"/>
          <w:lang w:val="en-US" w:eastAsia="zh-CN"/>
        </w:rPr>
        <w:t>需要注意的是，无人机的通讯编码（后台系统业务运营过程中对飞机的识别码）和SN编码（无人机生产过程中的序列号）是无人机的全生命周期的唯一标识码，不允许重复。后台系统对接入无人机的通讯编码及SN号进行匹配，只有编码与后台信息完全匹配的情况下飞机才能进行正常任务。</w:t>
      </w:r>
    </w:p>
    <w:p>
      <w:pPr>
        <w:bidi w:val="0"/>
        <w:ind w:left="0" w:leftChars="0" w:firstLine="0" w:firstLineChars="0"/>
        <w:outlineLvl w:val="9"/>
        <w:rPr>
          <w:rFonts w:hint="eastAsia"/>
          <w:b/>
          <w:bCs/>
          <w:lang w:val="en-US" w:eastAsia="zh-CN"/>
        </w:rPr>
      </w:pPr>
      <w:bookmarkStart w:id="29" w:name="_Toc8169"/>
      <w:r>
        <w:rPr>
          <w:rFonts w:hint="eastAsia"/>
          <w:b/>
          <w:bCs/>
          <w:lang w:val="en-US" w:eastAsia="zh-CN"/>
        </w:rPr>
        <w:t>2修改飞机</w:t>
      </w:r>
      <w:bookmarkEnd w:id="29"/>
    </w:p>
    <w:p>
      <w:pPr>
        <w:ind w:left="0" w:leftChars="0" w:firstLine="431" w:firstLineChars="0"/>
        <w:rPr>
          <w:rFonts w:hint="eastAsia"/>
          <w:b w:val="0"/>
          <w:bCs w:val="0"/>
          <w:lang w:val="en-US" w:eastAsia="zh-CN"/>
        </w:rPr>
      </w:pPr>
      <w:r>
        <w:rPr>
          <w:rFonts w:hint="eastAsia"/>
          <w:b w:val="0"/>
          <w:bCs w:val="0"/>
          <w:lang w:val="en-US" w:eastAsia="zh-CN"/>
        </w:rPr>
        <w:t>在实际业务过程中，需要对飞机状态进行更新或者更新装机版本时，需要先选中具体飞机点击“飞机履历”进入履历页下载版本信息后再在修改页直接进行导入。</w:t>
      </w:r>
    </w:p>
    <w:p>
      <w:pPr>
        <w:ind w:left="0" w:leftChars="0" w:firstLine="431" w:firstLineChars="0"/>
        <w:rPr>
          <w:rFonts w:hint="default"/>
          <w:b w:val="0"/>
          <w:bCs w:val="0"/>
          <w:lang w:val="en-US" w:eastAsia="zh-CN"/>
        </w:rPr>
      </w:pPr>
    </w:p>
    <w:p>
      <w:pPr>
        <w:pStyle w:val="4"/>
        <w:bidi w:val="0"/>
        <w:outlineLvl w:val="2"/>
        <w:rPr>
          <w:rFonts w:hint="eastAsia"/>
          <w:lang w:val="en-US" w:eastAsia="zh-CN"/>
        </w:rPr>
      </w:pPr>
      <w:bookmarkStart w:id="30" w:name="_Toc4273"/>
      <w:bookmarkStart w:id="31" w:name="_Toc28087"/>
      <w:r>
        <w:rPr>
          <w:rFonts w:hint="eastAsia"/>
          <w:lang w:val="en-US" w:eastAsia="zh-CN"/>
        </w:rPr>
        <w:t>3.2.3电池管理</w:t>
      </w:r>
      <w:bookmarkEnd w:id="30"/>
      <w:bookmarkEnd w:id="31"/>
    </w:p>
    <w:p>
      <w:pPr>
        <w:ind w:left="0" w:leftChars="0" w:firstLine="431" w:firstLineChars="0"/>
        <w:rPr>
          <w:rFonts w:hint="eastAsia"/>
          <w:lang w:val="en-US" w:eastAsia="zh-CN"/>
        </w:rPr>
      </w:pPr>
      <w:r>
        <w:rPr>
          <w:rFonts w:hint="eastAsia"/>
          <w:lang w:val="en-US" w:eastAsia="zh-CN"/>
        </w:rPr>
        <w:t>用户可在【业务信息】-【电池管理】界面对电池信息进行查看和导出操作。可根据电池状态（正常、故障、过寿、报废）、所在区域、未上线时间、电池SN、最近航班、最近飞机等进行条件查询。选中列表某项后点击“变更详情”可以查看电池的历史变更时间、变更状态和原因。点击“导出”将导出所有电池信息。在电池列表页上方会显示目前电池数量和正常数量。选中列表某项后可修改电池的状态和查看故障记录信息。</w:t>
      </w:r>
    </w:p>
    <w:p>
      <w:pPr>
        <w:ind w:left="0" w:leftChars="0" w:firstLine="431" w:firstLineChars="0"/>
        <w:rPr>
          <w:rFonts w:hint="eastAsia"/>
          <w:lang w:val="en-US" w:eastAsia="zh-CN"/>
        </w:rPr>
      </w:pPr>
    </w:p>
    <w:p>
      <w:pPr>
        <w:pStyle w:val="4"/>
        <w:bidi w:val="0"/>
        <w:outlineLvl w:val="2"/>
        <w:rPr>
          <w:rFonts w:hint="eastAsia"/>
          <w:lang w:val="en-US" w:eastAsia="zh-CN"/>
        </w:rPr>
      </w:pPr>
      <w:bookmarkStart w:id="32" w:name="_Toc32731"/>
      <w:bookmarkStart w:id="33" w:name="_Toc3594"/>
      <w:r>
        <w:rPr>
          <w:rFonts w:hint="eastAsia"/>
          <w:lang w:val="en-US" w:eastAsia="zh-CN"/>
        </w:rPr>
        <w:t>3.2.4摄像头管理</w:t>
      </w:r>
      <w:bookmarkEnd w:id="32"/>
      <w:bookmarkEnd w:id="33"/>
    </w:p>
    <w:p>
      <w:pPr>
        <w:ind w:left="0" w:leftChars="0" w:firstLine="431" w:firstLineChars="0"/>
        <w:rPr>
          <w:rFonts w:hint="eastAsia"/>
          <w:lang w:val="en-US" w:eastAsia="zh-CN"/>
        </w:rPr>
      </w:pPr>
      <w:r>
        <w:rPr>
          <w:rFonts w:hint="eastAsia"/>
          <w:lang w:val="en-US" w:eastAsia="zh-CN"/>
        </w:rPr>
        <w:t>目前外场起降场的监控摄像头管理主要分为萤石云添加、运控后台摄像头管理添加及相应的起降场绑定等相关工作，系统在每次用户进入首页/新增/修改设备后，向萤石云系统获取设备清单信息，并在列表前显示设备总数、在线设备、AppKey、AccessToken及有限期时间等信息。用户可在【业务信息】-【摄像头管理】界面对摄像头进行管理。</w:t>
      </w:r>
    </w:p>
    <w:p>
      <w:pPr>
        <w:bidi w:val="0"/>
        <w:ind w:left="0" w:leftChars="0" w:firstLine="0" w:firstLineChars="0"/>
        <w:outlineLvl w:val="9"/>
        <w:rPr>
          <w:rFonts w:hint="eastAsia"/>
          <w:b/>
          <w:bCs/>
          <w:lang w:val="en-US" w:eastAsia="zh-CN"/>
        </w:rPr>
      </w:pPr>
      <w:bookmarkStart w:id="34" w:name="_Toc30732"/>
      <w:r>
        <w:rPr>
          <w:rFonts w:hint="eastAsia"/>
          <w:b/>
          <w:bCs/>
          <w:lang w:val="en-US" w:eastAsia="zh-CN"/>
        </w:rPr>
        <w:t>1新增摄像头</w:t>
      </w:r>
      <w:bookmarkEnd w:id="34"/>
    </w:p>
    <w:p>
      <w:pPr>
        <w:ind w:left="0" w:leftChars="0" w:firstLine="431" w:firstLineChars="0"/>
        <w:rPr>
          <w:rFonts w:hint="eastAsia"/>
          <w:lang w:val="en-US" w:eastAsia="zh-CN"/>
        </w:rPr>
      </w:pPr>
      <w:r>
        <w:rPr>
          <w:rFonts w:hint="eastAsia"/>
          <w:lang w:val="en-US" w:eastAsia="zh-CN"/>
        </w:rPr>
        <w:t>在实际业务过程中，起降场有摄像头设备增加时，用户可点击“新增”进入新增摄像头页，如下图所示。</w:t>
      </w:r>
    </w:p>
    <w:p>
      <w:pPr>
        <w:ind w:left="0" w:leftChars="0" w:firstLine="0" w:firstLineChars="0"/>
        <w:jc w:val="center"/>
      </w:pPr>
      <w:r>
        <w:drawing>
          <wp:inline distT="0" distB="0" distL="114300" distR="114300">
            <wp:extent cx="3590290" cy="2320290"/>
            <wp:effectExtent l="0" t="0" r="3810" b="3810"/>
            <wp:docPr id="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
                    <pic:cNvPicPr>
                      <a:picLocks noChangeAspect="1"/>
                    </pic:cNvPicPr>
                  </pic:nvPicPr>
                  <pic:blipFill>
                    <a:blip r:embed="rId16"/>
                    <a:stretch>
                      <a:fillRect/>
                    </a:stretch>
                  </pic:blipFill>
                  <pic:spPr>
                    <a:xfrm>
                      <a:off x="0" y="0"/>
                      <a:ext cx="3590290" cy="2320290"/>
                    </a:xfrm>
                    <a:prstGeom prst="rect">
                      <a:avLst/>
                    </a:prstGeom>
                    <a:noFill/>
                    <a:ln>
                      <a:noFill/>
                    </a:ln>
                  </pic:spPr>
                </pic:pic>
              </a:graphicData>
            </a:graphic>
          </wp:inline>
        </w:drawing>
      </w:r>
    </w:p>
    <w:p>
      <w:pPr>
        <w:ind w:left="0" w:leftChars="0" w:firstLine="431" w:firstLineChars="0"/>
        <w:jc w:val="both"/>
        <w:rPr>
          <w:rFonts w:hint="default" w:eastAsia="宋体"/>
          <w:lang w:val="en-US" w:eastAsia="zh-CN"/>
        </w:rPr>
      </w:pPr>
      <w:r>
        <w:rPr>
          <w:rFonts w:hint="eastAsia"/>
          <w:lang w:val="en-US" w:eastAsia="zh-CN"/>
        </w:rPr>
        <w:t>其中设备序列号指摄像头铭牌标注的9位设备序列号信息，设备名称为用户自定义的摄像头名称，设备验证码指摄像头铭牌标注的6位大写字母验证码，设备地址是摄像头实际架设位置。</w:t>
      </w:r>
    </w:p>
    <w:p>
      <w:pPr>
        <w:bidi w:val="0"/>
        <w:ind w:left="0" w:leftChars="0" w:firstLine="0" w:firstLineChars="0"/>
        <w:outlineLvl w:val="9"/>
        <w:rPr>
          <w:rFonts w:hint="eastAsia"/>
          <w:b/>
          <w:bCs/>
          <w:lang w:val="en-US" w:eastAsia="zh-CN"/>
        </w:rPr>
      </w:pPr>
      <w:bookmarkStart w:id="35" w:name="_Toc24708"/>
      <w:r>
        <w:rPr>
          <w:rFonts w:hint="eastAsia"/>
          <w:b/>
          <w:bCs/>
          <w:lang w:val="en-US" w:eastAsia="zh-CN"/>
        </w:rPr>
        <w:t>2修改摄像头</w:t>
      </w:r>
      <w:bookmarkEnd w:id="35"/>
    </w:p>
    <w:p>
      <w:pPr>
        <w:ind w:left="0" w:leftChars="0" w:firstLine="431" w:firstLineChars="0"/>
        <w:rPr>
          <w:rFonts w:hint="default"/>
          <w:lang w:val="en-US" w:eastAsia="zh-CN"/>
        </w:rPr>
      </w:pPr>
      <w:r>
        <w:rPr>
          <w:rFonts w:hint="eastAsia"/>
          <w:lang w:val="en-US" w:eastAsia="zh-CN"/>
        </w:rPr>
        <w:t>当需要修改摄像头相关信息时，可点击“修改”按钮修改相关信息，其中设备序列号不允许修改。</w:t>
      </w:r>
    </w:p>
    <w:p>
      <w:pPr>
        <w:bidi w:val="0"/>
        <w:ind w:left="0" w:leftChars="0" w:firstLine="0" w:firstLineChars="0"/>
        <w:outlineLvl w:val="9"/>
        <w:rPr>
          <w:rFonts w:hint="eastAsia"/>
          <w:b/>
          <w:bCs/>
          <w:lang w:val="en-US" w:eastAsia="zh-CN"/>
        </w:rPr>
      </w:pPr>
      <w:bookmarkStart w:id="36" w:name="_Toc23889"/>
      <w:r>
        <w:rPr>
          <w:rFonts w:hint="eastAsia"/>
          <w:b/>
          <w:bCs/>
          <w:lang w:val="en-US" w:eastAsia="zh-CN"/>
        </w:rPr>
        <w:t>3删除摄像头</w:t>
      </w:r>
      <w:bookmarkEnd w:id="36"/>
    </w:p>
    <w:p>
      <w:pPr>
        <w:ind w:left="0" w:leftChars="0" w:firstLine="431" w:firstLineChars="0"/>
        <w:rPr>
          <w:rFonts w:hint="eastAsia"/>
          <w:lang w:val="en-US" w:eastAsia="zh-CN"/>
        </w:rPr>
      </w:pPr>
      <w:r>
        <w:rPr>
          <w:rFonts w:hint="eastAsia"/>
          <w:lang w:val="en-US" w:eastAsia="zh-CN"/>
        </w:rPr>
        <w:t>当摄像头不再使用时，可将摄像头从系统中删除。</w:t>
      </w:r>
    </w:p>
    <w:p>
      <w:pPr>
        <w:bidi w:val="0"/>
        <w:ind w:left="0" w:leftChars="0" w:firstLine="0" w:firstLineChars="0"/>
        <w:outlineLvl w:val="9"/>
        <w:rPr>
          <w:rFonts w:hint="eastAsia"/>
          <w:b/>
          <w:bCs/>
          <w:lang w:val="en-US" w:eastAsia="zh-CN"/>
        </w:rPr>
      </w:pPr>
      <w:bookmarkStart w:id="37" w:name="_Toc1854"/>
      <w:r>
        <w:rPr>
          <w:rFonts w:hint="eastAsia"/>
          <w:b/>
          <w:bCs/>
          <w:lang w:val="en-US" w:eastAsia="zh-CN"/>
        </w:rPr>
        <w:t>4摄像头播放</w:t>
      </w:r>
      <w:bookmarkEnd w:id="37"/>
    </w:p>
    <w:p>
      <w:pPr>
        <w:ind w:left="0" w:leftChars="0" w:firstLine="431" w:firstLineChars="0"/>
        <w:rPr>
          <w:rFonts w:hint="eastAsia"/>
          <w:lang w:val="en-US" w:eastAsia="zh-CN"/>
        </w:rPr>
      </w:pPr>
      <w:r>
        <w:rPr>
          <w:rFonts w:hint="eastAsia"/>
          <w:lang w:val="en-US" w:eastAsia="zh-CN"/>
        </w:rPr>
        <w:t>选中某个摄像头，点击“播放”将播放该摄像头监控视频，可对视频内容进行录制或截图。</w:t>
      </w:r>
    </w:p>
    <w:p>
      <w:pPr>
        <w:ind w:left="0" w:leftChars="0" w:firstLine="431" w:firstLineChars="0"/>
        <w:rPr>
          <w:rFonts w:hint="default"/>
          <w:lang w:val="en-US" w:eastAsia="zh-CN"/>
        </w:rPr>
      </w:pPr>
    </w:p>
    <w:p>
      <w:pPr>
        <w:pStyle w:val="4"/>
        <w:bidi w:val="0"/>
        <w:outlineLvl w:val="2"/>
        <w:rPr>
          <w:rFonts w:hint="eastAsia"/>
          <w:lang w:val="en-US" w:eastAsia="zh-CN"/>
        </w:rPr>
      </w:pPr>
      <w:bookmarkStart w:id="38" w:name="_Toc8107"/>
      <w:bookmarkStart w:id="39" w:name="_Toc31450"/>
      <w:r>
        <w:rPr>
          <w:rFonts w:hint="eastAsia"/>
          <w:lang w:val="en-US" w:eastAsia="zh-CN"/>
        </w:rPr>
        <w:t>3.2.5坐标采集设备管理</w:t>
      </w:r>
      <w:bookmarkEnd w:id="38"/>
      <w:bookmarkEnd w:id="39"/>
    </w:p>
    <w:p>
      <w:pPr>
        <w:ind w:left="0" w:leftChars="0" w:firstLine="431" w:firstLineChars="0"/>
        <w:rPr>
          <w:rFonts w:hint="eastAsia"/>
          <w:lang w:val="en-US" w:eastAsia="zh-CN"/>
        </w:rPr>
      </w:pPr>
      <w:r>
        <w:rPr>
          <w:rFonts w:hint="eastAsia"/>
          <w:lang w:val="en-US" w:eastAsia="zh-CN"/>
        </w:rPr>
        <w:t>用户可在【业务信息】-【坐标采集设备管理】界面对坐标采集设备的信息进行查看。选中具体设备后点击“查看上报历史”可查看设备的上报详情，可对上报历史的详情进行导出操作。</w:t>
      </w:r>
    </w:p>
    <w:p>
      <w:pPr>
        <w:ind w:left="0" w:leftChars="0" w:firstLine="0" w:firstLineChars="0"/>
        <w:rPr>
          <w:rFonts w:hint="eastAsia"/>
          <w:lang w:val="en-US" w:eastAsia="zh-CN"/>
        </w:rPr>
      </w:pPr>
    </w:p>
    <w:p>
      <w:pPr>
        <w:pStyle w:val="4"/>
        <w:bidi w:val="0"/>
        <w:outlineLvl w:val="2"/>
        <w:rPr>
          <w:rFonts w:hint="default"/>
          <w:lang w:val="en-US" w:eastAsia="zh-CN"/>
        </w:rPr>
      </w:pPr>
      <w:bookmarkStart w:id="40" w:name="_Toc28216"/>
      <w:bookmarkStart w:id="41" w:name="_Toc5597"/>
      <w:r>
        <w:rPr>
          <w:rFonts w:hint="eastAsia"/>
          <w:lang w:val="en-US" w:eastAsia="zh-CN"/>
        </w:rPr>
        <w:t>3.2.6应用软件升级</w:t>
      </w:r>
      <w:bookmarkEnd w:id="40"/>
      <w:bookmarkEnd w:id="41"/>
    </w:p>
    <w:p>
      <w:pPr>
        <w:rPr>
          <w:rFonts w:hint="eastAsia"/>
          <w:lang w:val="en-US" w:eastAsia="zh-CN"/>
        </w:rPr>
      </w:pPr>
      <w:r>
        <w:rPr>
          <w:rFonts w:hint="eastAsia"/>
          <w:lang w:val="en-US" w:eastAsia="zh-CN"/>
        </w:rPr>
        <w:t>用户可在【业务信息】-【应用软件升级】对任务升级详情进行查看。</w:t>
      </w:r>
    </w:p>
    <w:p>
      <w:pPr>
        <w:rPr>
          <w:rFonts w:hint="default"/>
          <w:lang w:val="en-US" w:eastAsia="zh-CN"/>
        </w:rPr>
      </w:pPr>
    </w:p>
    <w:p>
      <w:pPr>
        <w:pStyle w:val="4"/>
        <w:bidi w:val="0"/>
        <w:outlineLvl w:val="2"/>
        <w:rPr>
          <w:rFonts w:hint="default"/>
          <w:lang w:val="en-US" w:eastAsia="zh-CN"/>
        </w:rPr>
      </w:pPr>
      <w:bookmarkStart w:id="42" w:name="_Toc12417"/>
      <w:bookmarkStart w:id="43" w:name="_Toc27588"/>
      <w:r>
        <w:rPr>
          <w:rFonts w:hint="eastAsia"/>
          <w:lang w:val="en-US" w:eastAsia="zh-CN"/>
        </w:rPr>
        <w:t>3.2.7设备软件升级</w:t>
      </w:r>
      <w:bookmarkEnd w:id="42"/>
      <w:bookmarkEnd w:id="43"/>
    </w:p>
    <w:p>
      <w:pPr>
        <w:ind w:left="0" w:leftChars="0" w:firstLine="431" w:firstLineChars="0"/>
        <w:rPr>
          <w:rFonts w:hint="eastAsia"/>
          <w:lang w:val="en-US" w:eastAsia="zh-CN"/>
        </w:rPr>
      </w:pPr>
      <w:r>
        <w:rPr>
          <w:rFonts w:hint="eastAsia"/>
          <w:lang w:val="en-US" w:eastAsia="zh-CN"/>
        </w:rPr>
        <w:t>用户可在【业务信息】-【设备软件升级】界面对设备详情进行查看。选中某项后点击【设备详情】可查看设备升级信息。选中某项后点击“&gt;”展开版本号，选择某项后点击【版本详情】可查看待升级设备。</w:t>
      </w:r>
    </w:p>
    <w:p>
      <w:pPr>
        <w:ind w:left="0" w:leftChars="0" w:firstLine="0" w:firstLineChars="0"/>
        <w:rPr>
          <w:rFonts w:hint="eastAsia"/>
          <w:lang w:val="en-US" w:eastAsia="zh-CN"/>
        </w:rPr>
      </w:pPr>
    </w:p>
    <w:p>
      <w:pPr>
        <w:pStyle w:val="3"/>
        <w:bidi w:val="0"/>
        <w:outlineLvl w:val="1"/>
        <w:rPr>
          <w:rFonts w:hint="eastAsia"/>
          <w:lang w:val="en-US" w:eastAsia="zh-CN"/>
        </w:rPr>
      </w:pPr>
      <w:bookmarkStart w:id="44" w:name="_Toc11895"/>
      <w:bookmarkStart w:id="45" w:name="_Toc25975"/>
      <w:r>
        <w:rPr>
          <w:rFonts w:hint="eastAsia"/>
          <w:lang w:val="en-US" w:eastAsia="zh-CN"/>
        </w:rPr>
        <w:t>3.3航线规划</w:t>
      </w:r>
      <w:bookmarkEnd w:id="44"/>
      <w:bookmarkEnd w:id="45"/>
    </w:p>
    <w:p>
      <w:pPr>
        <w:pStyle w:val="4"/>
        <w:bidi w:val="0"/>
        <w:outlineLvl w:val="2"/>
        <w:rPr>
          <w:rFonts w:hint="default"/>
          <w:lang w:val="en-US" w:eastAsia="zh-CN"/>
        </w:rPr>
      </w:pPr>
      <w:bookmarkStart w:id="46" w:name="_Toc22562"/>
      <w:bookmarkStart w:id="47" w:name="_Toc22407"/>
      <w:r>
        <w:rPr>
          <w:rFonts w:hint="eastAsia"/>
          <w:lang w:val="en-US" w:eastAsia="zh-CN"/>
        </w:rPr>
        <w:t>3.3.1管控中心</w:t>
      </w:r>
      <w:bookmarkEnd w:id="46"/>
      <w:bookmarkEnd w:id="47"/>
    </w:p>
    <w:p>
      <w:pPr>
        <w:ind w:left="0" w:leftChars="0" w:firstLine="431" w:firstLineChars="0"/>
        <w:rPr>
          <w:rFonts w:hint="eastAsia"/>
          <w:lang w:val="en-US" w:eastAsia="zh-CN"/>
        </w:rPr>
      </w:pPr>
      <w:r>
        <w:rPr>
          <w:rFonts w:hint="eastAsia"/>
          <w:lang w:val="en-US" w:eastAsia="zh-CN"/>
        </w:rPr>
        <w:t>用户可在【管控信息】-【管控中心】查看管控中心所在大区信息及管控中心基础信息。需要注意的是，当前系统中管控中心隶属于某个管控大区，一个大区下可拥有多个管控中心。</w:t>
      </w:r>
    </w:p>
    <w:p>
      <w:pPr>
        <w:ind w:left="0" w:leftChars="0" w:firstLine="0" w:firstLineChars="0"/>
        <w:rPr>
          <w:rFonts w:hint="eastAsia"/>
          <w:color w:val="FF0000"/>
          <w:lang w:val="en-US" w:eastAsia="zh-CN"/>
        </w:rPr>
      </w:pPr>
      <w:r>
        <w:rPr>
          <w:rFonts w:hint="eastAsia"/>
          <w:color w:val="FF0000"/>
          <w:lang w:val="en-US" w:eastAsia="zh-CN"/>
        </w:rPr>
        <w:t>注意：当管控中心状态为停用状态时，当前管控中心下航路全部停用，机长无法再操纵起飞。</w:t>
      </w:r>
    </w:p>
    <w:p>
      <w:pPr>
        <w:ind w:left="0" w:leftChars="0" w:firstLine="0" w:firstLineChars="0"/>
        <w:rPr>
          <w:rFonts w:hint="default"/>
          <w:color w:val="FF0000"/>
          <w:lang w:val="en-US" w:eastAsia="zh-CN"/>
        </w:rPr>
      </w:pPr>
    </w:p>
    <w:p>
      <w:pPr>
        <w:pStyle w:val="4"/>
        <w:bidi w:val="0"/>
        <w:outlineLvl w:val="2"/>
        <w:rPr>
          <w:rFonts w:hint="eastAsia"/>
          <w:lang w:val="en-US" w:eastAsia="zh-CN"/>
        </w:rPr>
      </w:pPr>
      <w:bookmarkStart w:id="48" w:name="_Toc2286"/>
      <w:bookmarkStart w:id="49" w:name="_Toc335"/>
      <w:r>
        <w:rPr>
          <w:rFonts w:hint="eastAsia"/>
          <w:lang w:val="en-US" w:eastAsia="zh-CN"/>
        </w:rPr>
        <w:t>3.3.2基站管理</w:t>
      </w:r>
      <w:bookmarkEnd w:id="48"/>
      <w:bookmarkEnd w:id="49"/>
    </w:p>
    <w:p>
      <w:pPr>
        <w:ind w:left="0" w:leftChars="0" w:firstLine="431" w:firstLineChars="0"/>
        <w:rPr>
          <w:rFonts w:hint="eastAsia"/>
          <w:lang w:val="en-US" w:eastAsia="zh-CN"/>
        </w:rPr>
      </w:pPr>
      <w:r>
        <w:rPr>
          <w:rFonts w:hint="eastAsia"/>
          <w:lang w:val="en-US" w:eastAsia="zh-CN"/>
        </w:rPr>
        <w:t>基站管理主要作为无人机运营通信基站的管理菜单界面，用户可在【管控信息】-【基站管理】界面查看基站配置详情和基站详情。可根据基站编号、名称、通信编码、设备状态、SIM卡号、接入无人机进行条件查询。选中具体基站点击“基站配置”后可查看基站基本信息、传输方式、信道、IP端口、域名端口、加密参数等具体详情。选中具体基站后点击“基站详情”可查看基站基本信息、状态、位置、电量、接入无人机、故障、环境采集等信息。</w:t>
      </w:r>
    </w:p>
    <w:p>
      <w:pPr>
        <w:ind w:left="0" w:leftChars="0" w:firstLine="431" w:firstLineChars="0"/>
        <w:rPr>
          <w:rFonts w:hint="eastAsia"/>
          <w:lang w:val="en-US" w:eastAsia="zh-CN"/>
        </w:rPr>
      </w:pPr>
    </w:p>
    <w:p>
      <w:pPr>
        <w:pStyle w:val="4"/>
        <w:bidi w:val="0"/>
        <w:outlineLvl w:val="2"/>
        <w:rPr>
          <w:rFonts w:hint="default"/>
          <w:lang w:val="en-US" w:eastAsia="zh-CN"/>
        </w:rPr>
      </w:pPr>
      <w:bookmarkStart w:id="50" w:name="_Toc32237"/>
      <w:bookmarkStart w:id="51" w:name="_Toc25553"/>
      <w:r>
        <w:rPr>
          <w:rFonts w:hint="eastAsia"/>
          <w:lang w:val="en-US" w:eastAsia="zh-CN"/>
        </w:rPr>
        <w:t>3.3.3 RTK基准站管理</w:t>
      </w:r>
      <w:bookmarkEnd w:id="50"/>
      <w:bookmarkEnd w:id="51"/>
    </w:p>
    <w:p>
      <w:pPr>
        <w:ind w:left="0" w:leftChars="0" w:firstLine="431" w:firstLineChars="0"/>
        <w:rPr>
          <w:rFonts w:hint="eastAsia"/>
          <w:lang w:val="en-US" w:eastAsia="zh-CN"/>
        </w:rPr>
      </w:pPr>
      <w:r>
        <w:rPr>
          <w:rFonts w:hint="eastAsia"/>
          <w:lang w:val="en-US" w:eastAsia="zh-CN"/>
        </w:rPr>
        <w:t>目前运控系统RTK基准站管理依托于相应的基站，即RTK基准站绑定一个基站，一个基站下只允许创建一个RTK基准站。用户可在【管控信息】-【RTK基准站】界面查看RTK基准站详情。可根据RTK基准站名称、基站通信编码、设备状态、大区进行条件查询。点击“校准历史”可查看选定校准时间范围内的RTK基准站校准历史详情数据，可以对校准历史进行条件查询。在校准列表页上方会显示单日、近一周、近一月的校准成功率。选中具体某项后点击“RTK校准”可对该基准站进行校准操作。选中某项后点击“查看RTK当前版本”可查看RTK基准站当前版本信息。</w:t>
      </w:r>
    </w:p>
    <w:p>
      <w:pPr>
        <w:ind w:left="0" w:leftChars="0" w:firstLine="431" w:firstLineChars="0"/>
        <w:rPr>
          <w:rFonts w:hint="default"/>
          <w:lang w:val="en-US" w:eastAsia="zh-CN"/>
        </w:rPr>
      </w:pPr>
    </w:p>
    <w:p>
      <w:pPr>
        <w:pStyle w:val="4"/>
        <w:bidi w:val="0"/>
        <w:outlineLvl w:val="2"/>
        <w:rPr>
          <w:rFonts w:hint="eastAsia"/>
          <w:lang w:val="en-US" w:eastAsia="zh-CN"/>
        </w:rPr>
      </w:pPr>
      <w:bookmarkStart w:id="52" w:name="_Toc26437"/>
      <w:bookmarkStart w:id="53" w:name="_Toc30730"/>
      <w:r>
        <w:rPr>
          <w:rFonts w:hint="eastAsia"/>
          <w:lang w:val="en-US" w:eastAsia="zh-CN"/>
        </w:rPr>
        <w:t>3.3.4航站管理</w:t>
      </w:r>
      <w:bookmarkEnd w:id="52"/>
      <w:bookmarkEnd w:id="53"/>
    </w:p>
    <w:p>
      <w:pPr>
        <w:rPr>
          <w:rFonts w:hint="eastAsia"/>
          <w:lang w:val="en-US" w:eastAsia="zh-CN"/>
        </w:rPr>
      </w:pPr>
      <w:r>
        <w:rPr>
          <w:rFonts w:hint="eastAsia"/>
          <w:lang w:val="en-US" w:eastAsia="zh-CN"/>
        </w:rPr>
        <w:t>航站管理作为业务子系统的基础管理单元，作为一个标准起降场集合进行管理。航站的上级是业务大区，对业务大区内的起降场及设备数据进行分发。用户可在【业务信息】-【航站管理】界面对航站进行管理。</w:t>
      </w:r>
    </w:p>
    <w:p>
      <w:pPr>
        <w:bidi w:val="0"/>
        <w:ind w:left="0" w:leftChars="0" w:firstLine="0" w:firstLineChars="0"/>
        <w:outlineLvl w:val="9"/>
        <w:rPr>
          <w:rFonts w:hint="eastAsia"/>
          <w:b/>
          <w:bCs/>
          <w:lang w:val="en-US" w:eastAsia="zh-CN"/>
        </w:rPr>
      </w:pPr>
      <w:bookmarkStart w:id="54" w:name="_Toc18517"/>
      <w:r>
        <w:rPr>
          <w:rFonts w:hint="eastAsia"/>
          <w:b/>
          <w:bCs/>
          <w:lang w:val="en-US" w:eastAsia="zh-CN"/>
        </w:rPr>
        <w:t>1新增航站</w:t>
      </w:r>
      <w:bookmarkEnd w:id="54"/>
    </w:p>
    <w:p>
      <w:pPr>
        <w:ind w:left="0" w:leftChars="0" w:firstLine="431" w:firstLineChars="0"/>
        <w:rPr>
          <w:rFonts w:hint="default"/>
          <w:lang w:val="en-US" w:eastAsia="zh-CN"/>
        </w:rPr>
      </w:pPr>
      <w:r>
        <w:rPr>
          <w:rFonts w:hint="eastAsia"/>
          <w:lang w:val="en-US" w:eastAsia="zh-CN"/>
        </w:rPr>
        <w:t>在实际业务过程中，需要新增某个航站时，用户可点击“新增航站”进入新增航站界面（也在可起降场选择归属航站界面快速创建航站），相关界面如下图所示。</w:t>
      </w:r>
    </w:p>
    <w:p>
      <w:pPr>
        <w:ind w:left="0" w:leftChars="0" w:firstLine="0" w:firstLineChars="0"/>
        <w:rPr>
          <w:rFonts w:hint="default"/>
          <w:lang w:val="en-US" w:eastAsia="zh-CN"/>
        </w:rPr>
      </w:pPr>
      <w:r>
        <w:drawing>
          <wp:inline distT="0" distB="0" distL="114300" distR="114300">
            <wp:extent cx="5265420" cy="2943860"/>
            <wp:effectExtent l="0" t="0" r="5080" b="2540"/>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17"/>
                    <a:stretch>
                      <a:fillRect/>
                    </a:stretch>
                  </pic:blipFill>
                  <pic:spPr>
                    <a:xfrm>
                      <a:off x="0" y="0"/>
                      <a:ext cx="5265420" cy="2943860"/>
                    </a:xfrm>
                    <a:prstGeom prst="rect">
                      <a:avLst/>
                    </a:prstGeom>
                    <a:noFill/>
                    <a:ln>
                      <a:noFill/>
                    </a:ln>
                  </pic:spPr>
                </pic:pic>
              </a:graphicData>
            </a:graphic>
          </wp:inline>
        </w:drawing>
      </w:r>
    </w:p>
    <w:p>
      <w:pPr>
        <w:ind w:left="0" w:leftChars="0" w:firstLine="0" w:firstLineChars="0"/>
        <w:rPr>
          <w:rFonts w:hint="eastAsia"/>
          <w:color w:val="FF0000"/>
          <w:lang w:val="en-US" w:eastAsia="zh-CN"/>
        </w:rPr>
      </w:pPr>
      <w:r>
        <w:rPr>
          <w:rFonts w:hint="eastAsia"/>
          <w:color w:val="FF0000"/>
          <w:lang w:val="en-US" w:eastAsia="zh-CN"/>
        </w:rPr>
        <w:t>注意1：航站状态决定下属所有起降场和业务的停用状态。</w:t>
      </w:r>
    </w:p>
    <w:p>
      <w:pPr>
        <w:ind w:left="0" w:leftChars="0" w:firstLine="0" w:firstLineChars="0"/>
        <w:rPr>
          <w:rFonts w:hint="default"/>
          <w:color w:val="FF0000"/>
          <w:lang w:val="en-US" w:eastAsia="zh-CN"/>
        </w:rPr>
      </w:pPr>
      <w:r>
        <w:rPr>
          <w:rFonts w:hint="eastAsia"/>
          <w:color w:val="FF0000"/>
          <w:lang w:val="en-US" w:eastAsia="zh-CN"/>
        </w:rPr>
        <w:t>注意2：航站地勤当前最多支持10名，配置的地勤人员能够使用起降APP及即时配送相关模块推送。</w:t>
      </w:r>
    </w:p>
    <w:p>
      <w:pPr>
        <w:bidi w:val="0"/>
        <w:ind w:left="0" w:leftChars="0" w:firstLine="0" w:firstLineChars="0"/>
        <w:outlineLvl w:val="9"/>
        <w:rPr>
          <w:rFonts w:hint="default"/>
          <w:b/>
          <w:bCs/>
          <w:lang w:val="en-US" w:eastAsia="zh-CN"/>
        </w:rPr>
      </w:pPr>
      <w:bookmarkStart w:id="55" w:name="_Toc27193"/>
      <w:r>
        <w:rPr>
          <w:rFonts w:hint="eastAsia"/>
          <w:b/>
          <w:bCs/>
          <w:lang w:val="en-US" w:eastAsia="zh-CN"/>
        </w:rPr>
        <w:t>2修改航站</w:t>
      </w:r>
      <w:bookmarkEnd w:id="55"/>
    </w:p>
    <w:p>
      <w:pPr>
        <w:ind w:left="0" w:leftChars="0" w:firstLine="431" w:firstLineChars="0"/>
        <w:rPr>
          <w:rFonts w:hint="eastAsia"/>
          <w:lang w:val="en-US" w:eastAsia="zh-CN"/>
        </w:rPr>
      </w:pPr>
      <w:r>
        <w:rPr>
          <w:rFonts w:hint="eastAsia"/>
          <w:lang w:val="en-US" w:eastAsia="zh-CN"/>
        </w:rPr>
        <w:t>当需要对航站进行停用或者修改航站的人员信息时，可选中具体航站点击“修改航站”对航站信息进行更改。</w:t>
      </w:r>
    </w:p>
    <w:p>
      <w:pPr>
        <w:bidi w:val="0"/>
        <w:ind w:left="0" w:leftChars="0" w:firstLine="0" w:firstLineChars="0"/>
        <w:outlineLvl w:val="9"/>
        <w:rPr>
          <w:rFonts w:hint="eastAsia"/>
          <w:b/>
          <w:bCs/>
          <w:lang w:val="en-US" w:eastAsia="zh-CN"/>
        </w:rPr>
      </w:pPr>
      <w:bookmarkStart w:id="56" w:name="_Toc8243"/>
      <w:r>
        <w:rPr>
          <w:rFonts w:hint="eastAsia"/>
          <w:b/>
          <w:bCs/>
          <w:lang w:val="en-US" w:eastAsia="zh-CN"/>
        </w:rPr>
        <w:t>3删除航站</w:t>
      </w:r>
      <w:bookmarkEnd w:id="56"/>
    </w:p>
    <w:p>
      <w:pPr>
        <w:ind w:left="0" w:leftChars="0" w:firstLine="431" w:firstLineChars="0"/>
        <w:rPr>
          <w:rFonts w:hint="default"/>
          <w:lang w:val="en-US" w:eastAsia="zh-CN"/>
        </w:rPr>
      </w:pPr>
      <w:r>
        <w:rPr>
          <w:rFonts w:hint="eastAsia"/>
          <w:lang w:val="en-US" w:eastAsia="zh-CN"/>
        </w:rPr>
        <w:t>当实际业务过程中航站不再使用时，需要在系统中对航站进行删除操作。删除航站时需确保没有起降场与其绑定，若绑定则不可删除，需要先删除该航站下所有的起降场后才可删除该航站。</w:t>
      </w:r>
    </w:p>
    <w:p>
      <w:pPr>
        <w:bidi w:val="0"/>
        <w:ind w:left="0" w:leftChars="0" w:firstLine="0" w:firstLineChars="0"/>
        <w:outlineLvl w:val="9"/>
        <w:rPr>
          <w:rFonts w:hint="eastAsia"/>
          <w:b/>
          <w:bCs/>
          <w:lang w:val="en-US" w:eastAsia="zh-CN"/>
        </w:rPr>
      </w:pPr>
      <w:bookmarkStart w:id="57" w:name="_Toc28555"/>
      <w:r>
        <w:rPr>
          <w:rFonts w:hint="eastAsia"/>
          <w:b/>
          <w:bCs/>
          <w:lang w:val="en-US" w:eastAsia="zh-CN"/>
        </w:rPr>
        <w:t>4航站航路业务维护</w:t>
      </w:r>
      <w:bookmarkEnd w:id="57"/>
    </w:p>
    <w:p>
      <w:pPr>
        <w:ind w:left="0" w:leftChars="0" w:firstLine="431" w:firstLineChars="0"/>
        <w:rPr>
          <w:rFonts w:hint="eastAsia"/>
          <w:lang w:val="en-US" w:eastAsia="zh-CN"/>
        </w:rPr>
      </w:pPr>
      <w:r>
        <w:rPr>
          <w:rFonts w:hint="eastAsia"/>
          <w:lang w:val="en-US" w:eastAsia="zh-CN"/>
        </w:rPr>
        <w:t>当需要维护航站的业务信息时，可点击“航站航路业务配置”进入业务配置页，如下图所示。</w:t>
      </w:r>
    </w:p>
    <w:p>
      <w:pPr>
        <w:ind w:left="0" w:leftChars="0" w:firstLine="0" w:firstLineChars="0"/>
      </w:pPr>
      <w:r>
        <w:drawing>
          <wp:inline distT="0" distB="0" distL="114300" distR="114300">
            <wp:extent cx="5273040" cy="2423795"/>
            <wp:effectExtent l="0" t="0" r="10160" b="1905"/>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18"/>
                    <a:stretch>
                      <a:fillRect/>
                    </a:stretch>
                  </pic:blipFill>
                  <pic:spPr>
                    <a:xfrm>
                      <a:off x="0" y="0"/>
                      <a:ext cx="5273040" cy="2423795"/>
                    </a:xfrm>
                    <a:prstGeom prst="rect">
                      <a:avLst/>
                    </a:prstGeom>
                    <a:noFill/>
                    <a:ln>
                      <a:noFill/>
                    </a:ln>
                  </pic:spPr>
                </pic:pic>
              </a:graphicData>
            </a:graphic>
          </wp:inline>
        </w:drawing>
      </w:r>
    </w:p>
    <w:p>
      <w:pPr>
        <w:ind w:left="0" w:leftChars="0" w:firstLine="431" w:firstLineChars="0"/>
        <w:rPr>
          <w:rFonts w:hint="eastAsia"/>
          <w:lang w:val="en-US" w:eastAsia="zh-CN"/>
        </w:rPr>
      </w:pPr>
      <w:r>
        <w:rPr>
          <w:rFonts w:hint="eastAsia"/>
          <w:lang w:val="en-US" w:eastAsia="zh-CN"/>
        </w:rPr>
        <w:t>在航站业务配置页，可根据实际业务需求新增、修改、删除两航站之间的运营业务信息。</w:t>
      </w:r>
    </w:p>
    <w:p>
      <w:pPr>
        <w:bidi w:val="0"/>
        <w:ind w:left="0" w:leftChars="0" w:firstLine="0" w:firstLineChars="0"/>
        <w:outlineLvl w:val="9"/>
        <w:rPr>
          <w:rFonts w:hint="eastAsia"/>
          <w:b/>
          <w:bCs/>
          <w:lang w:val="en-US" w:eastAsia="zh-CN"/>
        </w:rPr>
      </w:pPr>
      <w:bookmarkStart w:id="58" w:name="_Toc8480"/>
      <w:r>
        <w:rPr>
          <w:rFonts w:hint="eastAsia"/>
          <w:b/>
          <w:bCs/>
          <w:lang w:val="en-US" w:eastAsia="zh-CN"/>
        </w:rPr>
        <w:t>5航站航路营业状态维护</w:t>
      </w:r>
      <w:bookmarkEnd w:id="58"/>
    </w:p>
    <w:p>
      <w:pPr>
        <w:ind w:left="0" w:leftChars="0" w:firstLine="431" w:firstLineChars="0"/>
        <w:rPr>
          <w:rFonts w:hint="eastAsia"/>
          <w:lang w:val="en-US" w:eastAsia="zh-CN"/>
        </w:rPr>
      </w:pPr>
      <w:r>
        <w:rPr>
          <w:rFonts w:hint="eastAsia"/>
          <w:lang w:val="en-US" w:eastAsia="zh-CN"/>
        </w:rPr>
        <w:t>当需要对航站航路的营业状态进行更新时，可点击“航站航路营业状态配置”进入状态配置页，如下图所示。</w:t>
      </w:r>
    </w:p>
    <w:p>
      <w:pPr>
        <w:ind w:left="0" w:leftChars="0" w:firstLine="431" w:firstLineChars="0"/>
      </w:pPr>
      <w:r>
        <w:drawing>
          <wp:inline distT="0" distB="0" distL="114300" distR="114300">
            <wp:extent cx="5273675" cy="2863850"/>
            <wp:effectExtent l="0" t="0" r="9525" b="6350"/>
            <wp:docPr id="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pic:cNvPicPr>
                      <a:picLocks noChangeAspect="1"/>
                    </pic:cNvPicPr>
                  </pic:nvPicPr>
                  <pic:blipFill>
                    <a:blip r:embed="rId19"/>
                    <a:stretch>
                      <a:fillRect/>
                    </a:stretch>
                  </pic:blipFill>
                  <pic:spPr>
                    <a:xfrm>
                      <a:off x="0" y="0"/>
                      <a:ext cx="5273675" cy="2863850"/>
                    </a:xfrm>
                    <a:prstGeom prst="rect">
                      <a:avLst/>
                    </a:prstGeom>
                    <a:noFill/>
                    <a:ln>
                      <a:noFill/>
                    </a:ln>
                  </pic:spPr>
                </pic:pic>
              </a:graphicData>
            </a:graphic>
          </wp:inline>
        </w:drawing>
      </w:r>
    </w:p>
    <w:p>
      <w:pPr>
        <w:ind w:left="431" w:leftChars="0" w:firstLine="431" w:firstLineChars="0"/>
        <w:rPr>
          <w:rFonts w:hint="eastAsia"/>
          <w:lang w:val="en-US" w:eastAsia="zh-CN"/>
        </w:rPr>
      </w:pPr>
      <w:r>
        <w:rPr>
          <w:rFonts w:hint="eastAsia"/>
          <w:lang w:val="en-US" w:eastAsia="zh-CN"/>
        </w:rPr>
        <w:t>用户可更改航站航路今明两天的营业时间及实时营业状态，当营业状态为部分可飞或均不可飞时，可在航站航路列表中选择某项配置具体不可飞原因。</w:t>
      </w:r>
    </w:p>
    <w:p>
      <w:pPr>
        <w:ind w:left="431" w:leftChars="0" w:firstLine="431" w:firstLineChars="0"/>
        <w:rPr>
          <w:rFonts w:hint="default"/>
          <w:lang w:val="en-US" w:eastAsia="zh-CN"/>
        </w:rPr>
      </w:pPr>
    </w:p>
    <w:p>
      <w:pPr>
        <w:pStyle w:val="4"/>
        <w:bidi w:val="0"/>
        <w:outlineLvl w:val="2"/>
        <w:rPr>
          <w:rFonts w:hint="eastAsia"/>
          <w:lang w:val="en-US" w:eastAsia="zh-CN"/>
        </w:rPr>
      </w:pPr>
      <w:bookmarkStart w:id="59" w:name="_Toc25392"/>
      <w:bookmarkStart w:id="60" w:name="_Toc2104"/>
      <w:bookmarkStart w:id="61" w:name="_Toc4919"/>
      <w:bookmarkStart w:id="62" w:name="_Toc19648"/>
      <w:r>
        <w:rPr>
          <w:rFonts w:hint="eastAsia"/>
          <w:lang w:val="en-US" w:eastAsia="zh-CN"/>
        </w:rPr>
        <w:t>3.3.6航路管理</w:t>
      </w:r>
      <w:bookmarkEnd w:id="59"/>
      <w:bookmarkEnd w:id="60"/>
    </w:p>
    <w:p>
      <w:pPr>
        <w:bidi w:val="0"/>
        <w:ind w:left="0" w:leftChars="0" w:firstLine="0" w:firstLineChars="0"/>
        <w:outlineLvl w:val="9"/>
        <w:rPr>
          <w:rFonts w:hint="default"/>
          <w:b/>
          <w:bCs/>
          <w:lang w:val="en-US" w:eastAsia="zh-CN"/>
        </w:rPr>
      </w:pPr>
      <w:bookmarkStart w:id="63" w:name="_Toc1641"/>
      <w:r>
        <w:rPr>
          <w:rFonts w:hint="eastAsia"/>
          <w:b/>
          <w:bCs/>
          <w:lang w:val="en-US" w:eastAsia="zh-CN"/>
        </w:rPr>
        <w:t>1新增航路</w:t>
      </w:r>
      <w:bookmarkEnd w:id="63"/>
    </w:p>
    <w:p>
      <w:pPr>
        <w:numPr>
          <w:ilvl w:val="0"/>
          <w:numId w:val="0"/>
        </w:numPr>
        <w:ind w:leftChars="0" w:firstLine="431" w:firstLineChars="0"/>
        <w:rPr>
          <w:rFonts w:hint="eastAsia"/>
          <w:lang w:val="en-US" w:eastAsia="zh-CN"/>
        </w:rPr>
      </w:pPr>
      <w:r>
        <w:rPr>
          <w:rFonts w:hint="eastAsia"/>
          <w:lang w:val="en-US" w:eastAsia="zh-CN"/>
        </w:rPr>
        <w:t>在完成起降场信息录入后，用户可以在【管控信息】-【航路管理】页面点击“新增航路”按钮新增航路，相关页面如下图所示。</w:t>
      </w:r>
    </w:p>
    <w:p>
      <w:pPr>
        <w:numPr>
          <w:ilvl w:val="0"/>
          <w:numId w:val="0"/>
        </w:numPr>
        <w:jc w:val="center"/>
        <w:rPr>
          <w:rFonts w:hint="eastAsia"/>
          <w:lang w:val="en-US" w:eastAsia="zh-CN"/>
        </w:rPr>
      </w:pPr>
      <w:r>
        <w:drawing>
          <wp:inline distT="0" distB="0" distL="114300" distR="114300">
            <wp:extent cx="5274310" cy="2207895"/>
            <wp:effectExtent l="0" t="0" r="8890" b="1905"/>
            <wp:docPr id="4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9"/>
                    <pic:cNvPicPr>
                      <a:picLocks noChangeAspect="1"/>
                    </pic:cNvPicPr>
                  </pic:nvPicPr>
                  <pic:blipFill>
                    <a:blip r:embed="rId20"/>
                    <a:stretch>
                      <a:fillRect/>
                    </a:stretch>
                  </pic:blipFill>
                  <pic:spPr>
                    <a:xfrm>
                      <a:off x="0" y="0"/>
                      <a:ext cx="5274310" cy="2207895"/>
                    </a:xfrm>
                    <a:prstGeom prst="rect">
                      <a:avLst/>
                    </a:prstGeom>
                    <a:noFill/>
                    <a:ln>
                      <a:noFill/>
                    </a:ln>
                  </pic:spPr>
                </pic:pic>
              </a:graphicData>
            </a:graphic>
          </wp:inline>
        </w:drawing>
      </w:r>
    </w:p>
    <w:p>
      <w:pPr>
        <w:numPr>
          <w:ilvl w:val="0"/>
          <w:numId w:val="0"/>
        </w:numPr>
        <w:ind w:leftChars="0" w:firstLine="431" w:firstLineChars="0"/>
        <w:rPr>
          <w:rFonts w:hint="eastAsia"/>
          <w:lang w:val="en-US" w:eastAsia="zh-CN"/>
        </w:rPr>
      </w:pPr>
      <w:r>
        <w:rPr>
          <w:rFonts w:hint="eastAsia"/>
          <w:lang w:val="en-US" w:eastAsia="zh-CN"/>
        </w:rPr>
        <w:t>相关字段含义见下表。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ind w:left="0" w:leftChars="0" w:firstLine="0" w:firstLineChars="0"/>
              <w:jc w:val="center"/>
              <w:rPr>
                <w:rFonts w:hint="default"/>
                <w:b/>
                <w:bCs/>
                <w:sz w:val="24"/>
                <w:szCs w:val="24"/>
                <w:vertAlign w:val="baseline"/>
                <w:lang w:val="en-US" w:eastAsia="zh-CN"/>
              </w:rPr>
            </w:pPr>
            <w:r>
              <w:rPr>
                <w:rFonts w:hint="eastAsia"/>
                <w:b/>
                <w:bCs/>
                <w:sz w:val="24"/>
                <w:szCs w:val="24"/>
                <w:vertAlign w:val="baseline"/>
                <w:lang w:val="en-US" w:eastAsia="zh-CN"/>
              </w:rPr>
              <w:t>字段</w:t>
            </w:r>
          </w:p>
        </w:tc>
        <w:tc>
          <w:tcPr>
            <w:tcW w:w="2841" w:type="dxa"/>
          </w:tcPr>
          <w:p>
            <w:pPr>
              <w:ind w:left="0" w:leftChars="0" w:firstLine="0" w:firstLineChars="0"/>
              <w:jc w:val="center"/>
              <w:rPr>
                <w:rFonts w:hint="default"/>
                <w:b/>
                <w:bCs/>
                <w:sz w:val="24"/>
                <w:szCs w:val="24"/>
                <w:vertAlign w:val="baseline"/>
                <w:lang w:val="en-US" w:eastAsia="zh-CN"/>
              </w:rPr>
            </w:pPr>
            <w:r>
              <w:rPr>
                <w:rFonts w:hint="eastAsia"/>
                <w:b/>
                <w:bCs/>
                <w:sz w:val="24"/>
                <w:szCs w:val="24"/>
                <w:vertAlign w:val="baseline"/>
                <w:lang w:val="en-US" w:eastAsia="zh-CN"/>
              </w:rPr>
              <w:t>详细说明</w:t>
            </w:r>
          </w:p>
        </w:tc>
        <w:tc>
          <w:tcPr>
            <w:tcW w:w="2841" w:type="dxa"/>
          </w:tcPr>
          <w:p>
            <w:pPr>
              <w:ind w:left="0" w:leftChars="0" w:firstLine="0" w:firstLineChars="0"/>
              <w:jc w:val="center"/>
              <w:rPr>
                <w:rFonts w:hint="default"/>
                <w:b/>
                <w:bCs/>
                <w:sz w:val="24"/>
                <w:szCs w:val="24"/>
                <w:vertAlign w:val="baseline"/>
                <w:lang w:val="en-US" w:eastAsia="zh-CN"/>
              </w:rPr>
            </w:pPr>
            <w:r>
              <w:rPr>
                <w:rFonts w:hint="eastAsia"/>
                <w:b/>
                <w:bCs/>
                <w:sz w:val="24"/>
                <w:szCs w:val="24"/>
                <w:vertAlign w:val="baseline"/>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航路名称</w:t>
            </w:r>
          </w:p>
        </w:tc>
        <w:tc>
          <w:tcPr>
            <w:tcW w:w="2841"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航路命名</w:t>
            </w:r>
          </w:p>
        </w:tc>
        <w:tc>
          <w:tcPr>
            <w:tcW w:w="2841"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航路状态</w:t>
            </w:r>
          </w:p>
        </w:tc>
        <w:tc>
          <w:tcPr>
            <w:tcW w:w="2841"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是否启用/停用</w:t>
            </w:r>
          </w:p>
        </w:tc>
        <w:tc>
          <w:tcPr>
            <w:tcW w:w="2841"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默认启用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起降场A</w:t>
            </w:r>
          </w:p>
        </w:tc>
        <w:tc>
          <w:tcPr>
            <w:tcW w:w="2841"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指定航路的一个起降场</w:t>
            </w:r>
          </w:p>
        </w:tc>
        <w:tc>
          <w:tcPr>
            <w:tcW w:w="2841"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必填，一个起降场只允许被一个航路使用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起降场B</w:t>
            </w:r>
          </w:p>
        </w:tc>
        <w:tc>
          <w:tcPr>
            <w:tcW w:w="2841"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指定航路的另一个起降场</w:t>
            </w:r>
          </w:p>
        </w:tc>
        <w:tc>
          <w:tcPr>
            <w:tcW w:w="2841"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必填，一个起降场只允许被一个航路使用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起降场A系统自动空域管控</w:t>
            </w:r>
          </w:p>
        </w:tc>
        <w:tc>
          <w:tcPr>
            <w:tcW w:w="2841" w:type="dxa"/>
          </w:tcPr>
          <w:p>
            <w:pPr>
              <w:ind w:left="0" w:leftChars="0" w:firstLine="0" w:firstLineChars="0"/>
              <w:jc w:val="left"/>
              <w:rPr>
                <w:rFonts w:hint="default"/>
                <w:sz w:val="21"/>
                <w:szCs w:val="21"/>
                <w:vertAlign w:val="baseline"/>
                <w:lang w:val="en-US" w:eastAsia="zh-CN"/>
              </w:rPr>
            </w:pPr>
            <w:r>
              <w:rPr>
                <w:rFonts w:hint="default" w:ascii="Times New Roman" w:hAnsi="Times New Roman" w:eastAsia="宋体" w:cs="Times New Roman"/>
                <w:color w:val="auto"/>
                <w:kern w:val="2"/>
                <w:sz w:val="21"/>
                <w:szCs w:val="21"/>
                <w:lang w:val="en-US" w:eastAsia="en-US" w:bidi="ar"/>
              </w:rPr>
              <w:t>开启状态下，系统将自动进行起降场的空域管控，管控区域内只允许一架无人机正常飞行，其他无人机等待</w:t>
            </w:r>
          </w:p>
        </w:tc>
        <w:tc>
          <w:tcPr>
            <w:tcW w:w="2841"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当前默认开启，不可修改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起降产B系统自动空域管控</w:t>
            </w:r>
          </w:p>
        </w:tc>
        <w:tc>
          <w:tcPr>
            <w:tcW w:w="2841" w:type="dxa"/>
          </w:tcPr>
          <w:p>
            <w:pPr>
              <w:ind w:left="0" w:leftChars="0" w:firstLine="0" w:firstLineChars="0"/>
              <w:jc w:val="left"/>
              <w:rPr>
                <w:rFonts w:hint="default"/>
                <w:sz w:val="21"/>
                <w:szCs w:val="21"/>
                <w:vertAlign w:val="baseline"/>
                <w:lang w:val="en-US" w:eastAsia="zh-CN"/>
              </w:rPr>
            </w:pPr>
            <w:r>
              <w:rPr>
                <w:rFonts w:hint="default"/>
                <w:sz w:val="21"/>
                <w:szCs w:val="21"/>
                <w:vertAlign w:val="baseline"/>
                <w:lang w:val="en-US" w:eastAsia="zh-CN"/>
              </w:rPr>
              <w:t>开启状态下，系统将自动进行起降场的空域管控，管控区域内只允许一架无人机正常飞行，其他无人机等待</w:t>
            </w:r>
          </w:p>
        </w:tc>
        <w:tc>
          <w:tcPr>
            <w:tcW w:w="2841"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当前默认开启，不可修改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管控中心</w:t>
            </w:r>
          </w:p>
        </w:tc>
        <w:tc>
          <w:tcPr>
            <w:tcW w:w="2841"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当前航路所处的管控中心，若当前运营阶段还未设置管控中心，则选择其它管控中心。常态化运行区域可申请独立管控中心</w:t>
            </w:r>
          </w:p>
        </w:tc>
        <w:tc>
          <w:tcPr>
            <w:tcW w:w="2841"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必选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所属项目</w:t>
            </w:r>
          </w:p>
        </w:tc>
        <w:tc>
          <w:tcPr>
            <w:tcW w:w="2841"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该航路所属的具体项目</w:t>
            </w:r>
          </w:p>
        </w:tc>
        <w:tc>
          <w:tcPr>
            <w:tcW w:w="2841"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选填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有效期</w:t>
            </w:r>
          </w:p>
        </w:tc>
        <w:tc>
          <w:tcPr>
            <w:tcW w:w="2841"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该航路的使用期限</w:t>
            </w:r>
          </w:p>
        </w:tc>
        <w:tc>
          <w:tcPr>
            <w:tcW w:w="2841"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必填，使用期限将影响航路的使用，如无特殊要求可以填写较长时间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适配机型</w:t>
            </w:r>
          </w:p>
        </w:tc>
        <w:tc>
          <w:tcPr>
            <w:tcW w:w="2841"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当前航路的飞行机型</w:t>
            </w:r>
          </w:p>
        </w:tc>
        <w:tc>
          <w:tcPr>
            <w:tcW w:w="2841"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必选，当前航路只能选定一种机型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航路负责人</w:t>
            </w:r>
          </w:p>
        </w:tc>
        <w:tc>
          <w:tcPr>
            <w:tcW w:w="2841"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填写该航路的负责人，当前无逻辑，后续对航路信息修改需要负责人审批</w:t>
            </w:r>
          </w:p>
        </w:tc>
        <w:tc>
          <w:tcPr>
            <w:tcW w:w="2841"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航路环境</w:t>
            </w:r>
          </w:p>
        </w:tc>
        <w:tc>
          <w:tcPr>
            <w:tcW w:w="2841"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信息标记</w:t>
            </w:r>
          </w:p>
        </w:tc>
        <w:tc>
          <w:tcPr>
            <w:tcW w:w="2841"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必选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业务场景</w:t>
            </w:r>
          </w:p>
        </w:tc>
        <w:tc>
          <w:tcPr>
            <w:tcW w:w="2841"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信息标记</w:t>
            </w:r>
          </w:p>
        </w:tc>
        <w:tc>
          <w:tcPr>
            <w:tcW w:w="2841"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必选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业务领域</w:t>
            </w:r>
          </w:p>
        </w:tc>
        <w:tc>
          <w:tcPr>
            <w:tcW w:w="2841"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信息标记</w:t>
            </w:r>
          </w:p>
        </w:tc>
        <w:tc>
          <w:tcPr>
            <w:tcW w:w="2841"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必选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飞行方向</w:t>
            </w:r>
          </w:p>
        </w:tc>
        <w:tc>
          <w:tcPr>
            <w:tcW w:w="2841"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选择航路航线的飞行方向</w:t>
            </w:r>
          </w:p>
        </w:tc>
        <w:tc>
          <w:tcPr>
            <w:tcW w:w="2841"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起降分离配对航路</w:t>
            </w:r>
          </w:p>
        </w:tc>
        <w:tc>
          <w:tcPr>
            <w:tcW w:w="2841"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起降分离场景下维护对飞航路的配对航路</w:t>
            </w:r>
          </w:p>
        </w:tc>
        <w:tc>
          <w:tcPr>
            <w:tcW w:w="2841"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选填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机长角色</w:t>
            </w:r>
          </w:p>
        </w:tc>
        <w:tc>
          <w:tcPr>
            <w:tcW w:w="2841"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当前无逻辑，后续会对该航路管控机长角色进行限制</w:t>
            </w:r>
          </w:p>
        </w:tc>
        <w:tc>
          <w:tcPr>
            <w:tcW w:w="2841"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选填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机长</w:t>
            </w:r>
          </w:p>
        </w:tc>
        <w:tc>
          <w:tcPr>
            <w:tcW w:w="2841"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当前航路可管控机长</w:t>
            </w:r>
          </w:p>
        </w:tc>
        <w:tc>
          <w:tcPr>
            <w:tcW w:w="2841"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必填，最少分配2人，最多5人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飞机编号</w:t>
            </w:r>
          </w:p>
        </w:tc>
        <w:tc>
          <w:tcPr>
            <w:tcW w:w="2841"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绑定该航路的飞机编号</w:t>
            </w:r>
          </w:p>
        </w:tc>
        <w:tc>
          <w:tcPr>
            <w:tcW w:w="2841"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可选，一条航路可绑定多架相同机型的飞机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航路气象</w:t>
            </w:r>
          </w:p>
        </w:tc>
        <w:tc>
          <w:tcPr>
            <w:tcW w:w="2841"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选择使用的气象站</w:t>
            </w:r>
          </w:p>
        </w:tc>
        <w:tc>
          <w:tcPr>
            <w:tcW w:w="2841"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可选</w:t>
            </w:r>
          </w:p>
        </w:tc>
      </w:tr>
    </w:tbl>
    <w:p>
      <w:pPr>
        <w:ind w:left="0" w:leftChars="0" w:firstLine="0" w:firstLineChars="0"/>
        <w:rPr>
          <w:rFonts w:hint="eastAsia"/>
          <w:color w:val="FF0000"/>
          <w:highlight w:val="none"/>
          <w:lang w:val="en-US" w:eastAsia="zh-CN"/>
        </w:rPr>
      </w:pPr>
      <w:r>
        <w:rPr>
          <w:rFonts w:hint="eastAsia"/>
          <w:color w:val="FF0000"/>
          <w:highlight w:val="none"/>
          <w:lang w:val="en-US" w:eastAsia="zh-CN"/>
        </w:rPr>
        <w:t>注意1：航路绑定的管控中心决定了当前航路无人机的可视条件，同管控中心的无人机在地面站界面均互视。</w:t>
      </w:r>
    </w:p>
    <w:p>
      <w:pPr>
        <w:ind w:left="0" w:leftChars="0" w:firstLine="0" w:firstLineChars="0"/>
        <w:rPr>
          <w:rFonts w:hint="eastAsia"/>
          <w:color w:val="FF0000"/>
          <w:highlight w:val="none"/>
          <w:lang w:val="en-US" w:eastAsia="zh-CN"/>
        </w:rPr>
      </w:pPr>
      <w:r>
        <w:rPr>
          <w:rFonts w:hint="eastAsia"/>
          <w:color w:val="FF0000"/>
          <w:highlight w:val="none"/>
          <w:lang w:val="en-US" w:eastAsia="zh-CN"/>
        </w:rPr>
        <w:t>注意2：与V5系统不同，无人机运控平台采用无人机绑定航路的方式，单航路可以绑定多架无人机，系统自动分配无人机飞行航线。</w:t>
      </w:r>
    </w:p>
    <w:p>
      <w:pPr>
        <w:ind w:left="0" w:leftChars="0" w:firstLine="0" w:firstLineChars="0"/>
        <w:rPr>
          <w:rFonts w:hint="default"/>
          <w:color w:val="FF0000"/>
          <w:highlight w:val="none"/>
          <w:lang w:val="en-US" w:eastAsia="zh-CN"/>
        </w:rPr>
      </w:pPr>
      <w:r>
        <w:rPr>
          <w:rFonts w:hint="eastAsia"/>
          <w:color w:val="FF0000"/>
          <w:highlight w:val="none"/>
          <w:lang w:val="en-US" w:eastAsia="zh-CN"/>
        </w:rPr>
        <w:t>注意3：在创建航路过程中，必须指定当前航路的可管控机长，该处填写的机长在登入地面站后可在绑定的管控中心下查看绑定的航路列表并进行操作。</w:t>
      </w:r>
    </w:p>
    <w:p>
      <w:pPr>
        <w:bidi w:val="0"/>
        <w:ind w:left="0" w:leftChars="0" w:firstLine="0" w:firstLineChars="0"/>
        <w:outlineLvl w:val="9"/>
        <w:rPr>
          <w:rFonts w:hint="eastAsia"/>
          <w:b/>
          <w:bCs/>
          <w:lang w:val="en-US" w:eastAsia="zh-CN"/>
        </w:rPr>
      </w:pPr>
      <w:bookmarkStart w:id="64" w:name="_Toc17425"/>
      <w:r>
        <w:rPr>
          <w:rFonts w:hint="eastAsia"/>
          <w:b/>
          <w:bCs/>
          <w:lang w:val="en-US" w:eastAsia="zh-CN"/>
        </w:rPr>
        <w:t>2修改航路</w:t>
      </w:r>
      <w:bookmarkEnd w:id="64"/>
    </w:p>
    <w:p>
      <w:pPr>
        <w:ind w:left="0" w:leftChars="0" w:firstLine="431" w:firstLineChars="0"/>
        <w:rPr>
          <w:rFonts w:hint="eastAsia"/>
          <w:b w:val="0"/>
          <w:bCs w:val="0"/>
          <w:lang w:val="en-US" w:eastAsia="zh-CN"/>
        </w:rPr>
      </w:pPr>
      <w:r>
        <w:rPr>
          <w:rFonts w:hint="eastAsia"/>
          <w:b w:val="0"/>
          <w:bCs w:val="0"/>
          <w:lang w:val="en-US" w:eastAsia="zh-CN"/>
        </w:rPr>
        <w:t>当需要对航路进行关闭、修改航路有效期、适配机型、业务领域、修改机长等操作时，可以对有关航路进行更改。在航路列表也选中需要更改的航路点击“修改航路”按钮进入修改页面，根据实际业务需求修改相关内容即可。</w:t>
      </w:r>
    </w:p>
    <w:p>
      <w:pPr>
        <w:bidi w:val="0"/>
        <w:ind w:left="0" w:leftChars="0" w:firstLine="0" w:firstLineChars="0"/>
        <w:outlineLvl w:val="9"/>
        <w:rPr>
          <w:rFonts w:hint="eastAsia"/>
          <w:b/>
          <w:bCs/>
          <w:lang w:val="en-US" w:eastAsia="zh-CN"/>
        </w:rPr>
      </w:pPr>
      <w:bookmarkStart w:id="65" w:name="_Toc7822"/>
      <w:r>
        <w:rPr>
          <w:rFonts w:hint="eastAsia"/>
          <w:b/>
          <w:bCs/>
          <w:lang w:val="en-US" w:eastAsia="zh-CN"/>
        </w:rPr>
        <w:t>3删除航路</w:t>
      </w:r>
      <w:bookmarkEnd w:id="65"/>
    </w:p>
    <w:p>
      <w:pPr>
        <w:ind w:left="0" w:leftChars="0" w:firstLine="431" w:firstLineChars="0"/>
        <w:rPr>
          <w:rFonts w:hint="default"/>
          <w:b w:val="0"/>
          <w:bCs w:val="0"/>
          <w:lang w:val="en-US" w:eastAsia="zh-CN"/>
        </w:rPr>
      </w:pPr>
      <w:r>
        <w:rPr>
          <w:rFonts w:hint="eastAsia"/>
          <w:b w:val="0"/>
          <w:bCs w:val="0"/>
          <w:lang w:val="en-US" w:eastAsia="zh-CN"/>
        </w:rPr>
        <w:t>在实际业务过程中，若航路被弃用，可对相关航路进行删除。在航路列表</w:t>
      </w:r>
    </w:p>
    <w:p>
      <w:pPr>
        <w:bidi w:val="0"/>
        <w:ind w:left="0" w:leftChars="0" w:firstLine="0" w:firstLineChars="0"/>
        <w:rPr>
          <w:rFonts w:hint="eastAsia"/>
          <w:lang w:val="en-US" w:eastAsia="zh-CN"/>
        </w:rPr>
      </w:pPr>
      <w:r>
        <w:rPr>
          <w:rFonts w:hint="eastAsia"/>
          <w:lang w:val="en-US" w:eastAsia="zh-CN"/>
        </w:rPr>
        <w:t>中选择需要删除的航路点击“删除航路”按钮即可。</w:t>
      </w:r>
    </w:p>
    <w:p>
      <w:pPr>
        <w:bidi w:val="0"/>
        <w:ind w:left="0" w:leftChars="0" w:firstLine="0" w:firstLineChars="0"/>
        <w:rPr>
          <w:rFonts w:hint="default"/>
          <w:color w:val="FF0000"/>
          <w:highlight w:val="none"/>
          <w:lang w:val="en-US" w:eastAsia="zh-CN"/>
        </w:rPr>
      </w:pPr>
      <w:r>
        <w:rPr>
          <w:rFonts w:hint="eastAsia"/>
          <w:color w:val="FF0000"/>
          <w:highlight w:val="none"/>
          <w:lang w:val="en-US" w:eastAsia="zh-CN"/>
        </w:rPr>
        <w:t>注意：删除航路后，其航路下的所有航线也会被一并删除，进行该操作前务必确认相关航路已无使用场景。</w:t>
      </w:r>
    </w:p>
    <w:p>
      <w:pPr>
        <w:bidi w:val="0"/>
        <w:ind w:left="0" w:leftChars="0" w:firstLine="0" w:firstLineChars="0"/>
        <w:outlineLvl w:val="9"/>
        <w:rPr>
          <w:rFonts w:hint="eastAsia"/>
          <w:b/>
          <w:bCs/>
          <w:lang w:val="en-US" w:eastAsia="zh-CN"/>
        </w:rPr>
      </w:pPr>
      <w:r>
        <w:rPr>
          <w:rFonts w:hint="eastAsia"/>
          <w:b/>
          <w:bCs/>
          <w:lang w:val="en-US" w:eastAsia="zh-CN"/>
        </w:rPr>
        <w:t>4查看航路信息</w:t>
      </w:r>
    </w:p>
    <w:p>
      <w:pPr>
        <w:ind w:left="0" w:leftChars="0" w:firstLine="431" w:firstLineChars="0"/>
        <w:rPr>
          <w:rFonts w:hint="default"/>
          <w:lang w:val="en-US" w:eastAsia="zh-CN"/>
        </w:rPr>
      </w:pPr>
      <w:r>
        <w:rPr>
          <w:rFonts w:hint="default"/>
          <w:lang w:val="en-US" w:eastAsia="zh-CN"/>
        </w:rPr>
        <w:t>在进行单个航路的预览时，将航路周边区域范围内所涉及的其他航路的航线进行同步的展示。在完成业务规划后，能够快速查看航路周边区域其他航路与相关航路存在的影响关系。</w:t>
      </w:r>
    </w:p>
    <w:p>
      <w:pPr>
        <w:ind w:left="0" w:leftChars="0" w:firstLine="0" w:firstLineChars="0"/>
      </w:pPr>
      <w:r>
        <w:drawing>
          <wp:inline distT="0" distB="0" distL="114300" distR="114300">
            <wp:extent cx="5312410" cy="2381885"/>
            <wp:effectExtent l="0" t="0" r="8890" b="5715"/>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
                    <pic:cNvPicPr>
                      <a:picLocks noChangeAspect="1"/>
                    </pic:cNvPicPr>
                  </pic:nvPicPr>
                  <pic:blipFill>
                    <a:blip r:embed="rId21"/>
                    <a:stretch>
                      <a:fillRect/>
                    </a:stretch>
                  </pic:blipFill>
                  <pic:spPr>
                    <a:xfrm>
                      <a:off x="0" y="0"/>
                      <a:ext cx="5312410" cy="2381885"/>
                    </a:xfrm>
                    <a:prstGeom prst="rect">
                      <a:avLst/>
                    </a:prstGeom>
                    <a:noFill/>
                    <a:ln>
                      <a:noFill/>
                    </a:ln>
                  </pic:spPr>
                </pic:pic>
              </a:graphicData>
            </a:graphic>
          </wp:inline>
        </w:drawing>
      </w:r>
    </w:p>
    <w:p>
      <w:pPr>
        <w:ind w:left="0" w:leftChars="0" w:firstLine="431" w:firstLineChars="0"/>
        <w:rPr>
          <w:rFonts w:hint="default"/>
          <w:lang w:val="en-US" w:eastAsia="zh-CN"/>
        </w:rPr>
      </w:pPr>
      <w:r>
        <w:rPr>
          <w:rFonts w:hint="default"/>
          <w:lang w:val="en-US" w:eastAsia="zh-CN"/>
        </w:rPr>
        <w:t>如上图，以航路维度信息进行展示，</w:t>
      </w:r>
      <w:r>
        <w:rPr>
          <w:rFonts w:hint="eastAsia"/>
          <w:lang w:val="en-US" w:eastAsia="zh-CN"/>
        </w:rPr>
        <w:t>通过点击具体巡航点，可以查看该点所属航路名称和航线编号及启用状态，同时会显示该巡航点的经纬度和海拔高等信息</w:t>
      </w:r>
      <w:r>
        <w:rPr>
          <w:rFonts w:hint="default"/>
          <w:lang w:val="en-US" w:eastAsia="zh-CN"/>
        </w:rPr>
        <w:t>。用不同颜色标识航点和航线的状态</w:t>
      </w:r>
      <w:r>
        <w:rPr>
          <w:rFonts w:hint="eastAsia"/>
          <w:lang w:val="en-US" w:eastAsia="zh-CN"/>
        </w:rPr>
        <w:t>，</w:t>
      </w:r>
      <w:r>
        <w:rPr>
          <w:rFonts w:hint="default"/>
          <w:lang w:val="en-US" w:eastAsia="zh-CN"/>
        </w:rPr>
        <w:t>相应的颜色意义</w:t>
      </w:r>
      <w:r>
        <w:rPr>
          <w:rFonts w:hint="eastAsia"/>
          <w:lang w:val="en-US" w:eastAsia="zh-CN"/>
        </w:rPr>
        <w:t>见下表。</w:t>
      </w:r>
    </w:p>
    <w:tbl>
      <w:tblPr>
        <w:tblStyle w:val="1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682"/>
        <w:gridCol w:w="3998"/>
        <w:gridCol w:w="28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987" w:type="pct"/>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Autospacing="0" w:after="0" w:afterAutospacing="0" w:line="360" w:lineRule="auto"/>
              <w:ind w:left="0" w:right="0" w:firstLine="0" w:firstLineChars="0"/>
              <w:jc w:val="center"/>
              <w:rPr>
                <w:rFonts w:hint="eastAsia" w:ascii="宋体" w:hAnsi="宋体" w:eastAsia="宋体" w:cs="宋体"/>
                <w:b/>
                <w:bCs/>
                <w:color w:val="auto"/>
                <w:kern w:val="2"/>
                <w:sz w:val="24"/>
                <w:szCs w:val="24"/>
              </w:rPr>
            </w:pPr>
            <w:r>
              <w:rPr>
                <w:rFonts w:hint="eastAsia" w:ascii="宋体" w:hAnsi="宋体" w:eastAsia="宋体" w:cs="宋体"/>
                <w:b/>
                <w:bCs/>
                <w:color w:val="auto"/>
                <w:kern w:val="2"/>
                <w:sz w:val="24"/>
                <w:szCs w:val="24"/>
                <w:lang w:val="en-US" w:eastAsia="zh-CN" w:bidi="ar"/>
              </w:rPr>
              <w:t>航点航线标识颜色</w:t>
            </w:r>
          </w:p>
        </w:tc>
        <w:tc>
          <w:tcPr>
            <w:tcW w:w="2346" w:type="pct"/>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Autospacing="0" w:after="0" w:afterAutospacing="0" w:line="360" w:lineRule="auto"/>
              <w:ind w:left="0" w:right="0" w:firstLine="0" w:firstLineChars="0"/>
              <w:jc w:val="center"/>
              <w:rPr>
                <w:rFonts w:hint="eastAsia" w:ascii="宋体" w:hAnsi="宋体" w:eastAsia="宋体" w:cs="宋体"/>
                <w:b/>
                <w:bCs/>
                <w:color w:val="auto"/>
                <w:kern w:val="2"/>
                <w:sz w:val="24"/>
                <w:szCs w:val="24"/>
              </w:rPr>
            </w:pPr>
            <w:r>
              <w:rPr>
                <w:rFonts w:hint="eastAsia" w:ascii="宋体" w:hAnsi="宋体" w:eastAsia="宋体" w:cs="宋体"/>
                <w:b/>
                <w:bCs/>
                <w:color w:val="auto"/>
                <w:kern w:val="2"/>
                <w:sz w:val="24"/>
                <w:szCs w:val="24"/>
                <w:lang w:val="en-US" w:eastAsia="zh-CN" w:bidi="ar"/>
              </w:rPr>
              <w:t>表示的意义</w:t>
            </w:r>
          </w:p>
        </w:tc>
        <w:tc>
          <w:tcPr>
            <w:tcW w:w="1666" w:type="pct"/>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Autospacing="0" w:after="0" w:afterAutospacing="0" w:line="360" w:lineRule="auto"/>
              <w:ind w:left="0" w:right="0" w:firstLine="0" w:firstLineChars="0"/>
              <w:jc w:val="center"/>
              <w:rPr>
                <w:rFonts w:hint="eastAsia" w:ascii="宋体" w:hAnsi="宋体" w:eastAsia="宋体" w:cs="宋体"/>
                <w:b/>
                <w:bCs/>
                <w:color w:val="auto"/>
                <w:kern w:val="2"/>
                <w:sz w:val="24"/>
                <w:szCs w:val="24"/>
              </w:rPr>
            </w:pPr>
            <w:r>
              <w:rPr>
                <w:rFonts w:hint="eastAsia" w:ascii="宋体" w:hAnsi="宋体" w:eastAsia="宋体" w:cs="宋体"/>
                <w:b/>
                <w:bCs/>
                <w:color w:val="auto"/>
                <w:kern w:val="2"/>
                <w:sz w:val="24"/>
                <w:szCs w:val="24"/>
                <w:lang w:val="en-US" w:eastAsia="zh-CN" w:bidi="ar"/>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987" w:type="pct"/>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Autospacing="0" w:after="0" w:afterAutospacing="0" w:line="360" w:lineRule="auto"/>
              <w:ind w:left="0" w:right="0" w:firstLine="0" w:firstLineChars="0"/>
              <w:jc w:val="center"/>
              <w:rPr>
                <w:rFonts w:hint="eastAsia" w:ascii="宋体" w:hAnsi="宋体" w:eastAsia="宋体" w:cs="宋体"/>
                <w:color w:val="auto"/>
                <w:kern w:val="2"/>
                <w:sz w:val="21"/>
                <w:szCs w:val="21"/>
              </w:rPr>
            </w:pPr>
            <w:r>
              <w:rPr>
                <w:rFonts w:hint="eastAsia" w:ascii="宋体" w:hAnsi="宋体" w:eastAsia="宋体" w:cs="宋体"/>
                <w:color w:val="auto"/>
                <w:kern w:val="2"/>
                <w:sz w:val="21"/>
                <w:szCs w:val="21"/>
                <w:lang w:val="en-US" w:eastAsia="zh-CN" w:bidi="ar"/>
              </w:rPr>
              <w:t>蓝色</w:t>
            </w:r>
          </w:p>
        </w:tc>
        <w:tc>
          <w:tcPr>
            <w:tcW w:w="2346" w:type="pct"/>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Autospacing="0" w:after="0" w:afterAutospacing="0" w:line="360" w:lineRule="auto"/>
              <w:ind w:left="0" w:right="0" w:firstLine="0" w:firstLineChars="0"/>
              <w:jc w:val="left"/>
              <w:rPr>
                <w:rFonts w:hint="eastAsia" w:ascii="宋体" w:hAnsi="宋体" w:eastAsia="宋体" w:cs="宋体"/>
                <w:color w:val="auto"/>
                <w:kern w:val="2"/>
                <w:sz w:val="21"/>
                <w:szCs w:val="21"/>
              </w:rPr>
            </w:pPr>
            <w:r>
              <w:rPr>
                <w:rFonts w:hint="eastAsia" w:ascii="宋体" w:hAnsi="宋体" w:eastAsia="宋体" w:cs="宋体"/>
                <w:color w:val="auto"/>
                <w:kern w:val="2"/>
                <w:sz w:val="21"/>
                <w:szCs w:val="21"/>
                <w:lang w:val="en-US" w:eastAsia="zh-CN" w:bidi="ar"/>
              </w:rPr>
              <w:t>当前预览航路的航点和航线，无论相关航路/航线是否处于停用状态</w:t>
            </w:r>
          </w:p>
        </w:tc>
        <w:tc>
          <w:tcPr>
            <w:tcW w:w="1666" w:type="pct"/>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Autospacing="0" w:after="0" w:afterAutospacing="0" w:line="360" w:lineRule="auto"/>
              <w:ind w:left="0" w:right="0" w:firstLine="0" w:firstLineChars="0"/>
              <w:jc w:val="left"/>
              <w:rPr>
                <w:rFonts w:hint="eastAsia" w:ascii="宋体" w:hAnsi="宋体" w:eastAsia="宋体" w:cs="宋体"/>
                <w:color w:val="auto"/>
                <w:kern w:val="2"/>
                <w:sz w:val="21"/>
                <w:szCs w:val="21"/>
              </w:rPr>
            </w:pPr>
            <w:r>
              <w:rPr>
                <w:rFonts w:hint="eastAsia" w:ascii="宋体" w:hAnsi="宋体" w:eastAsia="宋体" w:cs="宋体"/>
                <w:color w:val="auto"/>
                <w:kern w:val="2"/>
                <w:sz w:val="21"/>
                <w:szCs w:val="21"/>
                <w:lang w:val="en-US" w:eastAsia="zh-CN" w:bidi="ar"/>
              </w:rPr>
              <w:t>当前预览航路航线的停用状态在点击的详情中展示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987" w:type="pct"/>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Autospacing="0" w:after="0" w:afterAutospacing="0" w:line="360" w:lineRule="auto"/>
              <w:ind w:left="0" w:right="0" w:firstLine="0" w:firstLineChars="0"/>
              <w:jc w:val="center"/>
              <w:rPr>
                <w:rFonts w:hint="eastAsia" w:ascii="宋体" w:hAnsi="宋体" w:eastAsia="宋体" w:cs="宋体"/>
                <w:color w:val="auto"/>
                <w:kern w:val="2"/>
                <w:sz w:val="21"/>
                <w:szCs w:val="21"/>
              </w:rPr>
            </w:pPr>
            <w:r>
              <w:rPr>
                <w:rFonts w:hint="eastAsia" w:ascii="宋体" w:hAnsi="宋体" w:eastAsia="宋体" w:cs="宋体"/>
                <w:color w:val="auto"/>
                <w:kern w:val="2"/>
                <w:sz w:val="21"/>
                <w:szCs w:val="21"/>
                <w:lang w:val="en-US" w:eastAsia="zh-CN" w:bidi="ar"/>
              </w:rPr>
              <w:t>绿色</w:t>
            </w:r>
          </w:p>
        </w:tc>
        <w:tc>
          <w:tcPr>
            <w:tcW w:w="2346" w:type="pct"/>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Autospacing="0" w:after="0" w:afterAutospacing="0" w:line="360" w:lineRule="auto"/>
              <w:ind w:left="0" w:right="0" w:firstLine="0" w:firstLineChars="0"/>
              <w:jc w:val="left"/>
              <w:rPr>
                <w:rFonts w:hint="eastAsia" w:ascii="宋体" w:hAnsi="宋体" w:eastAsia="宋体" w:cs="宋体"/>
                <w:color w:val="auto"/>
                <w:kern w:val="2"/>
                <w:sz w:val="21"/>
                <w:szCs w:val="21"/>
              </w:rPr>
            </w:pPr>
            <w:r>
              <w:rPr>
                <w:rFonts w:hint="eastAsia" w:ascii="宋体" w:hAnsi="宋体" w:eastAsia="宋体" w:cs="宋体"/>
                <w:color w:val="auto"/>
                <w:kern w:val="2"/>
                <w:sz w:val="21"/>
                <w:szCs w:val="21"/>
                <w:lang w:val="en-US" w:eastAsia="zh-CN" w:bidi="ar"/>
              </w:rPr>
              <w:t>预览航路中同步展示的其他航路的启用的航线</w:t>
            </w:r>
          </w:p>
        </w:tc>
        <w:tc>
          <w:tcPr>
            <w:tcW w:w="1666" w:type="pct"/>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Autospacing="0" w:after="0" w:afterAutospacing="0" w:line="360" w:lineRule="auto"/>
              <w:ind w:left="0" w:right="0" w:firstLine="0" w:firstLineChars="0"/>
              <w:jc w:val="left"/>
              <w:rPr>
                <w:rFonts w:hint="eastAsia" w:ascii="宋体" w:hAnsi="宋体" w:eastAsia="宋体" w:cs="宋体"/>
                <w:color w:val="auto"/>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987" w:type="pct"/>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Autospacing="0" w:after="0" w:afterAutospacing="0" w:line="360" w:lineRule="auto"/>
              <w:ind w:left="0" w:right="0" w:firstLine="0" w:firstLineChars="0"/>
              <w:jc w:val="center"/>
              <w:rPr>
                <w:rFonts w:hint="eastAsia" w:ascii="宋体" w:hAnsi="宋体" w:eastAsia="宋体" w:cs="宋体"/>
                <w:color w:val="auto"/>
                <w:kern w:val="2"/>
                <w:sz w:val="21"/>
                <w:szCs w:val="21"/>
              </w:rPr>
            </w:pPr>
            <w:r>
              <w:rPr>
                <w:rFonts w:hint="eastAsia" w:ascii="宋体" w:hAnsi="宋体" w:eastAsia="宋体" w:cs="宋体"/>
                <w:color w:val="auto"/>
                <w:kern w:val="2"/>
                <w:sz w:val="21"/>
                <w:szCs w:val="21"/>
                <w:lang w:val="en-US" w:eastAsia="zh-CN" w:bidi="ar"/>
              </w:rPr>
              <w:t>黑灰色</w:t>
            </w:r>
          </w:p>
        </w:tc>
        <w:tc>
          <w:tcPr>
            <w:tcW w:w="2346" w:type="pct"/>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Autospacing="0" w:after="0" w:afterAutospacing="0" w:line="360" w:lineRule="auto"/>
              <w:ind w:left="0" w:right="0" w:firstLine="0" w:firstLineChars="0"/>
              <w:jc w:val="left"/>
              <w:rPr>
                <w:rFonts w:hint="eastAsia" w:ascii="宋体" w:hAnsi="宋体" w:eastAsia="宋体" w:cs="宋体"/>
                <w:color w:val="auto"/>
                <w:kern w:val="2"/>
                <w:sz w:val="21"/>
                <w:szCs w:val="21"/>
              </w:rPr>
            </w:pPr>
            <w:r>
              <w:rPr>
                <w:rFonts w:hint="eastAsia" w:ascii="宋体" w:hAnsi="宋体" w:eastAsia="宋体" w:cs="宋体"/>
                <w:color w:val="auto"/>
                <w:kern w:val="2"/>
                <w:sz w:val="21"/>
                <w:szCs w:val="21"/>
                <w:lang w:val="en-US" w:eastAsia="zh-CN" w:bidi="ar"/>
              </w:rPr>
              <w:t>预览航路中同步展示的其他航路的停用航线</w:t>
            </w:r>
          </w:p>
        </w:tc>
        <w:tc>
          <w:tcPr>
            <w:tcW w:w="1666" w:type="pct"/>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Autospacing="0" w:after="0" w:afterAutospacing="0" w:line="360" w:lineRule="auto"/>
              <w:ind w:left="0" w:right="0" w:firstLine="0" w:firstLineChars="0"/>
              <w:jc w:val="left"/>
              <w:rPr>
                <w:rFonts w:hint="eastAsia" w:ascii="宋体" w:hAnsi="宋体" w:eastAsia="宋体" w:cs="宋体"/>
                <w:color w:val="auto"/>
                <w:kern w:val="2"/>
                <w:sz w:val="21"/>
                <w:szCs w:val="21"/>
              </w:rPr>
            </w:pPr>
          </w:p>
        </w:tc>
      </w:tr>
    </w:tbl>
    <w:p>
      <w:pPr>
        <w:ind w:left="0" w:leftChars="0" w:firstLine="0" w:firstLineChars="0"/>
        <w:rPr>
          <w:rFonts w:hint="eastAsia"/>
          <w:lang w:val="en-US" w:eastAsia="zh-CN"/>
        </w:rPr>
      </w:pPr>
    </w:p>
    <w:p>
      <w:pPr>
        <w:ind w:left="0" w:leftChars="0" w:firstLine="0" w:firstLineChars="0"/>
        <w:rPr>
          <w:rFonts w:hint="eastAsia"/>
          <w:lang w:val="en-US" w:eastAsia="zh-CN"/>
        </w:rPr>
      </w:pPr>
    </w:p>
    <w:p>
      <w:pPr>
        <w:pStyle w:val="4"/>
        <w:bidi w:val="0"/>
        <w:outlineLvl w:val="2"/>
        <w:rPr>
          <w:rFonts w:hint="eastAsia"/>
          <w:lang w:val="en-US" w:eastAsia="zh-CN"/>
        </w:rPr>
      </w:pPr>
      <w:r>
        <w:rPr>
          <w:rFonts w:hint="eastAsia"/>
          <w:lang w:val="en-US" w:eastAsia="zh-CN"/>
        </w:rPr>
        <w:t>3.3.5起降场管理</w:t>
      </w:r>
      <w:bookmarkEnd w:id="61"/>
      <w:bookmarkEnd w:id="62"/>
    </w:p>
    <w:p>
      <w:pPr>
        <w:bidi w:val="0"/>
        <w:ind w:left="0" w:leftChars="0" w:firstLine="0" w:firstLineChars="0"/>
        <w:outlineLvl w:val="9"/>
        <w:rPr>
          <w:rFonts w:hint="default"/>
          <w:b/>
          <w:bCs/>
          <w:lang w:val="en-US" w:eastAsia="zh-CN"/>
        </w:rPr>
      </w:pPr>
      <w:bookmarkStart w:id="66" w:name="_Toc14174"/>
      <w:r>
        <w:rPr>
          <w:rFonts w:hint="eastAsia"/>
          <w:b/>
          <w:bCs/>
          <w:lang w:val="en-US" w:eastAsia="zh-CN"/>
        </w:rPr>
        <w:t>1新增起降场</w:t>
      </w:r>
      <w:bookmarkEnd w:id="66"/>
    </w:p>
    <w:p>
      <w:pPr>
        <w:bidi w:val="0"/>
        <w:rPr>
          <w:rFonts w:hint="eastAsia"/>
          <w:lang w:val="en-US" w:eastAsia="zh-CN"/>
        </w:rPr>
      </w:pPr>
      <w:r>
        <w:rPr>
          <w:rFonts w:hint="eastAsia"/>
          <w:lang w:val="en-US" w:eastAsia="zh-CN"/>
        </w:rPr>
        <w:t>在实际业务过程中，需要新增起降场时，用户可以在【业务信息】-【起降场管理】界面点击“新增”新增按钮添加起降场。首先需要填写起降场信息，相关页面如下图所示。</w:t>
      </w:r>
    </w:p>
    <w:p>
      <w:pPr>
        <w:bidi w:val="0"/>
        <w:ind w:left="0" w:leftChars="0" w:firstLine="0" w:firstLineChars="0"/>
        <w:rPr>
          <w:rFonts w:hint="eastAsia"/>
          <w:lang w:val="en-US" w:eastAsia="zh-CN"/>
        </w:rPr>
      </w:pPr>
      <w:r>
        <w:drawing>
          <wp:inline distT="0" distB="0" distL="114300" distR="114300">
            <wp:extent cx="4733925" cy="3013710"/>
            <wp:effectExtent l="0" t="0" r="3175" b="8890"/>
            <wp:docPr id="3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1"/>
                    <pic:cNvPicPr>
                      <a:picLocks noChangeAspect="1"/>
                    </pic:cNvPicPr>
                  </pic:nvPicPr>
                  <pic:blipFill>
                    <a:blip r:embed="rId22"/>
                    <a:stretch>
                      <a:fillRect/>
                    </a:stretch>
                  </pic:blipFill>
                  <pic:spPr>
                    <a:xfrm>
                      <a:off x="0" y="0"/>
                      <a:ext cx="4733925" cy="3013710"/>
                    </a:xfrm>
                    <a:prstGeom prst="rect">
                      <a:avLst/>
                    </a:prstGeom>
                    <a:noFill/>
                    <a:ln>
                      <a:noFill/>
                    </a:ln>
                  </pic:spPr>
                </pic:pic>
              </a:graphicData>
            </a:graphic>
          </wp:inline>
        </w:drawing>
      </w:r>
    </w:p>
    <w:p>
      <w:pPr>
        <w:bidi w:val="0"/>
        <w:ind w:left="0" w:leftChars="0" w:firstLine="0" w:firstLineChars="0"/>
        <w:rPr>
          <w:rFonts w:hint="eastAsia"/>
          <w:lang w:val="en-US" w:eastAsia="zh-CN"/>
        </w:rPr>
      </w:pPr>
      <w:r>
        <w:rPr>
          <w:rFonts w:hint="eastAsia"/>
          <w:lang w:val="en-US" w:eastAsia="zh-CN"/>
        </w:rPr>
        <w:t>相关字段含义见下表。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2"/>
        <w:gridCol w:w="3740"/>
        <w:gridCol w:w="30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2" w:type="dxa"/>
          </w:tcPr>
          <w:p>
            <w:pPr>
              <w:ind w:left="0" w:leftChars="0" w:firstLine="0" w:firstLineChars="0"/>
              <w:jc w:val="center"/>
              <w:rPr>
                <w:rFonts w:hint="default"/>
                <w:b/>
                <w:bCs/>
                <w:vertAlign w:val="baseline"/>
                <w:lang w:val="en-US" w:eastAsia="zh-CN"/>
              </w:rPr>
            </w:pPr>
            <w:r>
              <w:rPr>
                <w:rFonts w:hint="eastAsia"/>
                <w:b/>
                <w:bCs/>
                <w:vertAlign w:val="baseline"/>
                <w:lang w:val="en-US" w:eastAsia="zh-CN"/>
              </w:rPr>
              <w:t>字段</w:t>
            </w:r>
          </w:p>
        </w:tc>
        <w:tc>
          <w:tcPr>
            <w:tcW w:w="3740" w:type="dxa"/>
          </w:tcPr>
          <w:p>
            <w:pPr>
              <w:ind w:left="0" w:leftChars="0" w:firstLine="0" w:firstLineChars="0"/>
              <w:jc w:val="center"/>
              <w:rPr>
                <w:rFonts w:hint="default"/>
                <w:b/>
                <w:bCs/>
                <w:vertAlign w:val="baseline"/>
                <w:lang w:val="en-US" w:eastAsia="zh-CN"/>
              </w:rPr>
            </w:pPr>
            <w:r>
              <w:rPr>
                <w:rFonts w:hint="eastAsia"/>
                <w:b/>
                <w:bCs/>
                <w:vertAlign w:val="baseline"/>
                <w:lang w:val="en-US" w:eastAsia="zh-CN"/>
              </w:rPr>
              <w:t>详细说明</w:t>
            </w:r>
          </w:p>
        </w:tc>
        <w:tc>
          <w:tcPr>
            <w:tcW w:w="3050" w:type="dxa"/>
          </w:tcPr>
          <w:p>
            <w:pPr>
              <w:ind w:left="0" w:leftChars="0" w:firstLine="0" w:firstLineChars="0"/>
              <w:jc w:val="center"/>
              <w:rPr>
                <w:rFonts w:hint="default"/>
                <w:b/>
                <w:bCs/>
                <w:vertAlign w:val="baseline"/>
                <w:lang w:val="en-US" w:eastAsia="zh-CN"/>
              </w:rPr>
            </w:pPr>
            <w:r>
              <w:rPr>
                <w:rFonts w:hint="eastAsia"/>
                <w:b/>
                <w:bCs/>
                <w:vertAlign w:val="baseline"/>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2"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起降场名称</w:t>
            </w:r>
          </w:p>
        </w:tc>
        <w:tc>
          <w:tcPr>
            <w:tcW w:w="3740"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起降场命名</w:t>
            </w:r>
          </w:p>
        </w:tc>
        <w:tc>
          <w:tcPr>
            <w:tcW w:w="3050"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2"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场地类型</w:t>
            </w:r>
          </w:p>
        </w:tc>
        <w:tc>
          <w:tcPr>
            <w:tcW w:w="3740" w:type="dxa"/>
          </w:tcPr>
          <w:p>
            <w:pPr>
              <w:ind w:left="0" w:leftChars="0" w:firstLine="0" w:firstLineChars="0"/>
              <w:jc w:val="left"/>
              <w:rPr>
                <w:rFonts w:hint="default"/>
                <w:sz w:val="21"/>
                <w:szCs w:val="21"/>
                <w:vertAlign w:val="baseline"/>
                <w:lang w:val="en-US" w:eastAsia="zh-CN"/>
              </w:rPr>
            </w:pPr>
            <w:r>
              <w:rPr>
                <w:rFonts w:hint="default"/>
                <w:sz w:val="21"/>
                <w:szCs w:val="21"/>
                <w:vertAlign w:val="baseline"/>
                <w:lang w:val="en-US" w:eastAsia="zh-CN"/>
              </w:rPr>
              <w:t>场地类型列表：</w:t>
            </w:r>
          </w:p>
          <w:p>
            <w:pPr>
              <w:ind w:left="0" w:leftChars="0" w:firstLine="0" w:firstLineChars="0"/>
              <w:jc w:val="left"/>
              <w:rPr>
                <w:rFonts w:hint="default"/>
                <w:sz w:val="21"/>
                <w:szCs w:val="21"/>
                <w:vertAlign w:val="baseline"/>
                <w:lang w:val="en-US" w:eastAsia="zh-CN"/>
              </w:rPr>
            </w:pPr>
            <w:r>
              <w:rPr>
                <w:rFonts w:hint="default"/>
                <w:sz w:val="21"/>
                <w:szCs w:val="21"/>
                <w:vertAlign w:val="baseline"/>
                <w:lang w:val="en-US" w:eastAsia="zh-CN"/>
              </w:rPr>
              <w:t>水泥地A、沙地B、泥地C、草地D、石子地E、其他O</w:t>
            </w:r>
          </w:p>
        </w:tc>
        <w:tc>
          <w:tcPr>
            <w:tcW w:w="3050"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2"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GPS经度</w:t>
            </w:r>
          </w:p>
        </w:tc>
        <w:tc>
          <w:tcPr>
            <w:tcW w:w="3740"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采集起降场位置的GPS的经度坐标（飞机采集导航状态POS或Polestar采集）</w:t>
            </w:r>
          </w:p>
        </w:tc>
        <w:tc>
          <w:tcPr>
            <w:tcW w:w="3050"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2"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GPS纬度</w:t>
            </w:r>
          </w:p>
        </w:tc>
        <w:tc>
          <w:tcPr>
            <w:tcW w:w="3740"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采集起降场位置的GPS的纬度坐标（飞机采集导航状态POS或Polestar采集）</w:t>
            </w:r>
          </w:p>
        </w:tc>
        <w:tc>
          <w:tcPr>
            <w:tcW w:w="3050"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2"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状态</w:t>
            </w:r>
          </w:p>
        </w:tc>
        <w:tc>
          <w:tcPr>
            <w:tcW w:w="3740"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是否启用/停用</w:t>
            </w:r>
          </w:p>
        </w:tc>
        <w:tc>
          <w:tcPr>
            <w:tcW w:w="3050"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代表起降场是否可用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2"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GPS海拔高</w:t>
            </w:r>
          </w:p>
        </w:tc>
        <w:tc>
          <w:tcPr>
            <w:tcW w:w="3740"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采集起降场的海拔高</w:t>
            </w:r>
          </w:p>
        </w:tc>
        <w:tc>
          <w:tcPr>
            <w:tcW w:w="3050"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必填，当选择主RTK基准站后，系统自动填入RTK海拔高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2"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详细地址</w:t>
            </w:r>
          </w:p>
        </w:tc>
        <w:tc>
          <w:tcPr>
            <w:tcW w:w="3740"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起降场的详细地理位置</w:t>
            </w:r>
          </w:p>
        </w:tc>
        <w:tc>
          <w:tcPr>
            <w:tcW w:w="3050"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选填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2"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起降场类型</w:t>
            </w:r>
          </w:p>
        </w:tc>
        <w:tc>
          <w:tcPr>
            <w:tcW w:w="3740"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普通起降场/丰巢起降场/备降场/抛投场</w:t>
            </w:r>
          </w:p>
        </w:tc>
        <w:tc>
          <w:tcPr>
            <w:tcW w:w="3050"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必选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2"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视觉布类型</w:t>
            </w:r>
          </w:p>
        </w:tc>
        <w:tc>
          <w:tcPr>
            <w:tcW w:w="3740" w:type="dxa"/>
          </w:tcPr>
          <w:p>
            <w:pPr>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选择视觉布的形状</w:t>
            </w:r>
          </w:p>
        </w:tc>
        <w:tc>
          <w:tcPr>
            <w:tcW w:w="3050" w:type="dxa"/>
          </w:tcPr>
          <w:p>
            <w:pPr>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选填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2"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降落航向角</w:t>
            </w:r>
          </w:p>
        </w:tc>
        <w:tc>
          <w:tcPr>
            <w:tcW w:w="3740" w:type="dxa"/>
          </w:tcPr>
          <w:p>
            <w:pPr>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无人机降落时的机头朝向（航向角定义为正北方向顺时针旋转到到机头朝向的角度）</w:t>
            </w:r>
          </w:p>
        </w:tc>
        <w:tc>
          <w:tcPr>
            <w:tcW w:w="3050" w:type="dxa"/>
          </w:tcPr>
          <w:p>
            <w:pPr>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选填，当起降场类型为丰巢起降场时必填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2"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摄像头</w:t>
            </w:r>
          </w:p>
        </w:tc>
        <w:tc>
          <w:tcPr>
            <w:tcW w:w="3740" w:type="dxa"/>
          </w:tcPr>
          <w:p>
            <w:pPr>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当前起降场摄像头的位置</w:t>
            </w:r>
          </w:p>
        </w:tc>
        <w:tc>
          <w:tcPr>
            <w:tcW w:w="3050" w:type="dxa"/>
          </w:tcPr>
          <w:p>
            <w:pPr>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选填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2"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气象站编码</w:t>
            </w:r>
          </w:p>
        </w:tc>
        <w:tc>
          <w:tcPr>
            <w:tcW w:w="3740" w:type="dxa"/>
          </w:tcPr>
          <w:p>
            <w:pPr>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当前起降场采用的气象站</w:t>
            </w:r>
          </w:p>
        </w:tc>
        <w:tc>
          <w:tcPr>
            <w:tcW w:w="3050" w:type="dxa"/>
          </w:tcPr>
          <w:p>
            <w:pPr>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选填，当起降场类型为备降场和抛投场时不可填写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2"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指示灯编码</w:t>
            </w:r>
          </w:p>
        </w:tc>
        <w:tc>
          <w:tcPr>
            <w:tcW w:w="3740" w:type="dxa"/>
          </w:tcPr>
          <w:p>
            <w:pPr>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当前起降场采用的指示灯</w:t>
            </w:r>
          </w:p>
        </w:tc>
        <w:tc>
          <w:tcPr>
            <w:tcW w:w="3050" w:type="dxa"/>
          </w:tcPr>
          <w:p>
            <w:pPr>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选填，当起降场类型为备降场和抛投场时不可填写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2"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主RTK基准站</w:t>
            </w:r>
          </w:p>
        </w:tc>
        <w:tc>
          <w:tcPr>
            <w:tcW w:w="3740" w:type="dxa"/>
          </w:tcPr>
          <w:p>
            <w:pPr>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当前起降场使用的RTK基准站</w:t>
            </w:r>
          </w:p>
        </w:tc>
        <w:tc>
          <w:tcPr>
            <w:tcW w:w="3050" w:type="dxa"/>
          </w:tcPr>
          <w:p>
            <w:pPr>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选填，如存在需填写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2"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备RTK基准站</w:t>
            </w:r>
          </w:p>
        </w:tc>
        <w:tc>
          <w:tcPr>
            <w:tcW w:w="3740" w:type="dxa"/>
          </w:tcPr>
          <w:p>
            <w:pPr>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当前起降场备用的RTK基准站</w:t>
            </w:r>
          </w:p>
        </w:tc>
        <w:tc>
          <w:tcPr>
            <w:tcW w:w="3050" w:type="dxa"/>
          </w:tcPr>
          <w:p>
            <w:pPr>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当选择主RTK基准站后选填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2"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RTK经度</w:t>
            </w:r>
          </w:p>
        </w:tc>
        <w:tc>
          <w:tcPr>
            <w:tcW w:w="3740" w:type="dxa"/>
          </w:tcPr>
          <w:p>
            <w:pPr>
              <w:ind w:left="0" w:leftChars="0" w:firstLine="0" w:firstLineChars="0"/>
              <w:rPr>
                <w:rFonts w:hint="eastAsia"/>
                <w:sz w:val="21"/>
                <w:szCs w:val="21"/>
                <w:vertAlign w:val="baseline"/>
                <w:lang w:val="en-US" w:eastAsia="zh-CN"/>
              </w:rPr>
            </w:pPr>
            <w:r>
              <w:rPr>
                <w:rFonts w:hint="eastAsia"/>
                <w:sz w:val="21"/>
                <w:szCs w:val="21"/>
                <w:vertAlign w:val="baseline"/>
                <w:lang w:val="en-US" w:eastAsia="zh-CN"/>
              </w:rPr>
              <w:t>采集起降场位置的RTK的经度坐标（飞机采集导航状态RTK或Polestar采集）</w:t>
            </w:r>
          </w:p>
        </w:tc>
        <w:tc>
          <w:tcPr>
            <w:tcW w:w="3050" w:type="dxa"/>
          </w:tcPr>
          <w:p>
            <w:pPr>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当选择主RTK基准站后必填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2"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RTK纬度</w:t>
            </w:r>
          </w:p>
        </w:tc>
        <w:tc>
          <w:tcPr>
            <w:tcW w:w="3740" w:type="dxa"/>
          </w:tcPr>
          <w:p>
            <w:pPr>
              <w:ind w:left="0" w:leftChars="0" w:firstLine="0" w:firstLineChars="0"/>
              <w:rPr>
                <w:rFonts w:hint="eastAsia"/>
                <w:sz w:val="21"/>
                <w:szCs w:val="21"/>
                <w:vertAlign w:val="baseline"/>
                <w:lang w:val="en-US" w:eastAsia="zh-CN"/>
              </w:rPr>
            </w:pPr>
            <w:r>
              <w:rPr>
                <w:rFonts w:hint="eastAsia"/>
                <w:sz w:val="21"/>
                <w:szCs w:val="21"/>
                <w:vertAlign w:val="baseline"/>
                <w:lang w:val="en-US" w:eastAsia="zh-CN"/>
              </w:rPr>
              <w:t>采集起降场位置的RTK的纬度坐标（飞机采集导航状态RTK或Polestar采集）</w:t>
            </w:r>
          </w:p>
        </w:tc>
        <w:tc>
          <w:tcPr>
            <w:tcW w:w="3050" w:type="dxa"/>
          </w:tcPr>
          <w:p>
            <w:pPr>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当选择主RTK基准站后必填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2"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RTK海拔高</w:t>
            </w:r>
          </w:p>
        </w:tc>
        <w:tc>
          <w:tcPr>
            <w:tcW w:w="3740" w:type="dxa"/>
          </w:tcPr>
          <w:p>
            <w:pPr>
              <w:ind w:left="0" w:leftChars="0" w:firstLine="0" w:firstLineChars="0"/>
              <w:rPr>
                <w:rFonts w:hint="eastAsia"/>
                <w:sz w:val="21"/>
                <w:szCs w:val="21"/>
                <w:vertAlign w:val="baseline"/>
                <w:lang w:val="en-US" w:eastAsia="zh-CN"/>
              </w:rPr>
            </w:pPr>
            <w:r>
              <w:rPr>
                <w:rFonts w:hint="eastAsia"/>
                <w:sz w:val="21"/>
                <w:szCs w:val="21"/>
                <w:vertAlign w:val="baseline"/>
                <w:lang w:val="en-US" w:eastAsia="zh-CN"/>
              </w:rPr>
              <w:t>采集起降场位置的RTK的海拔高（飞机采集导航状态RTK或Polestar采集）</w:t>
            </w:r>
          </w:p>
        </w:tc>
        <w:tc>
          <w:tcPr>
            <w:tcW w:w="3050" w:type="dxa"/>
          </w:tcPr>
          <w:p>
            <w:pPr>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当选择主RTK基准站后必填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2"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基准站强校验</w:t>
            </w:r>
          </w:p>
        </w:tc>
        <w:tc>
          <w:tcPr>
            <w:tcW w:w="3740" w:type="dxa"/>
          </w:tcPr>
          <w:p>
            <w:pPr>
              <w:ind w:left="0" w:leftChars="0" w:firstLine="0" w:firstLineChars="0"/>
              <w:rPr>
                <w:rFonts w:hint="eastAsia"/>
                <w:sz w:val="21"/>
                <w:szCs w:val="21"/>
                <w:vertAlign w:val="baseline"/>
                <w:lang w:val="en-US" w:eastAsia="zh-CN"/>
              </w:rPr>
            </w:pPr>
            <w:r>
              <w:rPr>
                <w:rFonts w:hint="eastAsia"/>
                <w:sz w:val="21"/>
                <w:szCs w:val="21"/>
                <w:vertAlign w:val="baseline"/>
                <w:lang w:val="en-US" w:eastAsia="zh-CN"/>
              </w:rPr>
              <w:t>默认打开，基准站强校验时，主备基准站必须至少有一个为正常状态，否则不允许飞行，运营状态下建议打开</w:t>
            </w:r>
          </w:p>
        </w:tc>
        <w:tc>
          <w:tcPr>
            <w:tcW w:w="3050" w:type="dxa"/>
          </w:tcPr>
          <w:p>
            <w:pPr>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默认开启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2"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进场RTK预警</w:t>
            </w:r>
          </w:p>
        </w:tc>
        <w:tc>
          <w:tcPr>
            <w:tcW w:w="3740" w:type="dxa"/>
          </w:tcPr>
          <w:p>
            <w:pPr>
              <w:ind w:left="0" w:leftChars="0" w:firstLine="0" w:firstLineChars="0"/>
              <w:rPr>
                <w:rFonts w:hint="eastAsia"/>
                <w:sz w:val="21"/>
                <w:szCs w:val="21"/>
                <w:vertAlign w:val="baseline"/>
                <w:lang w:val="en-US" w:eastAsia="zh-CN"/>
              </w:rPr>
            </w:pPr>
            <w:r>
              <w:rPr>
                <w:rFonts w:hint="eastAsia"/>
                <w:sz w:val="21"/>
                <w:szCs w:val="21"/>
                <w:vertAlign w:val="baseline"/>
                <w:lang w:val="en-US" w:eastAsia="zh-CN"/>
              </w:rPr>
              <w:t>默认打开，开启预警后，无人机在进入降落场一定距离内导航状态未进入RTK，地面站将进行提醒。</w:t>
            </w:r>
          </w:p>
        </w:tc>
        <w:tc>
          <w:tcPr>
            <w:tcW w:w="3050" w:type="dxa"/>
          </w:tcPr>
          <w:p>
            <w:pPr>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默认开启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2"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预警距离</w:t>
            </w:r>
          </w:p>
        </w:tc>
        <w:tc>
          <w:tcPr>
            <w:tcW w:w="3740" w:type="dxa"/>
          </w:tcPr>
          <w:p>
            <w:pPr>
              <w:ind w:left="0" w:leftChars="0" w:firstLine="0" w:firstLineChars="0"/>
              <w:rPr>
                <w:rFonts w:hint="eastAsia"/>
                <w:sz w:val="21"/>
                <w:szCs w:val="21"/>
                <w:vertAlign w:val="baseline"/>
                <w:lang w:val="en-US" w:eastAsia="zh-CN"/>
              </w:rPr>
            </w:pPr>
            <w:r>
              <w:rPr>
                <w:rFonts w:hint="eastAsia"/>
                <w:sz w:val="21"/>
                <w:szCs w:val="21"/>
                <w:vertAlign w:val="baseline"/>
                <w:lang w:val="en-US" w:eastAsia="zh-CN"/>
              </w:rPr>
              <w:t>进场RTK预警距离</w:t>
            </w:r>
          </w:p>
        </w:tc>
        <w:tc>
          <w:tcPr>
            <w:tcW w:w="3050" w:type="dxa"/>
          </w:tcPr>
          <w:p>
            <w:pPr>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当选择主RTK基准站后必填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2" w:type="dxa"/>
          </w:tcPr>
          <w:p>
            <w:pPr>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起降场坐标采集设备</w:t>
            </w:r>
          </w:p>
        </w:tc>
        <w:tc>
          <w:tcPr>
            <w:tcW w:w="3740" w:type="dxa"/>
          </w:tcPr>
          <w:p>
            <w:pPr>
              <w:ind w:left="0" w:leftChars="0" w:firstLine="0" w:firstLineChars="0"/>
              <w:rPr>
                <w:rFonts w:hint="eastAsia"/>
                <w:sz w:val="21"/>
                <w:szCs w:val="21"/>
                <w:vertAlign w:val="baseline"/>
                <w:lang w:val="en-US" w:eastAsia="zh-CN"/>
              </w:rPr>
            </w:pPr>
            <w:r>
              <w:rPr>
                <w:rFonts w:hint="eastAsia"/>
                <w:sz w:val="21"/>
                <w:szCs w:val="21"/>
                <w:vertAlign w:val="baseline"/>
                <w:lang w:val="en-US" w:eastAsia="zh-CN"/>
              </w:rPr>
              <w:t>用于绑定距离起降场300米内的已固定安装的设备，以提高定位准确性</w:t>
            </w:r>
          </w:p>
        </w:tc>
        <w:tc>
          <w:tcPr>
            <w:tcW w:w="3050" w:type="dxa"/>
          </w:tcPr>
          <w:p>
            <w:pPr>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可选填</w:t>
            </w:r>
          </w:p>
        </w:tc>
      </w:tr>
    </w:tbl>
    <w:p>
      <w:pPr>
        <w:bidi w:val="0"/>
        <w:ind w:left="0" w:leftChars="0" w:firstLine="0" w:firstLineChars="0"/>
        <w:rPr>
          <w:rFonts w:hint="eastAsia"/>
          <w:color w:val="FF0000"/>
          <w:lang w:val="en-US" w:eastAsia="zh-CN"/>
        </w:rPr>
      </w:pPr>
      <w:r>
        <w:rPr>
          <w:rFonts w:hint="eastAsia"/>
          <w:color w:val="FF0000"/>
          <w:lang w:val="en-US" w:eastAsia="zh-CN"/>
        </w:rPr>
        <w:t>注意：当选择了主RTK基准站后，GPS海拔高会处于置灰状态，此时系统会自动维护RTK海拔高与GPS海拔高一致。为了防止错误，会对用户维护的GPS的经纬度和RTK经纬度进行坐标偏移距离校验，当GPS经纬度和RTK经纬度完全一致时会显示错误，同时当两个距离差大于10m时也会显示错误，此时不允许进行下一步，需要重新采集填写。</w:t>
      </w:r>
    </w:p>
    <w:p>
      <w:pPr>
        <w:bidi w:val="0"/>
        <w:rPr>
          <w:rFonts w:hint="eastAsia"/>
          <w:lang w:val="en-US" w:eastAsia="zh-CN"/>
        </w:rPr>
      </w:pPr>
      <w:r>
        <w:rPr>
          <w:rFonts w:hint="eastAsia"/>
          <w:lang w:val="en-US" w:eastAsia="zh-CN"/>
        </w:rPr>
        <w:t>在填写完起降场信息后需要进行偏移校验，相关界面如下图所示。该页面会同步显示方圆30米内其它起降场坐标数据及偏移情况，一般情况下当前起降场GPS与RTK的偏移方向与其它起降场的偏移方向一致，若出现明显不一致则可能是位置信息采集或者填写错误，需要进行检查确认后重新填写或采集。</w:t>
      </w:r>
    </w:p>
    <w:p>
      <w:pPr>
        <w:bidi w:val="0"/>
        <w:ind w:left="0" w:leftChars="0" w:firstLine="0" w:firstLineChars="0"/>
        <w:jc w:val="center"/>
        <w:rPr>
          <w:rFonts w:hint="eastAsia"/>
          <w:lang w:val="en-US" w:eastAsia="zh-CN"/>
        </w:rPr>
      </w:pPr>
      <w:r>
        <w:drawing>
          <wp:inline distT="0" distB="0" distL="114300" distR="114300">
            <wp:extent cx="4069715" cy="2620010"/>
            <wp:effectExtent l="0" t="0" r="6985" b="889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23"/>
                    <a:stretch>
                      <a:fillRect/>
                    </a:stretch>
                  </pic:blipFill>
                  <pic:spPr>
                    <a:xfrm>
                      <a:off x="0" y="0"/>
                      <a:ext cx="4069715" cy="2620010"/>
                    </a:xfrm>
                    <a:prstGeom prst="rect">
                      <a:avLst/>
                    </a:prstGeom>
                    <a:noFill/>
                    <a:ln>
                      <a:noFill/>
                    </a:ln>
                  </pic:spPr>
                </pic:pic>
              </a:graphicData>
            </a:graphic>
          </wp:inline>
        </w:drawing>
      </w:r>
    </w:p>
    <w:p>
      <w:pPr>
        <w:bidi w:val="0"/>
        <w:ind w:left="0" w:leftChars="0" w:firstLine="431" w:firstLineChars="0"/>
        <w:rPr>
          <w:rFonts w:hint="default"/>
          <w:lang w:val="en-US" w:eastAsia="zh-CN"/>
        </w:rPr>
      </w:pPr>
      <w:r>
        <w:rPr>
          <w:rFonts w:hint="eastAsia"/>
          <w:lang w:val="en-US" w:eastAsia="zh-CN"/>
        </w:rPr>
        <w:t>在进行偏移校验后可进行归属航站的选择，可在所属航站下拉列表里选择。若所属航站列表项无可用信息，可点击右侧快速创建航站，需要注意的是起降场需要在归属航站范围内。</w:t>
      </w:r>
    </w:p>
    <w:p>
      <w:pPr>
        <w:bidi w:val="0"/>
        <w:ind w:left="0" w:leftChars="0" w:firstLine="0" w:firstLineChars="0"/>
        <w:outlineLvl w:val="9"/>
        <w:rPr>
          <w:rFonts w:hint="eastAsia"/>
          <w:b/>
          <w:bCs/>
          <w:lang w:val="en-US" w:eastAsia="zh-CN"/>
        </w:rPr>
      </w:pPr>
      <w:bookmarkStart w:id="67" w:name="_Toc28375"/>
      <w:r>
        <w:rPr>
          <w:rFonts w:hint="eastAsia"/>
          <w:b/>
          <w:bCs/>
          <w:lang w:val="en-US" w:eastAsia="zh-CN"/>
        </w:rPr>
        <w:t>2修改起降场</w:t>
      </w:r>
      <w:bookmarkEnd w:id="67"/>
    </w:p>
    <w:p>
      <w:pPr>
        <w:ind w:left="0" w:leftChars="0" w:firstLine="431" w:firstLineChars="0"/>
        <w:rPr>
          <w:rFonts w:hint="eastAsia"/>
          <w:color w:val="auto"/>
          <w:lang w:val="en-US" w:eastAsia="zh-CN"/>
        </w:rPr>
      </w:pPr>
      <w:r>
        <w:rPr>
          <w:rFonts w:hint="eastAsia"/>
          <w:color w:val="auto"/>
          <w:lang w:val="en-US" w:eastAsia="zh-CN"/>
        </w:rPr>
        <w:t>由于起降场的GPS坐标会随着时间的发展产生偏移，使得无人机无法精准降落，因此要定期对起降场的GPS坐标进行采集更新，具体为超过14天未更新则限飞，超过10天且未超过14天未更新则提示。当需要更新时点击要更改的起降场点击修改，维护新采集的GPS经纬度和海拔高并确认坐标偏移距离大小是否符合要求，当偏移过大时需重新采集。</w:t>
      </w:r>
    </w:p>
    <w:p>
      <w:pPr>
        <w:bidi w:val="0"/>
        <w:ind w:left="0" w:leftChars="0" w:firstLine="431" w:firstLineChars="0"/>
        <w:rPr>
          <w:rFonts w:hint="default"/>
          <w:lang w:val="en-US" w:eastAsia="zh-CN"/>
        </w:rPr>
      </w:pPr>
      <w:r>
        <w:rPr>
          <w:rFonts w:hint="eastAsia"/>
          <w:lang w:val="en-US" w:eastAsia="zh-CN"/>
        </w:rPr>
        <w:t>在起降场列表页，选择某项后点击“修改”按钮即可对起降场信息进行修改。修改页面与新增页面字段一致，需要修改的主要是起降场的GPS经纬度坐标。修改时若坐标偏移距离过大（超过10m）需要重新采集GPS坐标，确保坐标符合要求。其余步骤与新增步骤基本一致，在此不赘述。</w:t>
      </w:r>
    </w:p>
    <w:p>
      <w:pPr>
        <w:bidi w:val="0"/>
        <w:ind w:left="0" w:leftChars="0" w:firstLine="0" w:firstLineChars="0"/>
        <w:outlineLvl w:val="9"/>
        <w:rPr>
          <w:rFonts w:hint="default"/>
          <w:b/>
          <w:bCs/>
          <w:lang w:val="en-US" w:eastAsia="zh-CN"/>
        </w:rPr>
      </w:pPr>
      <w:bookmarkStart w:id="68" w:name="_Toc25358"/>
      <w:r>
        <w:rPr>
          <w:rFonts w:hint="eastAsia"/>
          <w:b/>
          <w:bCs/>
          <w:lang w:val="en-US" w:eastAsia="zh-CN"/>
        </w:rPr>
        <w:t>3删除起降场</w:t>
      </w:r>
      <w:bookmarkEnd w:id="68"/>
    </w:p>
    <w:p>
      <w:pPr>
        <w:bidi w:val="0"/>
        <w:ind w:left="0" w:leftChars="0" w:firstLine="431" w:firstLineChars="0"/>
        <w:rPr>
          <w:rFonts w:hint="eastAsia"/>
          <w:lang w:val="en-US" w:eastAsia="zh-CN"/>
        </w:rPr>
      </w:pPr>
      <w:r>
        <w:rPr>
          <w:rFonts w:hint="eastAsia"/>
          <w:lang w:val="en-US" w:eastAsia="zh-CN"/>
        </w:rPr>
        <w:t>在实际业务过程中，若起降场被弃用，机长可对该起降场进行删除操作。在起降列表页选中要删除的起降场点击“删除”即完成删除操作。</w:t>
      </w:r>
    </w:p>
    <w:p>
      <w:pPr>
        <w:bidi w:val="0"/>
        <w:ind w:left="0" w:leftChars="0" w:firstLine="0" w:firstLineChars="0"/>
        <w:rPr>
          <w:rFonts w:hint="eastAsia"/>
          <w:lang w:val="en-US" w:eastAsia="zh-CN"/>
        </w:rPr>
      </w:pPr>
    </w:p>
    <w:p>
      <w:pPr>
        <w:pStyle w:val="4"/>
        <w:bidi w:val="0"/>
        <w:outlineLvl w:val="2"/>
        <w:rPr>
          <w:rFonts w:hint="eastAsia"/>
          <w:lang w:val="en-US" w:eastAsia="zh-CN"/>
        </w:rPr>
      </w:pPr>
      <w:bookmarkStart w:id="69" w:name="_Toc30824"/>
      <w:bookmarkStart w:id="70" w:name="_Toc8137"/>
      <w:r>
        <w:rPr>
          <w:rFonts w:hint="eastAsia"/>
          <w:lang w:val="en-US" w:eastAsia="zh-CN"/>
        </w:rPr>
        <w:t>3.3.7航线管理</w:t>
      </w:r>
      <w:bookmarkEnd w:id="69"/>
      <w:bookmarkEnd w:id="70"/>
    </w:p>
    <w:p>
      <w:pPr>
        <w:spacing w:beforeLines="100" w:after="50" w:line="360" w:lineRule="auto"/>
        <w:ind w:left="0"/>
        <w:jc w:val="left"/>
      </w:pPr>
      <w:bookmarkStart w:id="71" w:name="_Toc984"/>
      <w:r>
        <w:rPr>
          <w:rFonts w:ascii="宋体" w:hAnsi="Times New Roman" w:eastAsia="宋体"/>
          <w:b w:val="0"/>
          <w:i w:val="0"/>
          <w:color w:val="000000"/>
          <w:sz w:val="22"/>
        </w:rPr>
        <w:t>新运控系统当前采用单向航线的应用方式，航线的形式如下：</w:t>
      </w:r>
    </w:p>
    <w:p>
      <w:pPr>
        <w:bidi w:val="0"/>
        <w:ind w:left="0" w:leftChars="0" w:firstLine="0" w:firstLineChars="0"/>
        <w:outlineLvl w:val="9"/>
        <w:rPr>
          <w:rFonts w:ascii="宋体" w:eastAsia="宋体"/>
        </w:rPr>
      </w:pPr>
      <w:bookmarkStart w:id="72" w:name="u9e2dbf0a"/>
      <w:r>
        <w:rPr>
          <w:rFonts w:ascii="宋体" w:eastAsia="宋体"/>
        </w:rPr>
        <w:drawing>
          <wp:inline distT="0" distB="0" distL="0" distR="0">
            <wp:extent cx="5841365" cy="2035810"/>
            <wp:effectExtent l="0" t="0" r="635"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4"/>
                    <a:stretch>
                      <a:fillRect/>
                    </a:stretch>
                  </pic:blipFill>
                  <pic:spPr>
                    <a:xfrm>
                      <a:off x="0" y="0"/>
                      <a:ext cx="5960534" cy="2077527"/>
                    </a:xfrm>
                    <a:prstGeom prst="rect">
                      <a:avLst/>
                    </a:prstGeom>
                  </pic:spPr>
                </pic:pic>
              </a:graphicData>
            </a:graphic>
          </wp:inline>
        </w:drawing>
      </w:r>
      <w:bookmarkEnd w:id="72"/>
    </w:p>
    <w:p>
      <w:pPr>
        <w:bidi w:val="0"/>
        <w:ind w:left="0" w:leftChars="0" w:firstLine="0" w:firstLineChars="0"/>
        <w:outlineLvl w:val="9"/>
        <w:rPr>
          <w:rFonts w:hint="eastAsia" w:ascii="宋体" w:eastAsia="宋体"/>
          <w:color w:val="FF0000"/>
          <w:sz w:val="24"/>
          <w:szCs w:val="24"/>
          <w:lang w:val="en-US" w:eastAsia="zh-CN"/>
        </w:rPr>
      </w:pPr>
      <w:r>
        <w:rPr>
          <w:rFonts w:ascii="宋体" w:hAnsi="Times New Roman" w:eastAsia="宋体"/>
          <w:b w:val="0"/>
          <w:i w:val="0"/>
          <w:color w:val="FF0000"/>
          <w:sz w:val="24"/>
          <w:szCs w:val="24"/>
        </w:rPr>
        <w:t>注意：新运控系统中无人机去程和回程航线是</w:t>
      </w:r>
      <w:r>
        <w:rPr>
          <w:rFonts w:hint="eastAsia" w:ascii="宋体" w:hAnsi="Times New Roman" w:eastAsia="宋体"/>
          <w:b w:val="0"/>
          <w:i w:val="0"/>
          <w:color w:val="FF0000"/>
          <w:sz w:val="24"/>
          <w:szCs w:val="24"/>
          <w:lang w:val="en-US" w:eastAsia="zh-CN"/>
        </w:rPr>
        <w:t>两</w:t>
      </w:r>
      <w:r>
        <w:rPr>
          <w:rFonts w:ascii="宋体" w:hAnsi="Times New Roman" w:eastAsia="宋体"/>
          <w:b w:val="0"/>
          <w:i w:val="0"/>
          <w:color w:val="FF0000"/>
          <w:sz w:val="24"/>
          <w:szCs w:val="24"/>
        </w:rPr>
        <w:t>条不相同的航线，严禁将一条航线航点直接反向录入，此时会发生严重的撞机事故。</w:t>
      </w:r>
    </w:p>
    <w:p>
      <w:pPr>
        <w:bidi w:val="0"/>
        <w:ind w:left="0" w:leftChars="0" w:firstLine="0" w:firstLineChars="0"/>
        <w:outlineLvl w:val="9"/>
        <w:rPr>
          <w:rFonts w:hint="default"/>
          <w:b/>
          <w:bCs/>
          <w:lang w:val="en-US" w:eastAsia="zh-CN"/>
        </w:rPr>
      </w:pPr>
      <w:r>
        <w:rPr>
          <w:rFonts w:hint="eastAsia"/>
          <w:b/>
          <w:bCs/>
          <w:lang w:val="en-US" w:eastAsia="zh-CN"/>
        </w:rPr>
        <w:t>1新增航线</w:t>
      </w:r>
      <w:bookmarkEnd w:id="71"/>
    </w:p>
    <w:p>
      <w:pPr>
        <w:bidi w:val="0"/>
        <w:rPr>
          <w:rFonts w:hint="eastAsia"/>
          <w:lang w:val="en-US" w:eastAsia="zh-CN"/>
        </w:rPr>
      </w:pPr>
      <w:r>
        <w:rPr>
          <w:rFonts w:hint="eastAsia"/>
          <w:lang w:val="en-US" w:eastAsia="zh-CN"/>
        </w:rPr>
        <w:t>在完成航路信息录入后，用户可以在选定航路下点击“新增航线”按钮新增航线，相关界面如下图所示。</w:t>
      </w:r>
    </w:p>
    <w:p>
      <w:pPr>
        <w:bidi w:val="0"/>
        <w:ind w:left="0" w:leftChars="0" w:firstLine="0" w:firstLineChars="0"/>
        <w:rPr>
          <w:rFonts w:hint="eastAsia"/>
          <w:lang w:val="en-US" w:eastAsia="zh-CN"/>
        </w:rPr>
      </w:pPr>
      <w:r>
        <w:drawing>
          <wp:inline distT="0" distB="0" distL="114300" distR="114300">
            <wp:extent cx="5266690" cy="2310765"/>
            <wp:effectExtent l="0" t="0" r="3810" b="635"/>
            <wp:docPr id="4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6"/>
                    <pic:cNvPicPr>
                      <a:picLocks noChangeAspect="1"/>
                    </pic:cNvPicPr>
                  </pic:nvPicPr>
                  <pic:blipFill>
                    <a:blip r:embed="rId25"/>
                    <a:stretch>
                      <a:fillRect/>
                    </a:stretch>
                  </pic:blipFill>
                  <pic:spPr>
                    <a:xfrm>
                      <a:off x="0" y="0"/>
                      <a:ext cx="5266690" cy="2310765"/>
                    </a:xfrm>
                    <a:prstGeom prst="rect">
                      <a:avLst/>
                    </a:prstGeom>
                    <a:noFill/>
                    <a:ln>
                      <a:noFill/>
                    </a:ln>
                  </pic:spPr>
                </pic:pic>
              </a:graphicData>
            </a:graphic>
          </wp:inline>
        </w:drawing>
      </w:r>
    </w:p>
    <w:p>
      <w:pPr>
        <w:ind w:left="0" w:leftChars="0" w:firstLine="431" w:firstLineChars="0"/>
        <w:rPr>
          <w:rFonts w:hint="eastAsia"/>
          <w:lang w:val="en-US" w:eastAsia="zh-CN"/>
        </w:rPr>
      </w:pPr>
      <w:r>
        <w:rPr>
          <w:rFonts w:hint="eastAsia"/>
          <w:lang w:val="en-US" w:eastAsia="zh-CN"/>
        </w:rPr>
        <w:t>在航点规划区，用户可以选择使用文件导入和手动添加巡航点两种方式创建航线，在此推荐使用excel模板及kml文件导入，系统将根据导入文件的航线自动区分航线起飞场和降落场，相关字段含义见下表。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ind w:left="0" w:leftChars="0" w:firstLine="0" w:firstLineChars="0"/>
              <w:jc w:val="center"/>
              <w:rPr>
                <w:rFonts w:hint="default"/>
                <w:b/>
                <w:bCs/>
                <w:vertAlign w:val="baseline"/>
                <w:lang w:val="en-US" w:eastAsia="zh-CN"/>
              </w:rPr>
            </w:pPr>
            <w:r>
              <w:rPr>
                <w:rFonts w:hint="eastAsia"/>
                <w:b/>
                <w:bCs/>
                <w:vertAlign w:val="baseline"/>
                <w:lang w:val="en-US" w:eastAsia="zh-CN"/>
              </w:rPr>
              <w:t>字段</w:t>
            </w:r>
          </w:p>
        </w:tc>
        <w:tc>
          <w:tcPr>
            <w:tcW w:w="2841" w:type="dxa"/>
          </w:tcPr>
          <w:p>
            <w:pPr>
              <w:ind w:left="0" w:leftChars="0" w:firstLine="0" w:firstLineChars="0"/>
              <w:jc w:val="center"/>
              <w:rPr>
                <w:rFonts w:hint="default"/>
                <w:b/>
                <w:bCs/>
                <w:vertAlign w:val="baseline"/>
                <w:lang w:val="en-US" w:eastAsia="zh-CN"/>
              </w:rPr>
            </w:pPr>
            <w:r>
              <w:rPr>
                <w:rFonts w:hint="eastAsia"/>
                <w:b/>
                <w:bCs/>
                <w:vertAlign w:val="baseline"/>
                <w:lang w:val="en-US" w:eastAsia="zh-CN"/>
              </w:rPr>
              <w:t>详细说明</w:t>
            </w:r>
          </w:p>
        </w:tc>
        <w:tc>
          <w:tcPr>
            <w:tcW w:w="2841" w:type="dxa"/>
          </w:tcPr>
          <w:p>
            <w:pPr>
              <w:ind w:left="0" w:leftChars="0" w:firstLine="0" w:firstLineChars="0"/>
              <w:jc w:val="center"/>
              <w:rPr>
                <w:rFonts w:hint="default"/>
                <w:b/>
                <w:bCs/>
                <w:vertAlign w:val="baseline"/>
                <w:lang w:val="en-US" w:eastAsia="zh-CN"/>
              </w:rPr>
            </w:pPr>
            <w:r>
              <w:rPr>
                <w:rFonts w:hint="eastAsia"/>
                <w:b/>
                <w:bCs/>
                <w:vertAlign w:val="baseline"/>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起飞场</w:t>
            </w:r>
          </w:p>
        </w:tc>
        <w:tc>
          <w:tcPr>
            <w:tcW w:w="2841" w:type="dxa"/>
          </w:tcPr>
          <w:p>
            <w:pPr>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选择当前航线的起飞场，决定航线的方向</w:t>
            </w:r>
          </w:p>
        </w:tc>
        <w:tc>
          <w:tcPr>
            <w:tcW w:w="2841" w:type="dxa"/>
          </w:tcPr>
          <w:p>
            <w:pPr>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必选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航线状态</w:t>
            </w:r>
          </w:p>
        </w:tc>
        <w:tc>
          <w:tcPr>
            <w:tcW w:w="2841" w:type="dxa"/>
          </w:tcPr>
          <w:p>
            <w:pPr>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当前航线是否启用/停用</w:t>
            </w:r>
          </w:p>
        </w:tc>
        <w:tc>
          <w:tcPr>
            <w:tcW w:w="2841" w:type="dxa"/>
          </w:tcPr>
          <w:p>
            <w:pPr>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必选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巡航点设置</w:t>
            </w:r>
          </w:p>
        </w:tc>
        <w:tc>
          <w:tcPr>
            <w:tcW w:w="2841" w:type="dxa"/>
          </w:tcPr>
          <w:p>
            <w:pPr>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导入/维护的巡航点位置及高度信息</w:t>
            </w:r>
          </w:p>
        </w:tc>
        <w:tc>
          <w:tcPr>
            <w:tcW w:w="2841" w:type="dxa"/>
          </w:tcPr>
          <w:p>
            <w:pPr>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必填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备降点规划</w:t>
            </w:r>
          </w:p>
        </w:tc>
        <w:tc>
          <w:tcPr>
            <w:tcW w:w="2841" w:type="dxa"/>
          </w:tcPr>
          <w:p>
            <w:pPr>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选择当前航线的备降点</w:t>
            </w:r>
          </w:p>
        </w:tc>
        <w:tc>
          <w:tcPr>
            <w:tcW w:w="2841" w:type="dxa"/>
          </w:tcPr>
          <w:p>
            <w:pPr>
              <w:ind w:left="0" w:leftChars="0" w:firstLine="0" w:firstLineChars="0"/>
              <w:rPr>
                <w:rFonts w:hint="default"/>
                <w:sz w:val="21"/>
                <w:szCs w:val="21"/>
                <w:vertAlign w:val="baseline"/>
                <w:lang w:val="en-US" w:eastAsia="zh-CN"/>
              </w:rPr>
            </w:pPr>
            <w:r>
              <w:rPr>
                <w:rFonts w:hint="eastAsia"/>
                <w:sz w:val="21"/>
                <w:szCs w:val="21"/>
                <w:vertAlign w:val="baseline"/>
                <w:lang w:val="en-US" w:eastAsia="zh-CN"/>
              </w:rPr>
              <w:t>选填，高风险运营场景中按照要求配置</w:t>
            </w:r>
          </w:p>
        </w:tc>
      </w:tr>
    </w:tbl>
    <w:p>
      <w:pPr>
        <w:bidi w:val="0"/>
        <w:ind w:left="0" w:leftChars="0" w:firstLine="0" w:firstLineChars="0"/>
        <w:rPr>
          <w:rFonts w:hint="eastAsia"/>
          <w:lang w:val="en-US" w:eastAsia="zh-CN"/>
        </w:rPr>
      </w:pPr>
      <w:r>
        <w:rPr>
          <w:rFonts w:hint="eastAsia"/>
          <w:lang w:val="en-US" w:eastAsia="zh-CN"/>
        </w:rPr>
        <w:t>目前无人机相关机型航线规则见下表。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bidi w:val="0"/>
              <w:rPr>
                <w:rFonts w:hint="default"/>
                <w:vertAlign w:val="baseline"/>
                <w:lang w:val="en-US" w:eastAsia="zh-CN"/>
              </w:rPr>
            </w:pPr>
            <w:r>
              <w:rPr>
                <w:rFonts w:hint="eastAsia"/>
                <w:vertAlign w:val="baseline"/>
                <w:lang w:val="en-US" w:eastAsia="zh-CN"/>
              </w:rPr>
              <w:t>限制纬度</w:t>
            </w:r>
          </w:p>
        </w:tc>
        <w:tc>
          <w:tcPr>
            <w:tcW w:w="2130" w:type="dxa"/>
          </w:tcPr>
          <w:p>
            <w:pPr>
              <w:bidi w:val="0"/>
              <w:rPr>
                <w:rFonts w:hint="default"/>
                <w:vertAlign w:val="baseline"/>
                <w:lang w:val="en-US" w:eastAsia="zh-CN"/>
              </w:rPr>
            </w:pPr>
            <w:r>
              <w:rPr>
                <w:rFonts w:hint="eastAsia"/>
                <w:vertAlign w:val="baseline"/>
                <w:lang w:val="en-US" w:eastAsia="zh-CN"/>
              </w:rPr>
              <w:t>ARK40</w:t>
            </w:r>
          </w:p>
        </w:tc>
        <w:tc>
          <w:tcPr>
            <w:tcW w:w="2131" w:type="dxa"/>
          </w:tcPr>
          <w:p>
            <w:pPr>
              <w:bidi w:val="0"/>
              <w:rPr>
                <w:rFonts w:hint="default"/>
                <w:vertAlign w:val="baseline"/>
                <w:lang w:val="en-US" w:eastAsia="zh-CN"/>
              </w:rPr>
            </w:pPr>
            <w:r>
              <w:rPr>
                <w:rFonts w:hint="eastAsia"/>
                <w:vertAlign w:val="baseline"/>
                <w:lang w:val="en-US" w:eastAsia="zh-CN"/>
              </w:rPr>
              <w:t>MR40</w:t>
            </w:r>
          </w:p>
        </w:tc>
        <w:tc>
          <w:tcPr>
            <w:tcW w:w="2131" w:type="dxa"/>
          </w:tcPr>
          <w:p>
            <w:pPr>
              <w:bidi w:val="0"/>
              <w:rPr>
                <w:rFonts w:hint="default"/>
                <w:vertAlign w:val="baseline"/>
                <w:lang w:val="en-US" w:eastAsia="zh-CN"/>
              </w:rPr>
            </w:pPr>
            <w:r>
              <w:rPr>
                <w:rFonts w:hint="eastAsia"/>
                <w:vertAlign w:val="baseline"/>
                <w:lang w:val="en-US" w:eastAsia="zh-CN"/>
              </w:rPr>
              <w:t>FZ90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bidi w:val="0"/>
              <w:ind w:left="0" w:leftChars="0" w:firstLine="0" w:firstLineChars="0"/>
              <w:rPr>
                <w:rFonts w:hint="default"/>
                <w:vertAlign w:val="baseline"/>
                <w:lang w:val="en-US" w:eastAsia="zh-CN"/>
              </w:rPr>
            </w:pPr>
            <w:r>
              <w:rPr>
                <w:rFonts w:hint="eastAsia"/>
                <w:vertAlign w:val="baseline"/>
                <w:lang w:val="en-US" w:eastAsia="zh-CN"/>
              </w:rPr>
              <w:t>航点数，备降点数</w:t>
            </w:r>
          </w:p>
        </w:tc>
        <w:tc>
          <w:tcPr>
            <w:tcW w:w="2130" w:type="dxa"/>
          </w:tcPr>
          <w:p>
            <w:pPr>
              <w:bidi w:val="0"/>
              <w:ind w:left="0" w:leftChars="0" w:firstLine="0" w:firstLineChars="0"/>
              <w:rPr>
                <w:rFonts w:hint="default" w:eastAsia="宋体"/>
                <w:vertAlign w:val="baseline"/>
                <w:lang w:val="en-US" w:eastAsia="zh-CN"/>
              </w:rPr>
            </w:pPr>
            <w:r>
              <w:rPr>
                <w:rFonts w:hint="default"/>
                <w:sz w:val="24"/>
                <w:szCs w:val="24"/>
                <w:vertAlign w:val="baseline"/>
              </w:rPr>
              <w:t>4≤航点≤</w:t>
            </w:r>
            <w:r>
              <w:rPr>
                <w:rFonts w:hint="eastAsia"/>
                <w:sz w:val="24"/>
                <w:szCs w:val="24"/>
                <w:vertAlign w:val="baseline"/>
                <w:lang w:val="en-US" w:eastAsia="zh-CN"/>
              </w:rPr>
              <w:t>80</w:t>
            </w:r>
            <w:r>
              <w:rPr>
                <w:rFonts w:hint="default"/>
                <w:sz w:val="24"/>
                <w:szCs w:val="24"/>
                <w:vertAlign w:val="baseline"/>
              </w:rPr>
              <w:t>，0≤备降点≤</w:t>
            </w:r>
            <w:r>
              <w:rPr>
                <w:rFonts w:hint="eastAsia"/>
                <w:sz w:val="24"/>
                <w:szCs w:val="24"/>
                <w:vertAlign w:val="baseline"/>
                <w:lang w:val="en-US" w:eastAsia="zh-CN"/>
              </w:rPr>
              <w:t>20</w:t>
            </w:r>
          </w:p>
        </w:tc>
        <w:tc>
          <w:tcPr>
            <w:tcW w:w="2131" w:type="dxa"/>
          </w:tcPr>
          <w:p>
            <w:pPr>
              <w:bidi w:val="0"/>
              <w:ind w:left="0" w:leftChars="0" w:firstLine="0" w:firstLineChars="0"/>
              <w:rPr>
                <w:rFonts w:hint="default"/>
                <w:vertAlign w:val="baseline"/>
                <w:lang w:val="en-US" w:eastAsia="zh-CN"/>
              </w:rPr>
            </w:pPr>
            <w:r>
              <w:rPr>
                <w:rFonts w:hint="default"/>
                <w:sz w:val="24"/>
                <w:szCs w:val="24"/>
                <w:vertAlign w:val="baseline"/>
              </w:rPr>
              <w:t>4≤航点≤28，0≤备降点≤5</w:t>
            </w:r>
          </w:p>
        </w:tc>
        <w:tc>
          <w:tcPr>
            <w:tcW w:w="2131" w:type="dxa"/>
          </w:tcPr>
          <w:p>
            <w:pPr>
              <w:bidi w:val="0"/>
              <w:ind w:left="0" w:leftChars="0" w:firstLine="0" w:firstLineChars="0"/>
              <w:rPr>
                <w:rFonts w:hint="default"/>
                <w:vertAlign w:val="baseline"/>
                <w:lang w:val="en-US" w:eastAsia="zh-CN"/>
              </w:rPr>
            </w:pPr>
            <w:r>
              <w:rPr>
                <w:rFonts w:hint="default"/>
                <w:vertAlign w:val="baseline"/>
                <w:lang w:val="en-US" w:eastAsia="zh-CN"/>
              </w:rPr>
              <w:t>4≤航点≤200，0≤备降点≤50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bidi w:val="0"/>
              <w:ind w:left="0" w:leftChars="0" w:firstLine="0" w:firstLineChars="0"/>
              <w:rPr>
                <w:rFonts w:hint="default"/>
                <w:vertAlign w:val="baseline"/>
                <w:lang w:val="en-US" w:eastAsia="zh-CN"/>
              </w:rPr>
            </w:pPr>
            <w:r>
              <w:rPr>
                <w:rFonts w:hint="eastAsia"/>
                <w:vertAlign w:val="baseline"/>
                <w:lang w:val="en-US" w:eastAsia="zh-CN"/>
              </w:rPr>
              <w:t>起飞点与HOME点偏差</w:t>
            </w:r>
          </w:p>
        </w:tc>
        <w:tc>
          <w:tcPr>
            <w:tcW w:w="2130" w:type="dxa"/>
          </w:tcPr>
          <w:p>
            <w:pPr>
              <w:bidi w:val="0"/>
              <w:ind w:left="0" w:leftChars="0" w:firstLine="0" w:firstLineChars="0"/>
              <w:rPr>
                <w:rFonts w:hint="eastAsia"/>
                <w:vertAlign w:val="baseline"/>
                <w:lang w:val="en-US" w:eastAsia="zh-CN"/>
              </w:rPr>
            </w:pPr>
            <w:r>
              <w:rPr>
                <w:rFonts w:hint="eastAsia"/>
                <w:vertAlign w:val="baseline"/>
                <w:lang w:val="en-US" w:eastAsia="zh-CN"/>
              </w:rPr>
              <w:t>距离：GPS/RTK≤8m</w:t>
            </w:r>
          </w:p>
          <w:p>
            <w:pPr>
              <w:bidi w:val="0"/>
              <w:ind w:left="0" w:leftChars="0" w:firstLine="0" w:firstLineChars="0"/>
              <w:rPr>
                <w:rFonts w:hint="default"/>
                <w:vertAlign w:val="baseline"/>
                <w:lang w:val="en-US" w:eastAsia="zh-CN"/>
              </w:rPr>
            </w:pPr>
            <w:r>
              <w:rPr>
                <w:rFonts w:hint="eastAsia"/>
                <w:vertAlign w:val="baseline"/>
                <w:lang w:val="en-US" w:eastAsia="zh-CN"/>
              </w:rPr>
              <w:t>高度：</w:t>
            </w:r>
          </w:p>
        </w:tc>
        <w:tc>
          <w:tcPr>
            <w:tcW w:w="2131" w:type="dxa"/>
          </w:tcPr>
          <w:p>
            <w:pPr>
              <w:ind w:left="0" w:leftChars="0" w:firstLine="0" w:firstLineChars="0"/>
              <w:jc w:val="left"/>
              <w:rPr>
                <w:rFonts w:hint="default"/>
                <w:sz w:val="24"/>
                <w:szCs w:val="24"/>
                <w:vertAlign w:val="baseline"/>
              </w:rPr>
            </w:pPr>
            <w:r>
              <w:rPr>
                <w:rFonts w:hint="default"/>
                <w:sz w:val="24"/>
                <w:szCs w:val="24"/>
                <w:vertAlign w:val="baseline"/>
              </w:rPr>
              <w:t>距离：GPS/RTK≤8m</w:t>
            </w:r>
          </w:p>
          <w:p>
            <w:pPr>
              <w:ind w:left="0" w:leftChars="0" w:firstLine="0" w:firstLineChars="0"/>
              <w:jc w:val="left"/>
              <w:rPr>
                <w:rFonts w:hint="default"/>
                <w:sz w:val="24"/>
                <w:szCs w:val="24"/>
                <w:vertAlign w:val="baseline"/>
              </w:rPr>
            </w:pPr>
            <w:r>
              <w:rPr>
                <w:rFonts w:hint="default"/>
                <w:sz w:val="24"/>
                <w:szCs w:val="24"/>
                <w:vertAlign w:val="baseline"/>
              </w:rPr>
              <w:t>高度：</w:t>
            </w:r>
          </w:p>
          <w:p>
            <w:pPr>
              <w:bidi w:val="0"/>
              <w:ind w:left="0" w:leftChars="0" w:firstLine="0" w:firstLineChars="0"/>
              <w:rPr>
                <w:rFonts w:hint="default"/>
                <w:vertAlign w:val="baseline"/>
                <w:lang w:val="en-US" w:eastAsia="zh-CN"/>
              </w:rPr>
            </w:pPr>
            <w:r>
              <w:rPr>
                <w:rFonts w:hint="default"/>
                <w:sz w:val="24"/>
                <w:szCs w:val="24"/>
                <w:vertAlign w:val="baseline"/>
              </w:rPr>
              <w:t>GPS≤10m，RTK≤2m</w:t>
            </w:r>
          </w:p>
        </w:tc>
        <w:tc>
          <w:tcPr>
            <w:tcW w:w="2131" w:type="dxa"/>
          </w:tcPr>
          <w:p>
            <w:pPr>
              <w:ind w:left="0" w:leftChars="0" w:firstLine="0" w:firstLineChars="0"/>
              <w:jc w:val="left"/>
              <w:rPr>
                <w:rFonts w:hint="default"/>
                <w:sz w:val="24"/>
                <w:szCs w:val="24"/>
                <w:vertAlign w:val="baseline"/>
              </w:rPr>
            </w:pPr>
            <w:r>
              <w:rPr>
                <w:rFonts w:hint="default"/>
                <w:sz w:val="24"/>
                <w:szCs w:val="24"/>
                <w:vertAlign w:val="baseline"/>
              </w:rPr>
              <w:t>距离：GPS/RTK≤8m</w:t>
            </w:r>
          </w:p>
          <w:p>
            <w:pPr>
              <w:ind w:left="0" w:leftChars="0" w:firstLine="0" w:firstLineChars="0"/>
              <w:jc w:val="left"/>
              <w:rPr>
                <w:rFonts w:hint="default"/>
                <w:sz w:val="24"/>
                <w:szCs w:val="24"/>
                <w:vertAlign w:val="baseline"/>
              </w:rPr>
            </w:pPr>
            <w:r>
              <w:rPr>
                <w:rFonts w:hint="default"/>
                <w:sz w:val="24"/>
                <w:szCs w:val="24"/>
                <w:vertAlign w:val="baseline"/>
              </w:rPr>
              <w:t>高度：</w:t>
            </w:r>
          </w:p>
          <w:p>
            <w:pPr>
              <w:bidi w:val="0"/>
              <w:ind w:left="0" w:leftChars="0" w:firstLine="0" w:firstLineChars="0"/>
              <w:rPr>
                <w:rFonts w:hint="default"/>
                <w:vertAlign w:val="baseline"/>
                <w:lang w:val="en-US" w:eastAsia="zh-CN"/>
              </w:rPr>
            </w:pPr>
            <w:r>
              <w:rPr>
                <w:rFonts w:hint="default"/>
                <w:sz w:val="24"/>
                <w:szCs w:val="24"/>
                <w:vertAlign w:val="baseline"/>
              </w:rPr>
              <w:t>GPS≤10m，RTK≤2m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bidi w:val="0"/>
              <w:ind w:left="0" w:leftChars="0" w:firstLine="0" w:firstLineChars="0"/>
              <w:rPr>
                <w:rFonts w:hint="default"/>
                <w:vertAlign w:val="baseline"/>
                <w:lang w:val="en-US" w:eastAsia="zh-CN"/>
              </w:rPr>
            </w:pPr>
            <w:r>
              <w:rPr>
                <w:rFonts w:hint="eastAsia"/>
                <w:vertAlign w:val="baseline"/>
                <w:lang w:val="en-US" w:eastAsia="zh-CN"/>
              </w:rPr>
              <w:t>T航点与1号航点，L航点与N号航点位置限制</w:t>
            </w:r>
          </w:p>
        </w:tc>
        <w:tc>
          <w:tcPr>
            <w:tcW w:w="2130" w:type="dxa"/>
          </w:tcPr>
          <w:p>
            <w:pPr>
              <w:ind w:left="0" w:leftChars="0" w:firstLine="0" w:firstLineChars="0"/>
              <w:rPr>
                <w:rFonts w:hint="default"/>
                <w:sz w:val="24"/>
                <w:szCs w:val="24"/>
                <w:vertAlign w:val="baseline"/>
              </w:rPr>
            </w:pPr>
            <w:r>
              <w:rPr>
                <w:rFonts w:hint="default"/>
                <w:sz w:val="24"/>
                <w:szCs w:val="24"/>
                <w:vertAlign w:val="baseline"/>
              </w:rPr>
              <w:t>1号航点经纬度强制与T相同；</w:t>
            </w:r>
          </w:p>
          <w:p>
            <w:pPr>
              <w:bidi w:val="0"/>
              <w:ind w:left="0" w:leftChars="0" w:firstLine="0" w:firstLineChars="0"/>
              <w:rPr>
                <w:rFonts w:hint="default"/>
                <w:vertAlign w:val="baseline"/>
                <w:lang w:val="en-US" w:eastAsia="zh-CN"/>
              </w:rPr>
            </w:pPr>
            <w:r>
              <w:rPr>
                <w:rFonts w:hint="default"/>
                <w:sz w:val="24"/>
                <w:szCs w:val="24"/>
                <w:vertAlign w:val="baseline"/>
              </w:rPr>
              <w:t>N-1号航点经纬度强制与L相同；</w:t>
            </w:r>
          </w:p>
        </w:tc>
        <w:tc>
          <w:tcPr>
            <w:tcW w:w="2131" w:type="dxa"/>
            <w:vAlign w:val="top"/>
          </w:tcPr>
          <w:p>
            <w:pPr>
              <w:ind w:left="0" w:leftChars="0" w:firstLine="0" w:firstLineChars="0"/>
              <w:rPr>
                <w:rFonts w:hint="default"/>
                <w:sz w:val="24"/>
                <w:szCs w:val="24"/>
                <w:vertAlign w:val="baseline"/>
              </w:rPr>
            </w:pPr>
            <w:r>
              <w:rPr>
                <w:rFonts w:hint="default"/>
                <w:sz w:val="24"/>
                <w:szCs w:val="24"/>
                <w:vertAlign w:val="baseline"/>
              </w:rPr>
              <w:t>1号航点经纬度强制与T相同；</w:t>
            </w:r>
          </w:p>
          <w:p>
            <w:pPr>
              <w:ind w:left="0" w:leftChars="0" w:firstLine="0" w:firstLineChars="0"/>
              <w:rPr>
                <w:rFonts w:hint="default" w:eastAsia="宋体" w:asciiTheme="minorAscii" w:hAnsiTheme="minorAscii" w:cstheme="minorBidi"/>
                <w:kern w:val="2"/>
                <w:sz w:val="24"/>
                <w:szCs w:val="24"/>
                <w:vertAlign w:val="baseline"/>
                <w:lang w:val="en-US" w:eastAsia="zh-CN" w:bidi="ar-SA"/>
              </w:rPr>
            </w:pPr>
            <w:r>
              <w:rPr>
                <w:rFonts w:hint="default"/>
                <w:sz w:val="24"/>
                <w:szCs w:val="24"/>
                <w:vertAlign w:val="baseline"/>
              </w:rPr>
              <w:t>N-1号航点经纬度强制与L相同；</w:t>
            </w:r>
          </w:p>
        </w:tc>
        <w:tc>
          <w:tcPr>
            <w:tcW w:w="2131" w:type="dxa"/>
          </w:tcPr>
          <w:p>
            <w:pPr>
              <w:ind w:left="0" w:leftChars="0" w:firstLine="0" w:firstLineChars="0"/>
              <w:rPr>
                <w:rFonts w:hint="default"/>
                <w:sz w:val="24"/>
                <w:szCs w:val="24"/>
                <w:vertAlign w:val="baseline"/>
              </w:rPr>
            </w:pPr>
            <w:r>
              <w:rPr>
                <w:rFonts w:hint="default"/>
                <w:sz w:val="24"/>
                <w:szCs w:val="24"/>
                <w:vertAlign w:val="baseline"/>
              </w:rPr>
              <w:t>1号航点经纬度强制与T相同；</w:t>
            </w:r>
          </w:p>
          <w:p>
            <w:pPr>
              <w:bidi w:val="0"/>
              <w:ind w:left="0" w:leftChars="0" w:firstLine="0" w:firstLineChars="0"/>
              <w:rPr>
                <w:rFonts w:hint="default"/>
                <w:vertAlign w:val="baseline"/>
                <w:lang w:val="en-US" w:eastAsia="zh-CN"/>
              </w:rPr>
            </w:pPr>
            <w:r>
              <w:rPr>
                <w:rFonts w:hint="default"/>
                <w:sz w:val="24"/>
                <w:szCs w:val="24"/>
                <w:vertAlign w:val="baseline"/>
              </w:rPr>
              <w:t>N-1号航点经纬度强制与L相同；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bidi w:val="0"/>
              <w:ind w:left="0" w:leftChars="0" w:firstLine="0" w:firstLineChars="0"/>
              <w:rPr>
                <w:rFonts w:hint="default"/>
                <w:vertAlign w:val="baseline"/>
                <w:lang w:val="en-US" w:eastAsia="zh-CN"/>
              </w:rPr>
            </w:pPr>
            <w:r>
              <w:rPr>
                <w:rFonts w:hint="eastAsia"/>
                <w:vertAlign w:val="baseline"/>
                <w:lang w:val="en-US" w:eastAsia="zh-CN"/>
              </w:rPr>
              <w:t>T航点与1号航点，L航点与N号航点高度限制</w:t>
            </w:r>
          </w:p>
        </w:tc>
        <w:tc>
          <w:tcPr>
            <w:tcW w:w="2130" w:type="dxa"/>
          </w:tcPr>
          <w:p>
            <w:pPr>
              <w:bidi w:val="0"/>
              <w:ind w:left="0" w:leftChars="0" w:firstLine="0" w:firstLineChars="0"/>
              <w:rPr>
                <w:rFonts w:hint="default"/>
                <w:vertAlign w:val="baseline"/>
                <w:lang w:val="en-US" w:eastAsia="zh-CN"/>
              </w:rPr>
            </w:pPr>
            <w:r>
              <w:rPr>
                <w:rFonts w:hint="eastAsia"/>
                <w:vertAlign w:val="baseline"/>
                <w:lang w:val="en-US" w:eastAsia="zh-CN"/>
              </w:rPr>
              <w:t>&gt;20m</w:t>
            </w:r>
          </w:p>
        </w:tc>
        <w:tc>
          <w:tcPr>
            <w:tcW w:w="2131" w:type="dxa"/>
          </w:tcPr>
          <w:p>
            <w:pPr>
              <w:bidi w:val="0"/>
              <w:ind w:left="0" w:leftChars="0" w:firstLine="0" w:firstLineChars="0"/>
              <w:rPr>
                <w:rFonts w:hint="default"/>
                <w:vertAlign w:val="baseline"/>
                <w:lang w:val="en-US" w:eastAsia="zh-CN"/>
              </w:rPr>
            </w:pPr>
            <w:r>
              <w:rPr>
                <w:rFonts w:hint="eastAsia"/>
                <w:vertAlign w:val="baseline"/>
                <w:lang w:val="en-US" w:eastAsia="zh-CN"/>
              </w:rPr>
              <w:t>&gt;30m</w:t>
            </w:r>
          </w:p>
        </w:tc>
        <w:tc>
          <w:tcPr>
            <w:tcW w:w="2131" w:type="dxa"/>
          </w:tcPr>
          <w:p>
            <w:pPr>
              <w:bidi w:val="0"/>
              <w:ind w:left="0" w:leftChars="0" w:firstLine="0" w:firstLineChars="0"/>
              <w:rPr>
                <w:rFonts w:hint="default"/>
                <w:vertAlign w:val="baseline"/>
                <w:lang w:val="en-US" w:eastAsia="zh-CN"/>
              </w:rPr>
            </w:pPr>
            <w:r>
              <w:rPr>
                <w:rFonts w:hint="eastAsia"/>
                <w:vertAlign w:val="baseline"/>
                <w:lang w:val="en-US" w:eastAsia="zh-CN"/>
              </w:rPr>
              <w:t>&gt;30m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bidi w:val="0"/>
              <w:ind w:left="0" w:leftChars="0" w:firstLine="0" w:firstLineChars="0"/>
              <w:rPr>
                <w:rFonts w:hint="default"/>
                <w:vertAlign w:val="baseline"/>
                <w:lang w:val="en-US" w:eastAsia="zh-CN"/>
              </w:rPr>
            </w:pPr>
            <w:r>
              <w:rPr>
                <w:rFonts w:hint="eastAsia"/>
                <w:vertAlign w:val="baseline"/>
                <w:lang w:val="en-US" w:eastAsia="zh-CN"/>
              </w:rPr>
              <w:t>第1个航点与第2个航点距离及高度要求</w:t>
            </w:r>
          </w:p>
        </w:tc>
        <w:tc>
          <w:tcPr>
            <w:tcW w:w="2130" w:type="dxa"/>
          </w:tcPr>
          <w:p>
            <w:pPr>
              <w:bidi w:val="0"/>
              <w:ind w:left="0" w:leftChars="0" w:firstLine="0" w:firstLineChars="0"/>
              <w:rPr>
                <w:rFonts w:hint="eastAsia"/>
                <w:vertAlign w:val="baseline"/>
                <w:lang w:val="en-US" w:eastAsia="zh-CN"/>
              </w:rPr>
            </w:pPr>
            <w:r>
              <w:rPr>
                <w:rFonts w:hint="eastAsia"/>
                <w:vertAlign w:val="baseline"/>
                <w:lang w:val="en-US" w:eastAsia="zh-CN"/>
              </w:rPr>
              <w:t>距离&gt;200m</w:t>
            </w:r>
          </w:p>
          <w:p>
            <w:pPr>
              <w:bidi w:val="0"/>
              <w:ind w:left="0" w:leftChars="0" w:firstLine="0" w:firstLineChars="0"/>
              <w:rPr>
                <w:rFonts w:hint="default"/>
                <w:vertAlign w:val="baseline"/>
                <w:lang w:val="en-US" w:eastAsia="zh-CN"/>
              </w:rPr>
            </w:pPr>
            <w:r>
              <w:rPr>
                <w:rFonts w:hint="eastAsia"/>
                <w:vertAlign w:val="baseline"/>
                <w:lang w:val="en-US" w:eastAsia="zh-CN"/>
              </w:rPr>
              <w:t>高度</w:t>
            </w:r>
          </w:p>
        </w:tc>
        <w:tc>
          <w:tcPr>
            <w:tcW w:w="2131" w:type="dxa"/>
          </w:tcPr>
          <w:p>
            <w:pPr>
              <w:ind w:left="0" w:leftChars="0" w:firstLine="0" w:firstLineChars="0"/>
              <w:rPr>
                <w:rFonts w:hint="default"/>
                <w:sz w:val="24"/>
                <w:szCs w:val="24"/>
                <w:vertAlign w:val="baseline"/>
              </w:rPr>
            </w:pPr>
            <w:r>
              <w:rPr>
                <w:rFonts w:hint="default"/>
                <w:sz w:val="24"/>
                <w:szCs w:val="24"/>
                <w:vertAlign w:val="baseline"/>
              </w:rPr>
              <w:t>距离＞600m</w:t>
            </w:r>
          </w:p>
          <w:p>
            <w:pPr>
              <w:bidi w:val="0"/>
              <w:ind w:left="0" w:leftChars="0" w:firstLine="0" w:firstLineChars="0"/>
              <w:rPr>
                <w:rFonts w:hint="default"/>
                <w:vertAlign w:val="baseline"/>
                <w:lang w:val="en-US" w:eastAsia="zh-CN"/>
              </w:rPr>
            </w:pPr>
            <w:r>
              <w:rPr>
                <w:rFonts w:hint="default"/>
                <w:sz w:val="24"/>
                <w:szCs w:val="24"/>
                <w:vertAlign w:val="baseline"/>
              </w:rPr>
              <w:t>高度无偏差</w:t>
            </w:r>
          </w:p>
        </w:tc>
        <w:tc>
          <w:tcPr>
            <w:tcW w:w="2131" w:type="dxa"/>
          </w:tcPr>
          <w:p>
            <w:pPr>
              <w:ind w:left="0" w:leftChars="0" w:firstLine="0" w:firstLineChars="0"/>
              <w:rPr>
                <w:rFonts w:hint="default"/>
                <w:sz w:val="24"/>
                <w:szCs w:val="24"/>
                <w:vertAlign w:val="baseline"/>
              </w:rPr>
            </w:pPr>
            <w:r>
              <w:rPr>
                <w:rFonts w:hint="default"/>
                <w:sz w:val="24"/>
                <w:szCs w:val="24"/>
                <w:vertAlign w:val="baseline"/>
              </w:rPr>
              <w:t>距离＞1000m</w:t>
            </w:r>
          </w:p>
          <w:p>
            <w:pPr>
              <w:bidi w:val="0"/>
              <w:ind w:left="0" w:leftChars="0" w:firstLine="0" w:firstLineChars="0"/>
              <w:rPr>
                <w:rFonts w:hint="default"/>
                <w:vertAlign w:val="baseline"/>
                <w:lang w:val="en-US" w:eastAsia="zh-CN"/>
              </w:rPr>
            </w:pPr>
            <w:r>
              <w:rPr>
                <w:rFonts w:hint="default"/>
                <w:sz w:val="24"/>
                <w:szCs w:val="24"/>
                <w:vertAlign w:val="baseline"/>
              </w:rPr>
              <w:t>高度无偏差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bidi w:val="0"/>
              <w:ind w:left="0" w:leftChars="0" w:firstLine="0" w:firstLineChars="0"/>
              <w:rPr>
                <w:rFonts w:hint="default"/>
                <w:vertAlign w:val="baseline"/>
                <w:lang w:val="en-US" w:eastAsia="zh-CN"/>
              </w:rPr>
            </w:pPr>
            <w:r>
              <w:rPr>
                <w:rFonts w:hint="default"/>
                <w:sz w:val="24"/>
                <w:szCs w:val="24"/>
                <w:vertAlign w:val="baseline"/>
              </w:rPr>
              <w:t>第N-1个航点与第N-2个航点距离及高度要求</w:t>
            </w:r>
          </w:p>
        </w:tc>
        <w:tc>
          <w:tcPr>
            <w:tcW w:w="2130" w:type="dxa"/>
          </w:tcPr>
          <w:p>
            <w:pPr>
              <w:bidi w:val="0"/>
              <w:ind w:left="0" w:leftChars="0" w:firstLine="0" w:firstLineChars="0"/>
              <w:rPr>
                <w:rFonts w:hint="eastAsia"/>
                <w:vertAlign w:val="baseline"/>
                <w:lang w:val="en-US" w:eastAsia="zh-CN"/>
              </w:rPr>
            </w:pPr>
            <w:r>
              <w:rPr>
                <w:rFonts w:hint="eastAsia"/>
                <w:vertAlign w:val="baseline"/>
                <w:lang w:val="en-US" w:eastAsia="zh-CN"/>
              </w:rPr>
              <w:t>距离&gt;200m</w:t>
            </w:r>
          </w:p>
          <w:p>
            <w:pPr>
              <w:bidi w:val="0"/>
              <w:ind w:left="0" w:leftChars="0" w:firstLine="0" w:firstLineChars="0"/>
              <w:rPr>
                <w:rFonts w:hint="default"/>
                <w:vertAlign w:val="baseline"/>
                <w:lang w:val="en-US" w:eastAsia="zh-CN"/>
              </w:rPr>
            </w:pPr>
            <w:r>
              <w:rPr>
                <w:rFonts w:hint="eastAsia"/>
                <w:vertAlign w:val="baseline"/>
                <w:lang w:val="en-US" w:eastAsia="zh-CN"/>
              </w:rPr>
              <w:t>高度无偏差</w:t>
            </w:r>
          </w:p>
        </w:tc>
        <w:tc>
          <w:tcPr>
            <w:tcW w:w="2131" w:type="dxa"/>
          </w:tcPr>
          <w:p>
            <w:pPr>
              <w:ind w:left="0" w:leftChars="0" w:firstLine="0" w:firstLineChars="0"/>
              <w:rPr>
                <w:rFonts w:hint="default"/>
                <w:sz w:val="24"/>
                <w:szCs w:val="24"/>
                <w:vertAlign w:val="baseline"/>
              </w:rPr>
            </w:pPr>
            <w:r>
              <w:rPr>
                <w:rFonts w:hint="default"/>
                <w:sz w:val="24"/>
                <w:szCs w:val="24"/>
                <w:vertAlign w:val="baseline"/>
              </w:rPr>
              <w:t>距离＞1000m</w:t>
            </w:r>
          </w:p>
          <w:p>
            <w:pPr>
              <w:bidi w:val="0"/>
              <w:ind w:left="0" w:leftChars="0" w:firstLine="0" w:firstLineChars="0"/>
              <w:rPr>
                <w:rFonts w:hint="default"/>
                <w:vertAlign w:val="baseline"/>
                <w:lang w:val="en-US" w:eastAsia="zh-CN"/>
              </w:rPr>
            </w:pPr>
            <w:r>
              <w:rPr>
                <w:rFonts w:hint="default"/>
                <w:sz w:val="24"/>
                <w:szCs w:val="24"/>
                <w:vertAlign w:val="baseline"/>
              </w:rPr>
              <w:t>高度无偏差</w:t>
            </w:r>
          </w:p>
        </w:tc>
        <w:tc>
          <w:tcPr>
            <w:tcW w:w="2131" w:type="dxa"/>
          </w:tcPr>
          <w:p>
            <w:pPr>
              <w:ind w:left="0" w:leftChars="0" w:firstLine="0" w:firstLineChars="0"/>
              <w:rPr>
                <w:rFonts w:hint="default"/>
                <w:sz w:val="24"/>
                <w:szCs w:val="24"/>
                <w:vertAlign w:val="baseline"/>
              </w:rPr>
            </w:pPr>
            <w:r>
              <w:rPr>
                <w:rFonts w:hint="default"/>
                <w:sz w:val="24"/>
                <w:szCs w:val="24"/>
                <w:vertAlign w:val="baseline"/>
              </w:rPr>
              <w:t>距离＞1000m</w:t>
            </w:r>
          </w:p>
          <w:p>
            <w:pPr>
              <w:bidi w:val="0"/>
              <w:ind w:left="0" w:leftChars="0" w:firstLine="0" w:firstLineChars="0"/>
              <w:rPr>
                <w:rFonts w:hint="default"/>
                <w:vertAlign w:val="baseline"/>
                <w:lang w:val="en-US" w:eastAsia="zh-CN"/>
              </w:rPr>
            </w:pPr>
            <w:r>
              <w:rPr>
                <w:rFonts w:hint="default"/>
                <w:sz w:val="24"/>
                <w:szCs w:val="24"/>
                <w:vertAlign w:val="baseline"/>
              </w:rPr>
              <w:t>高度无偏差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bidi w:val="0"/>
              <w:ind w:left="0" w:leftChars="0" w:firstLine="0" w:firstLineChars="0"/>
              <w:rPr>
                <w:rFonts w:hint="eastAsia"/>
                <w:vertAlign w:val="baseline"/>
                <w:lang w:val="en-US" w:eastAsia="zh-CN"/>
              </w:rPr>
            </w:pPr>
            <w:r>
              <w:rPr>
                <w:rFonts w:hint="default"/>
                <w:sz w:val="24"/>
                <w:szCs w:val="24"/>
                <w:vertAlign w:val="baseline"/>
              </w:rPr>
              <w:t>航程限制</w:t>
            </w:r>
          </w:p>
        </w:tc>
        <w:tc>
          <w:tcPr>
            <w:tcW w:w="2130" w:type="dxa"/>
          </w:tcPr>
          <w:p>
            <w:pPr>
              <w:bidi w:val="0"/>
              <w:rPr>
                <w:rFonts w:hint="default"/>
                <w:vertAlign w:val="baseline"/>
                <w:lang w:val="en-US" w:eastAsia="zh-CN"/>
              </w:rPr>
            </w:pPr>
          </w:p>
        </w:tc>
        <w:tc>
          <w:tcPr>
            <w:tcW w:w="2131" w:type="dxa"/>
          </w:tcPr>
          <w:p>
            <w:pPr>
              <w:bidi w:val="0"/>
              <w:ind w:left="0" w:leftChars="0" w:firstLine="0" w:firstLineChars="0"/>
              <w:rPr>
                <w:rFonts w:hint="default"/>
                <w:vertAlign w:val="baseline"/>
                <w:lang w:val="en-US" w:eastAsia="zh-CN"/>
              </w:rPr>
            </w:pPr>
            <w:r>
              <w:rPr>
                <w:rFonts w:hint="default"/>
                <w:sz w:val="24"/>
                <w:szCs w:val="24"/>
                <w:vertAlign w:val="baseline"/>
              </w:rPr>
              <w:t>总航程≤120KM</w:t>
            </w:r>
          </w:p>
        </w:tc>
        <w:tc>
          <w:tcPr>
            <w:tcW w:w="2131" w:type="dxa"/>
          </w:tcPr>
          <w:p>
            <w:pPr>
              <w:bidi w:val="0"/>
              <w:ind w:left="0" w:leftChars="0" w:firstLine="0" w:firstLineChars="0"/>
              <w:rPr>
                <w:rFonts w:hint="default"/>
                <w:vertAlign w:val="baseline"/>
                <w:lang w:val="en-US" w:eastAsia="zh-CN"/>
              </w:rPr>
            </w:pPr>
            <w:r>
              <w:rPr>
                <w:rFonts w:hint="default"/>
                <w:sz w:val="24"/>
                <w:szCs w:val="24"/>
                <w:vertAlign w:val="baseline"/>
              </w:rPr>
              <w:t>总航程≤150KM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bidi w:val="0"/>
              <w:ind w:left="0" w:leftChars="0" w:firstLine="0" w:firstLineChars="0"/>
              <w:rPr>
                <w:rFonts w:hint="eastAsia"/>
                <w:vertAlign w:val="baseline"/>
                <w:lang w:val="en-US" w:eastAsia="zh-CN"/>
              </w:rPr>
            </w:pPr>
            <w:r>
              <w:rPr>
                <w:rFonts w:hint="default"/>
                <w:sz w:val="24"/>
                <w:szCs w:val="24"/>
                <w:vertAlign w:val="baseline"/>
              </w:rPr>
              <w:t>爬升/下降率限制</w:t>
            </w:r>
          </w:p>
        </w:tc>
        <w:tc>
          <w:tcPr>
            <w:tcW w:w="2130" w:type="dxa"/>
          </w:tcPr>
          <w:p>
            <w:pPr>
              <w:bidi w:val="0"/>
              <w:ind w:left="0" w:leftChars="0" w:firstLine="0" w:firstLineChars="0"/>
              <w:rPr>
                <w:rFonts w:hint="default"/>
                <w:vertAlign w:val="baseline"/>
                <w:lang w:val="en-US" w:eastAsia="zh-CN"/>
              </w:rPr>
            </w:pPr>
            <w:r>
              <w:rPr>
                <w:rFonts w:hint="eastAsia"/>
                <w:vertAlign w:val="baseline"/>
                <w:lang w:val="en-US" w:eastAsia="zh-CN"/>
              </w:rPr>
              <w:t>绝对值&gt;5.6</w:t>
            </w:r>
          </w:p>
        </w:tc>
        <w:tc>
          <w:tcPr>
            <w:tcW w:w="2131" w:type="dxa"/>
          </w:tcPr>
          <w:p>
            <w:pPr>
              <w:bidi w:val="0"/>
              <w:ind w:left="0" w:leftChars="0" w:firstLine="0" w:firstLineChars="0"/>
              <w:rPr>
                <w:rFonts w:hint="default"/>
                <w:vertAlign w:val="baseline"/>
                <w:lang w:val="en-US" w:eastAsia="zh-CN"/>
              </w:rPr>
            </w:pPr>
            <w:r>
              <w:rPr>
                <w:rFonts w:hint="eastAsia"/>
                <w:vertAlign w:val="baseline"/>
                <w:lang w:val="en-US" w:eastAsia="zh-CN"/>
              </w:rPr>
              <w:t>绝对值&gt;13</w:t>
            </w:r>
          </w:p>
        </w:tc>
        <w:tc>
          <w:tcPr>
            <w:tcW w:w="2131" w:type="dxa"/>
          </w:tcPr>
          <w:p>
            <w:pPr>
              <w:bidi w:val="0"/>
              <w:ind w:left="0" w:leftChars="0" w:firstLine="0" w:firstLineChars="0"/>
              <w:rPr>
                <w:rFonts w:hint="default"/>
                <w:vertAlign w:val="baseline"/>
                <w:lang w:val="en-US" w:eastAsia="zh-CN"/>
              </w:rPr>
            </w:pPr>
            <w:r>
              <w:rPr>
                <w:rFonts w:hint="eastAsia"/>
                <w:vertAlign w:val="baseline"/>
                <w:lang w:val="en-US" w:eastAsia="zh-CN"/>
              </w:rPr>
              <w:t>绝对值&gt;30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bidi w:val="0"/>
              <w:ind w:left="0" w:leftChars="0" w:firstLine="0" w:firstLineChars="0"/>
              <w:rPr>
                <w:rFonts w:hint="default"/>
                <w:sz w:val="24"/>
                <w:szCs w:val="24"/>
                <w:vertAlign w:val="baseline"/>
              </w:rPr>
            </w:pPr>
            <w:r>
              <w:rPr>
                <w:rFonts w:hint="default"/>
                <w:sz w:val="24"/>
                <w:szCs w:val="24"/>
                <w:vertAlign w:val="baseline"/>
              </w:rPr>
              <w:t>相邻航点距离（1到n-1航点）</w:t>
            </w:r>
          </w:p>
        </w:tc>
        <w:tc>
          <w:tcPr>
            <w:tcW w:w="2130" w:type="dxa"/>
          </w:tcPr>
          <w:p>
            <w:pPr>
              <w:bidi w:val="0"/>
              <w:ind w:left="0" w:leftChars="0" w:firstLine="0" w:firstLineChars="0"/>
              <w:rPr>
                <w:rFonts w:hint="default"/>
                <w:vertAlign w:val="baseline"/>
                <w:lang w:val="en-US" w:eastAsia="zh-CN"/>
              </w:rPr>
            </w:pPr>
            <w:r>
              <w:rPr>
                <w:rFonts w:hint="eastAsia"/>
                <w:vertAlign w:val="baseline"/>
                <w:lang w:val="en-US" w:eastAsia="zh-CN"/>
              </w:rPr>
              <w:t>D&gt;200m</w:t>
            </w:r>
          </w:p>
        </w:tc>
        <w:tc>
          <w:tcPr>
            <w:tcW w:w="2131" w:type="dxa"/>
          </w:tcPr>
          <w:p>
            <w:pPr>
              <w:bidi w:val="0"/>
              <w:ind w:left="0" w:leftChars="0" w:firstLine="0" w:firstLineChars="0"/>
              <w:rPr>
                <w:rFonts w:hint="default"/>
                <w:vertAlign w:val="baseline"/>
                <w:lang w:val="en-US" w:eastAsia="zh-CN"/>
              </w:rPr>
            </w:pPr>
            <w:r>
              <w:rPr>
                <w:rFonts w:hint="eastAsia"/>
                <w:vertAlign w:val="baseline"/>
                <w:lang w:val="en-US" w:eastAsia="zh-CN"/>
              </w:rPr>
              <w:t>D&gt;600m</w:t>
            </w:r>
          </w:p>
        </w:tc>
        <w:tc>
          <w:tcPr>
            <w:tcW w:w="2131" w:type="dxa"/>
          </w:tcPr>
          <w:p>
            <w:pPr>
              <w:bidi w:val="0"/>
              <w:ind w:left="0" w:leftChars="0" w:firstLine="0" w:firstLineChars="0"/>
              <w:rPr>
                <w:rFonts w:hint="default"/>
                <w:vertAlign w:val="baseline"/>
                <w:lang w:val="en-US" w:eastAsia="zh-CN"/>
              </w:rPr>
            </w:pPr>
            <w:r>
              <w:rPr>
                <w:rFonts w:hint="eastAsia"/>
                <w:vertAlign w:val="baseline"/>
                <w:lang w:val="en-US" w:eastAsia="zh-CN"/>
              </w:rPr>
              <w:t>D&gt;800m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bidi w:val="0"/>
              <w:ind w:left="0" w:leftChars="0" w:firstLine="0" w:firstLineChars="0"/>
              <w:rPr>
                <w:rFonts w:hint="default"/>
                <w:sz w:val="24"/>
                <w:szCs w:val="24"/>
                <w:vertAlign w:val="baseline"/>
              </w:rPr>
            </w:pPr>
            <w:r>
              <w:rPr>
                <w:rFonts w:hint="default"/>
                <w:lang w:eastAsia="zh-CN"/>
              </w:rPr>
              <w:t>巡航</w:t>
            </w:r>
            <w:r>
              <w:rPr>
                <w:rFonts w:hint="default"/>
                <w:lang w:val="en-US" w:eastAsia="zh-CN"/>
              </w:rPr>
              <w:t>航线角度</w:t>
            </w:r>
            <w:r>
              <w:rPr>
                <w:rFonts w:hint="default"/>
                <w:lang w:eastAsia="zh-CN"/>
              </w:rPr>
              <w:t>(2到n-2航点)</w:t>
            </w:r>
          </w:p>
        </w:tc>
        <w:tc>
          <w:tcPr>
            <w:tcW w:w="2130" w:type="dxa"/>
          </w:tcPr>
          <w:p>
            <w:pPr>
              <w:bidi w:val="0"/>
              <w:ind w:left="0" w:leftChars="0" w:firstLine="0" w:firstLineChars="0"/>
              <w:rPr>
                <w:rFonts w:hint="default"/>
                <w:vertAlign w:val="baseline"/>
                <w:lang w:val="en-US" w:eastAsia="zh-CN"/>
              </w:rPr>
            </w:pPr>
            <w:r>
              <w:rPr>
                <w:rFonts w:hint="eastAsia"/>
                <w:vertAlign w:val="baseline"/>
                <w:lang w:val="en-US" w:eastAsia="zh-CN"/>
              </w:rPr>
              <w:t>角度&gt;45°</w:t>
            </w:r>
          </w:p>
        </w:tc>
        <w:tc>
          <w:tcPr>
            <w:tcW w:w="2131" w:type="dxa"/>
          </w:tcPr>
          <w:p>
            <w:pPr>
              <w:bidi w:val="0"/>
              <w:ind w:left="0" w:leftChars="0" w:firstLine="0" w:firstLineChars="0"/>
              <w:rPr>
                <w:rFonts w:hint="default"/>
                <w:vertAlign w:val="baseline"/>
                <w:lang w:val="en-US" w:eastAsia="zh-CN"/>
              </w:rPr>
            </w:pPr>
            <w:r>
              <w:rPr>
                <w:rFonts w:hint="eastAsia"/>
                <w:vertAlign w:val="baseline"/>
                <w:lang w:val="en-US" w:eastAsia="zh-CN"/>
              </w:rPr>
              <w:t>角度&gt;70°</w:t>
            </w:r>
          </w:p>
        </w:tc>
        <w:tc>
          <w:tcPr>
            <w:tcW w:w="2131" w:type="dxa"/>
          </w:tcPr>
          <w:p>
            <w:pPr>
              <w:bidi w:val="0"/>
              <w:ind w:left="0" w:leftChars="0" w:firstLine="0" w:firstLineChars="0"/>
              <w:rPr>
                <w:rFonts w:hint="default"/>
                <w:vertAlign w:val="baseline"/>
                <w:lang w:val="en-US" w:eastAsia="zh-CN"/>
              </w:rPr>
            </w:pPr>
            <w:r>
              <w:rPr>
                <w:rFonts w:hint="eastAsia"/>
                <w:vertAlign w:val="baseline"/>
                <w:lang w:val="en-US" w:eastAsia="zh-CN"/>
              </w:rPr>
              <w:t>角度&gt;70°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bidi w:val="0"/>
              <w:ind w:left="0" w:leftChars="0" w:firstLine="0" w:firstLineChars="0"/>
              <w:rPr>
                <w:rFonts w:hint="default"/>
                <w:sz w:val="24"/>
                <w:szCs w:val="24"/>
                <w:vertAlign w:val="baseline"/>
              </w:rPr>
            </w:pPr>
            <w:r>
              <w:rPr>
                <w:rFonts w:hint="default"/>
                <w:lang w:eastAsia="zh-CN"/>
              </w:rPr>
              <w:t>巡航过程中备降点规则</w:t>
            </w:r>
          </w:p>
        </w:tc>
        <w:tc>
          <w:tcPr>
            <w:tcW w:w="2130" w:type="dxa"/>
          </w:tcPr>
          <w:p>
            <w:pPr>
              <w:bidi w:val="0"/>
              <w:ind w:left="0" w:leftChars="0" w:firstLine="0" w:firstLineChars="0"/>
              <w:rPr>
                <w:rFonts w:hint="default"/>
                <w:vertAlign w:val="baseline"/>
                <w:lang w:val="en-US" w:eastAsia="zh-CN"/>
              </w:rPr>
            </w:pPr>
            <w:r>
              <w:rPr>
                <w:rFonts w:hint="eastAsia"/>
                <w:vertAlign w:val="baseline"/>
                <w:lang w:val="en-US" w:eastAsia="zh-CN"/>
              </w:rPr>
              <w:t>D&lt;2000m</w:t>
            </w:r>
          </w:p>
        </w:tc>
        <w:tc>
          <w:tcPr>
            <w:tcW w:w="2131" w:type="dxa"/>
            <w:vAlign w:val="top"/>
          </w:tcPr>
          <w:p>
            <w:pPr>
              <w:bidi w:val="0"/>
              <w:ind w:left="0" w:leftChars="0" w:firstLine="0" w:firstLineChars="0"/>
              <w:rPr>
                <w:rFonts w:hint="default" w:eastAsia="宋体" w:asciiTheme="minorAscii" w:hAnsiTheme="minorAscii" w:cstheme="minorBidi"/>
                <w:kern w:val="2"/>
                <w:sz w:val="24"/>
                <w:szCs w:val="24"/>
                <w:vertAlign w:val="baseline"/>
                <w:lang w:val="en-US" w:eastAsia="zh-CN" w:bidi="ar-SA"/>
              </w:rPr>
            </w:pPr>
            <w:r>
              <w:rPr>
                <w:rFonts w:hint="default"/>
                <w:lang w:val="en-US" w:eastAsia="zh-CN"/>
              </w:rPr>
              <w:t>600m&lt;D</w:t>
            </w:r>
            <w:r>
              <w:rPr>
                <w:rFonts w:hint="default"/>
                <w:lang w:eastAsia="zh-CN"/>
              </w:rPr>
              <w:t>≤</w:t>
            </w:r>
            <w:r>
              <w:rPr>
                <w:rFonts w:hint="default"/>
                <w:lang w:val="en-US" w:eastAsia="zh-CN"/>
              </w:rPr>
              <w:t>2000m</w:t>
            </w:r>
          </w:p>
        </w:tc>
        <w:tc>
          <w:tcPr>
            <w:tcW w:w="2131" w:type="dxa"/>
            <w:vAlign w:val="top"/>
          </w:tcPr>
          <w:p>
            <w:pPr>
              <w:bidi w:val="0"/>
              <w:ind w:left="0" w:leftChars="0" w:firstLine="0" w:firstLineChars="0"/>
              <w:rPr>
                <w:rFonts w:hint="default" w:eastAsia="宋体" w:asciiTheme="minorAscii" w:hAnsiTheme="minorAscii" w:cstheme="minorBidi"/>
                <w:kern w:val="2"/>
                <w:sz w:val="24"/>
                <w:szCs w:val="24"/>
                <w:vertAlign w:val="baseline"/>
                <w:lang w:val="en-US" w:eastAsia="zh-CN" w:bidi="ar-SA"/>
              </w:rPr>
            </w:pPr>
            <w:r>
              <w:rPr>
                <w:rFonts w:hint="default"/>
                <w:sz w:val="24"/>
                <w:szCs w:val="24"/>
                <w:vertAlign w:val="baseline"/>
              </w:rPr>
              <w:t>D≤10000m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bidi w:val="0"/>
              <w:ind w:left="0" w:leftChars="0" w:firstLine="0" w:firstLineChars="0"/>
              <w:rPr>
                <w:rFonts w:hint="default"/>
                <w:lang w:eastAsia="zh-CN"/>
              </w:rPr>
            </w:pPr>
            <w:r>
              <w:rPr>
                <w:rFonts w:hint="default"/>
                <w:lang w:eastAsia="zh-CN"/>
              </w:rPr>
              <w:t>备降点</w:t>
            </w:r>
          </w:p>
        </w:tc>
        <w:tc>
          <w:tcPr>
            <w:tcW w:w="2130" w:type="dxa"/>
          </w:tcPr>
          <w:p>
            <w:pPr>
              <w:bidi w:val="0"/>
              <w:ind w:left="0" w:leftChars="0" w:firstLine="0" w:firstLineChars="0"/>
              <w:rPr>
                <w:rFonts w:hint="default"/>
                <w:vertAlign w:val="baseline"/>
                <w:lang w:val="en-US" w:eastAsia="zh-CN"/>
              </w:rPr>
            </w:pPr>
            <w:r>
              <w:rPr>
                <w:rFonts w:hint="eastAsia"/>
                <w:vertAlign w:val="baseline"/>
                <w:lang w:val="en-US" w:eastAsia="zh-CN"/>
              </w:rPr>
              <w:t>H&lt;Hwp</w:t>
            </w:r>
          </w:p>
        </w:tc>
        <w:tc>
          <w:tcPr>
            <w:tcW w:w="2131" w:type="dxa"/>
            <w:vAlign w:val="top"/>
          </w:tcPr>
          <w:p>
            <w:pPr>
              <w:bidi w:val="0"/>
              <w:ind w:left="0" w:leftChars="0" w:firstLine="0" w:firstLineChars="0"/>
              <w:rPr>
                <w:rFonts w:hint="default" w:eastAsia="宋体" w:asciiTheme="minorAscii" w:hAnsiTheme="minorAscii" w:cstheme="minorBidi"/>
                <w:kern w:val="2"/>
                <w:sz w:val="24"/>
                <w:szCs w:val="24"/>
                <w:vertAlign w:val="baseline"/>
                <w:lang w:val="en-US" w:eastAsia="zh-CN" w:bidi="ar-SA"/>
              </w:rPr>
            </w:pPr>
            <w:r>
              <w:rPr>
                <w:rFonts w:hint="default"/>
                <w:sz w:val="24"/>
                <w:szCs w:val="24"/>
                <w:vertAlign w:val="baseline"/>
              </w:rPr>
              <w:t>H≤</w:t>
            </w:r>
            <w:r>
              <w:rPr>
                <w:rFonts w:hint="default"/>
                <w:lang w:val="en-US" w:eastAsia="zh-CN"/>
              </w:rPr>
              <w:t>Hwp</w:t>
            </w:r>
          </w:p>
        </w:tc>
        <w:tc>
          <w:tcPr>
            <w:tcW w:w="2131" w:type="dxa"/>
            <w:vAlign w:val="top"/>
          </w:tcPr>
          <w:p>
            <w:pPr>
              <w:bidi w:val="0"/>
              <w:ind w:left="0" w:leftChars="0" w:firstLine="0" w:firstLineChars="0"/>
              <w:rPr>
                <w:rFonts w:hint="default" w:eastAsia="宋体" w:asciiTheme="minorAscii" w:hAnsiTheme="minorAscii" w:cstheme="minorBidi"/>
                <w:kern w:val="2"/>
                <w:sz w:val="24"/>
                <w:szCs w:val="24"/>
                <w:vertAlign w:val="baseline"/>
                <w:lang w:val="en-US" w:eastAsia="zh-CN" w:bidi="ar-SA"/>
              </w:rPr>
            </w:pPr>
            <w:r>
              <w:rPr>
                <w:rFonts w:hint="default"/>
                <w:sz w:val="24"/>
                <w:szCs w:val="24"/>
                <w:vertAlign w:val="baseline"/>
              </w:rPr>
              <w:t>H≤</w:t>
            </w:r>
            <w:r>
              <w:rPr>
                <w:rFonts w:hint="default"/>
                <w:lang w:val="en-US" w:eastAsia="zh-CN"/>
              </w:rPr>
              <w:t>Hwp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bidi w:val="0"/>
              <w:ind w:left="0" w:leftChars="0" w:firstLine="0" w:firstLineChars="0"/>
              <w:rPr>
                <w:rFonts w:hint="default"/>
                <w:lang w:eastAsia="zh-CN"/>
              </w:rPr>
            </w:pPr>
            <w:r>
              <w:rPr>
                <w:rFonts w:hint="default"/>
                <w:lang w:eastAsia="zh-CN"/>
              </w:rPr>
              <w:t>起降场备降点规则</w:t>
            </w:r>
          </w:p>
        </w:tc>
        <w:tc>
          <w:tcPr>
            <w:tcW w:w="2130" w:type="dxa"/>
          </w:tcPr>
          <w:p>
            <w:pPr>
              <w:bidi w:val="0"/>
              <w:ind w:left="0" w:leftChars="0" w:firstLine="0" w:firstLineChars="0"/>
              <w:rPr>
                <w:rFonts w:hint="default"/>
                <w:vertAlign w:val="baseline"/>
                <w:lang w:val="en-US" w:eastAsia="zh-CN"/>
              </w:rPr>
            </w:pPr>
            <w:r>
              <w:rPr>
                <w:rFonts w:hint="eastAsia"/>
                <w:vertAlign w:val="baseline"/>
                <w:lang w:val="en-US" w:eastAsia="zh-CN"/>
              </w:rPr>
              <w:t>D&lt;2000m</w:t>
            </w:r>
          </w:p>
        </w:tc>
        <w:tc>
          <w:tcPr>
            <w:tcW w:w="2131" w:type="dxa"/>
            <w:vAlign w:val="top"/>
          </w:tcPr>
          <w:p>
            <w:pPr>
              <w:bidi w:val="0"/>
              <w:ind w:left="0" w:leftChars="0" w:firstLine="0" w:firstLineChars="0"/>
              <w:rPr>
                <w:rFonts w:hint="default" w:eastAsia="宋体" w:asciiTheme="minorAscii" w:hAnsiTheme="minorAscii" w:cstheme="minorBidi"/>
                <w:kern w:val="2"/>
                <w:sz w:val="24"/>
                <w:szCs w:val="24"/>
                <w:vertAlign w:val="baseline"/>
                <w:lang w:val="en-US" w:eastAsia="zh-CN" w:bidi="ar-SA"/>
              </w:rPr>
            </w:pPr>
            <w:r>
              <w:rPr>
                <w:rFonts w:hint="default"/>
                <w:sz w:val="24"/>
                <w:szCs w:val="24"/>
                <w:vertAlign w:val="baseline"/>
              </w:rPr>
              <w:t>D≤2000m</w:t>
            </w:r>
          </w:p>
        </w:tc>
        <w:tc>
          <w:tcPr>
            <w:tcW w:w="2131" w:type="dxa"/>
            <w:vAlign w:val="top"/>
          </w:tcPr>
          <w:p>
            <w:pPr>
              <w:bidi w:val="0"/>
              <w:ind w:left="0" w:leftChars="0" w:firstLine="0" w:firstLineChars="0"/>
              <w:rPr>
                <w:rFonts w:hint="default" w:eastAsia="宋体" w:asciiTheme="minorAscii" w:hAnsiTheme="minorAscii" w:cstheme="minorBidi"/>
                <w:kern w:val="2"/>
                <w:sz w:val="24"/>
                <w:szCs w:val="24"/>
                <w:vertAlign w:val="baseline"/>
                <w:lang w:val="en-US" w:eastAsia="zh-CN" w:bidi="ar-SA"/>
              </w:rPr>
            </w:pPr>
            <w:r>
              <w:rPr>
                <w:rFonts w:hint="default"/>
                <w:sz w:val="24"/>
                <w:szCs w:val="24"/>
                <w:vertAlign w:val="baseline"/>
              </w:rPr>
              <w:t>D≤10000m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bidi w:val="0"/>
              <w:ind w:left="0" w:leftChars="0" w:firstLine="0" w:firstLineChars="0"/>
              <w:rPr>
                <w:rFonts w:hint="default"/>
                <w:lang w:eastAsia="zh-CN"/>
              </w:rPr>
            </w:pPr>
            <w:r>
              <w:rPr>
                <w:rFonts w:hint="default"/>
                <w:lang w:eastAsia="zh-CN"/>
              </w:rPr>
              <w:t>备降点与起降场上空航点海拔高</w:t>
            </w:r>
          </w:p>
        </w:tc>
        <w:tc>
          <w:tcPr>
            <w:tcW w:w="2130" w:type="dxa"/>
          </w:tcPr>
          <w:p>
            <w:pPr>
              <w:bidi w:val="0"/>
              <w:ind w:left="0" w:leftChars="0" w:firstLine="0" w:firstLineChars="0"/>
              <w:rPr>
                <w:rFonts w:hint="default"/>
                <w:vertAlign w:val="baseline"/>
                <w:lang w:val="en-US" w:eastAsia="zh-CN"/>
              </w:rPr>
            </w:pPr>
            <w:r>
              <w:rPr>
                <w:rFonts w:hint="eastAsia"/>
                <w:vertAlign w:val="baseline"/>
                <w:lang w:val="en-US" w:eastAsia="zh-CN"/>
              </w:rPr>
              <w:t>H&lt;Hwp（上空）</w:t>
            </w:r>
          </w:p>
        </w:tc>
        <w:tc>
          <w:tcPr>
            <w:tcW w:w="2131" w:type="dxa"/>
            <w:vAlign w:val="top"/>
          </w:tcPr>
          <w:p>
            <w:pPr>
              <w:bidi w:val="0"/>
              <w:ind w:left="0" w:leftChars="0" w:firstLine="0" w:firstLineChars="0"/>
              <w:rPr>
                <w:rFonts w:hint="default" w:eastAsia="宋体" w:asciiTheme="minorAscii" w:hAnsiTheme="minorAscii" w:cstheme="minorBidi"/>
                <w:kern w:val="2"/>
                <w:sz w:val="24"/>
                <w:szCs w:val="24"/>
                <w:vertAlign w:val="baseline"/>
                <w:lang w:val="en-US" w:eastAsia="zh-CN" w:bidi="ar-SA"/>
              </w:rPr>
            </w:pPr>
            <w:r>
              <w:rPr>
                <w:rFonts w:hint="default"/>
                <w:sz w:val="24"/>
                <w:szCs w:val="24"/>
                <w:vertAlign w:val="baseline"/>
              </w:rPr>
              <w:t>H≤</w:t>
            </w:r>
            <w:r>
              <w:rPr>
                <w:rFonts w:hint="default"/>
                <w:lang w:val="en-US" w:eastAsia="zh-CN"/>
              </w:rPr>
              <w:t>Hwp</w:t>
            </w:r>
            <w:r>
              <w:rPr>
                <w:rFonts w:hint="default"/>
                <w:lang w:eastAsia="zh-CN"/>
              </w:rPr>
              <w:t>（上空）-</w:t>
            </w:r>
            <w:r>
              <w:rPr>
                <w:rFonts w:hint="default"/>
                <w:lang w:val="en-US" w:eastAsia="zh-CN"/>
              </w:rPr>
              <w:t>30m</w:t>
            </w:r>
          </w:p>
        </w:tc>
        <w:tc>
          <w:tcPr>
            <w:tcW w:w="2131" w:type="dxa"/>
            <w:vAlign w:val="top"/>
          </w:tcPr>
          <w:p>
            <w:pPr>
              <w:bidi w:val="0"/>
              <w:ind w:left="0" w:leftChars="0" w:firstLine="0" w:firstLineChars="0"/>
              <w:rPr>
                <w:rFonts w:hint="default" w:eastAsia="宋体" w:asciiTheme="minorAscii" w:hAnsiTheme="minorAscii" w:cstheme="minorBidi"/>
                <w:kern w:val="2"/>
                <w:sz w:val="24"/>
                <w:szCs w:val="24"/>
                <w:vertAlign w:val="baseline"/>
                <w:lang w:val="en-US" w:eastAsia="zh-CN" w:bidi="ar-SA"/>
              </w:rPr>
            </w:pPr>
            <w:r>
              <w:rPr>
                <w:rFonts w:hint="default"/>
                <w:sz w:val="24"/>
                <w:szCs w:val="24"/>
                <w:vertAlign w:val="baseline"/>
              </w:rPr>
              <w:t>H≤</w:t>
            </w:r>
            <w:r>
              <w:rPr>
                <w:rFonts w:hint="default"/>
                <w:lang w:val="en-US" w:eastAsia="zh-CN"/>
              </w:rPr>
              <w:t>Hwp</w:t>
            </w:r>
            <w:r>
              <w:rPr>
                <w:rFonts w:hint="default"/>
                <w:lang w:eastAsia="zh-CN"/>
              </w:rPr>
              <w:t>（上空）</w:t>
            </w:r>
          </w:p>
        </w:tc>
      </w:tr>
    </w:tbl>
    <w:p>
      <w:pPr>
        <w:bidi w:val="0"/>
        <w:ind w:left="0" w:leftChars="0" w:firstLine="0" w:firstLineChars="0"/>
        <w:rPr>
          <w:rFonts w:hint="eastAsia"/>
          <w:lang w:val="en-US" w:eastAsia="zh-CN"/>
        </w:rPr>
      </w:pPr>
      <w:r>
        <w:rPr>
          <w:rFonts w:hint="eastAsia"/>
          <w:lang w:val="en-US" w:eastAsia="zh-CN"/>
        </w:rPr>
        <w:t>注意：航线需要满足相应的规则，当不符合要求时会显示提示信息。</w:t>
      </w:r>
    </w:p>
    <w:p>
      <w:pPr>
        <w:bidi w:val="0"/>
        <w:ind w:left="0" w:leftChars="0" w:firstLine="431" w:firstLineChars="0"/>
        <w:rPr>
          <w:rFonts w:hint="eastAsia"/>
          <w:lang w:val="en-US" w:eastAsia="zh-CN"/>
        </w:rPr>
      </w:pPr>
      <w:r>
        <w:rPr>
          <w:rFonts w:hint="eastAsia"/>
          <w:lang w:val="en-US" w:eastAsia="zh-CN"/>
        </w:rPr>
        <w:t>在完成航点规划后，点击【高程视图】，此时系统将根据地面高程数据对相关航线进行判断和显示，相关页面如下图所示。</w:t>
      </w:r>
    </w:p>
    <w:p>
      <w:pPr>
        <w:bidi w:val="0"/>
        <w:ind w:left="0" w:leftChars="0" w:firstLine="0" w:firstLineChars="0"/>
        <w:rPr>
          <w:rFonts w:hint="eastAsia"/>
          <w:lang w:val="en-US" w:eastAsia="zh-CN"/>
        </w:rPr>
      </w:pPr>
      <w:r>
        <w:drawing>
          <wp:inline distT="0" distB="0" distL="114300" distR="114300">
            <wp:extent cx="5267325" cy="2922270"/>
            <wp:effectExtent l="0" t="0" r="3175" b="11430"/>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pic:cNvPicPr>
                  </pic:nvPicPr>
                  <pic:blipFill>
                    <a:blip r:embed="rId26"/>
                    <a:stretch>
                      <a:fillRect/>
                    </a:stretch>
                  </pic:blipFill>
                  <pic:spPr>
                    <a:xfrm>
                      <a:off x="0" y="0"/>
                      <a:ext cx="5267325" cy="2922270"/>
                    </a:xfrm>
                    <a:prstGeom prst="rect">
                      <a:avLst/>
                    </a:prstGeom>
                    <a:noFill/>
                    <a:ln>
                      <a:noFill/>
                    </a:ln>
                  </pic:spPr>
                </pic:pic>
              </a:graphicData>
            </a:graphic>
          </wp:inline>
        </w:drawing>
      </w:r>
    </w:p>
    <w:p>
      <w:pPr>
        <w:bidi w:val="0"/>
        <w:ind w:left="0" w:leftChars="0" w:firstLine="431" w:firstLineChars="0"/>
        <w:rPr>
          <w:rFonts w:hint="default"/>
          <w:lang w:val="en-US" w:eastAsia="zh-CN"/>
        </w:rPr>
      </w:pPr>
      <w:r>
        <w:rPr>
          <w:rFonts w:hint="eastAsia"/>
          <w:lang w:val="en-US" w:eastAsia="zh-CN"/>
        </w:rPr>
        <w:t>用户需要对当前设置的航线位置及高度信息进行校验，若航线设置不符合当前机型的航线规则，则界面会给出toast提示。特别是当系统风险评估等级为高风险时，需要对相关航点高程进行校验修改，在确认航线风险等级较低后，</w:t>
      </w:r>
      <w:r>
        <w:rPr>
          <w:rFonts w:hint="eastAsia"/>
          <w:lang w:val="en-US" w:eastAsia="en-US"/>
        </w:rPr>
        <w:t>点击【</w:t>
      </w:r>
      <w:r>
        <w:rPr>
          <w:rFonts w:hint="eastAsia"/>
          <w:lang w:val="en-US" w:eastAsia="zh-CN"/>
        </w:rPr>
        <w:t>航线干涉</w:t>
      </w:r>
      <w:r>
        <w:rPr>
          <w:rFonts w:hint="eastAsia"/>
          <w:lang w:val="en-US" w:eastAsia="en-US"/>
        </w:rPr>
        <w:t>校验】，此时系统将对</w:t>
      </w:r>
      <w:r>
        <w:rPr>
          <w:rFonts w:hint="eastAsia"/>
          <w:lang w:val="en-US" w:eastAsia="zh-CN"/>
        </w:rPr>
        <w:t>该</w:t>
      </w:r>
      <w:r>
        <w:rPr>
          <w:rFonts w:hint="eastAsia"/>
          <w:lang w:val="en-US" w:eastAsia="en-US"/>
        </w:rPr>
        <w:t>航线</w:t>
      </w:r>
      <w:r>
        <w:rPr>
          <w:rFonts w:hint="eastAsia"/>
          <w:lang w:val="en-US" w:eastAsia="zh-CN"/>
        </w:rPr>
        <w:t>周边的其它航线进行干涉校验判断。</w:t>
      </w:r>
    </w:p>
    <w:p>
      <w:pPr>
        <w:bidi w:val="0"/>
        <w:ind w:left="0" w:leftChars="0" w:firstLine="0" w:firstLineChars="0"/>
        <w:rPr>
          <w:rFonts w:hint="eastAsia"/>
          <w:lang w:val="en-US" w:eastAsia="zh-CN"/>
        </w:rPr>
      </w:pPr>
      <w:r>
        <w:drawing>
          <wp:inline distT="0" distB="0" distL="114300" distR="114300">
            <wp:extent cx="5023485" cy="2156460"/>
            <wp:effectExtent l="0" t="0" r="5715" b="254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27"/>
                    <a:stretch>
                      <a:fillRect/>
                    </a:stretch>
                  </pic:blipFill>
                  <pic:spPr>
                    <a:xfrm>
                      <a:off x="0" y="0"/>
                      <a:ext cx="5023485" cy="2156460"/>
                    </a:xfrm>
                    <a:prstGeom prst="rect">
                      <a:avLst/>
                    </a:prstGeom>
                    <a:noFill/>
                    <a:ln>
                      <a:noFill/>
                    </a:ln>
                  </pic:spPr>
                </pic:pic>
              </a:graphicData>
            </a:graphic>
          </wp:inline>
        </w:drawing>
      </w:r>
    </w:p>
    <w:p>
      <w:pPr>
        <w:bidi w:val="0"/>
        <w:rPr>
          <w:rFonts w:hint="eastAsia"/>
          <w:lang w:val="en-US" w:eastAsia="zh-CN"/>
        </w:rPr>
      </w:pPr>
      <w:r>
        <w:rPr>
          <w:rFonts w:hint="eastAsia"/>
          <w:lang w:val="en-US" w:eastAsia="zh-CN"/>
        </w:rPr>
        <w:t xml:space="preserve">若经系统判断出现航线干涉，若不做任何处理继续下一步时系统将会对当前航线进行停用。出现干涉时，需要返回上一步修改巡航点位置信息，修改完成后结果为下图所示即合格。     </w:t>
      </w:r>
    </w:p>
    <w:p>
      <w:pPr>
        <w:bidi w:val="0"/>
        <w:ind w:left="0" w:leftChars="0" w:firstLine="0" w:firstLineChars="0"/>
        <w:rPr>
          <w:rFonts w:hint="eastAsia"/>
          <w:lang w:val="en-US" w:eastAsia="zh-CN"/>
        </w:rPr>
      </w:pPr>
      <w:r>
        <w:drawing>
          <wp:inline distT="0" distB="0" distL="114300" distR="114300">
            <wp:extent cx="5274310" cy="2384425"/>
            <wp:effectExtent l="0" t="0" r="8890" b="3175"/>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28"/>
                    <a:stretch>
                      <a:fillRect/>
                    </a:stretch>
                  </pic:blipFill>
                  <pic:spPr>
                    <a:xfrm>
                      <a:off x="0" y="0"/>
                      <a:ext cx="5274310" cy="2384425"/>
                    </a:xfrm>
                    <a:prstGeom prst="rect">
                      <a:avLst/>
                    </a:prstGeom>
                    <a:noFill/>
                    <a:ln>
                      <a:noFill/>
                    </a:ln>
                  </pic:spPr>
                </pic:pic>
              </a:graphicData>
            </a:graphic>
          </wp:inline>
        </w:drawing>
      </w:r>
    </w:p>
    <w:p>
      <w:pPr>
        <w:bidi w:val="0"/>
        <w:rPr>
          <w:rFonts w:hint="eastAsia"/>
          <w:lang w:val="en-US" w:eastAsia="zh-CN"/>
        </w:rPr>
      </w:pPr>
      <w:r>
        <w:rPr>
          <w:rFonts w:hint="eastAsia"/>
          <w:lang w:val="en-US" w:eastAsia="zh-CN"/>
        </w:rPr>
        <w:t>在</w:t>
      </w:r>
      <w:r>
        <w:rPr>
          <w:rFonts w:hint="eastAsia" w:ascii="Times New Roman" w:hAnsi="Times New Roman" w:cs="Times New Roman"/>
          <w:color w:val="auto"/>
          <w:kern w:val="2"/>
          <w:sz w:val="24"/>
          <w:szCs w:val="24"/>
          <w:lang w:val="en-US" w:eastAsia="zh-CN" w:bidi="ar"/>
        </w:rPr>
        <w:t>上述流程完毕后</w:t>
      </w:r>
      <w:r>
        <w:rPr>
          <w:rFonts w:hint="default" w:ascii="Times New Roman" w:hAnsi="Times New Roman" w:eastAsia="宋体" w:cs="Times New Roman"/>
          <w:color w:val="auto"/>
          <w:kern w:val="2"/>
          <w:sz w:val="24"/>
          <w:szCs w:val="24"/>
          <w:lang w:val="en-US" w:eastAsia="en-US" w:bidi="ar"/>
        </w:rPr>
        <w:t>，</w:t>
      </w:r>
      <w:r>
        <w:rPr>
          <w:rFonts w:hint="eastAsia" w:ascii="Times New Roman" w:hAnsi="Times New Roman" w:cs="Times New Roman"/>
          <w:color w:val="auto"/>
          <w:kern w:val="2"/>
          <w:sz w:val="24"/>
          <w:szCs w:val="24"/>
          <w:lang w:val="en-US" w:eastAsia="zh-CN" w:bidi="ar"/>
        </w:rPr>
        <w:t>用户可点击【预览】查看航线基本信息、航线中各巡航点信息、航线地图信息和航线高程图。在确认无误后，可点击【保存航线】完成航线新增。</w:t>
      </w:r>
    </w:p>
    <w:p>
      <w:pPr>
        <w:bidi w:val="0"/>
        <w:ind w:left="0" w:leftChars="0" w:firstLine="0" w:firstLineChars="0"/>
        <w:outlineLvl w:val="9"/>
        <w:rPr>
          <w:rFonts w:hint="eastAsia"/>
          <w:b/>
          <w:bCs/>
          <w:lang w:val="en-US" w:eastAsia="zh-CN"/>
        </w:rPr>
      </w:pPr>
      <w:bookmarkStart w:id="73" w:name="_Toc22461"/>
      <w:r>
        <w:rPr>
          <w:rFonts w:hint="eastAsia"/>
          <w:b/>
          <w:bCs/>
          <w:lang w:val="en-US" w:eastAsia="zh-CN"/>
        </w:rPr>
        <w:t>2修改航线</w:t>
      </w:r>
      <w:bookmarkEnd w:id="73"/>
    </w:p>
    <w:p>
      <w:pPr>
        <w:bidi w:val="0"/>
        <w:ind w:left="0" w:leftChars="0" w:firstLine="431" w:firstLineChars="0"/>
        <w:rPr>
          <w:rFonts w:hint="default"/>
          <w:lang w:val="en-US" w:eastAsia="zh-CN"/>
        </w:rPr>
      </w:pPr>
      <w:r>
        <w:rPr>
          <w:rFonts w:hint="eastAsia"/>
          <w:lang w:val="en-US" w:eastAsia="zh-CN"/>
        </w:rPr>
        <w:t>若需要对航线状态进行修改，可选中某条航线点击“修改航线”进行修改，可对弃用航线进行重新启用，也可对启用的航线进行停用，具体状态的修改需要根据实际业务需要。</w:t>
      </w:r>
    </w:p>
    <w:p>
      <w:pPr>
        <w:bidi w:val="0"/>
        <w:ind w:left="0" w:leftChars="0" w:firstLine="0" w:firstLineChars="0"/>
        <w:outlineLvl w:val="9"/>
        <w:rPr>
          <w:rFonts w:hint="eastAsia"/>
          <w:b/>
          <w:bCs/>
          <w:lang w:val="en-US" w:eastAsia="zh-CN"/>
        </w:rPr>
      </w:pPr>
      <w:bookmarkStart w:id="74" w:name="_Toc30178"/>
      <w:r>
        <w:rPr>
          <w:rFonts w:hint="eastAsia"/>
          <w:b/>
          <w:bCs/>
          <w:lang w:val="en-US" w:eastAsia="zh-CN"/>
        </w:rPr>
        <w:t>3删除航线</w:t>
      </w:r>
      <w:bookmarkEnd w:id="74"/>
    </w:p>
    <w:p>
      <w:pPr>
        <w:bidi w:val="0"/>
        <w:ind w:left="0" w:leftChars="0" w:firstLine="431" w:firstLineChars="0"/>
        <w:rPr>
          <w:rFonts w:hint="default"/>
          <w:lang w:val="en-US" w:eastAsia="zh-CN"/>
        </w:rPr>
      </w:pPr>
      <w:r>
        <w:rPr>
          <w:rFonts w:hint="eastAsia"/>
          <w:lang w:val="en-US" w:eastAsia="zh-CN"/>
        </w:rPr>
        <w:t>在实际业务过程中，若某条航线没有相关的业务使用场景，可以对该航线进行删除。</w:t>
      </w:r>
    </w:p>
    <w:p>
      <w:pPr>
        <w:bidi w:val="0"/>
        <w:ind w:left="0" w:leftChars="0" w:firstLine="0" w:firstLineChars="0"/>
        <w:outlineLvl w:val="9"/>
        <w:rPr>
          <w:rFonts w:hint="eastAsia"/>
          <w:b/>
          <w:bCs/>
          <w:lang w:val="en-US" w:eastAsia="zh-CN"/>
        </w:rPr>
      </w:pPr>
      <w:r>
        <w:rPr>
          <w:rFonts w:hint="eastAsia"/>
          <w:b/>
          <w:bCs/>
          <w:lang w:val="en-US" w:eastAsia="zh-CN"/>
        </w:rPr>
        <w:t>4查看航线信息</w:t>
      </w:r>
    </w:p>
    <w:p>
      <w:pPr>
        <w:ind w:left="0" w:leftChars="0" w:firstLine="431" w:firstLineChars="0"/>
        <w:rPr>
          <w:rFonts w:hint="eastAsia"/>
          <w:lang w:val="en-US" w:eastAsia="zh-CN"/>
        </w:rPr>
      </w:pPr>
      <w:r>
        <w:rPr>
          <w:rFonts w:hint="eastAsia"/>
          <w:lang w:val="en-US" w:eastAsia="zh-CN"/>
        </w:rPr>
        <w:t>选中某条航线点击“查看航线信息”可对航线信息进行总览。对于航线信息，可查看各巡航点的经纬度、海拔高和相对起飞点高度，在右侧地图界面可查看航线走向信息以及周边航线。可在航线高程栏查看航线具体高程信息。</w:t>
      </w:r>
    </w:p>
    <w:p>
      <w:pPr>
        <w:bidi w:val="0"/>
        <w:ind w:left="0" w:leftChars="0" w:firstLine="0" w:firstLineChars="0"/>
        <w:outlineLvl w:val="9"/>
        <w:rPr>
          <w:rFonts w:hint="default"/>
          <w:b/>
          <w:bCs/>
          <w:lang w:val="en-US" w:eastAsia="zh-CN"/>
        </w:rPr>
      </w:pPr>
      <w:r>
        <w:rPr>
          <w:rFonts w:hint="eastAsia"/>
          <w:b/>
          <w:bCs/>
          <w:lang w:val="en-US" w:eastAsia="zh-CN"/>
        </w:rPr>
        <w:t>5导出航线</w:t>
      </w:r>
    </w:p>
    <w:p>
      <w:pPr>
        <w:ind w:left="0" w:leftChars="0" w:firstLine="431" w:firstLineChars="0"/>
        <w:rPr>
          <w:rFonts w:hint="default"/>
          <w:lang w:val="en-US" w:eastAsia="zh-CN"/>
        </w:rPr>
      </w:pPr>
      <w:r>
        <w:rPr>
          <w:rFonts w:hint="eastAsia"/>
          <w:lang w:val="en-US" w:eastAsia="zh-CN"/>
        </w:rPr>
        <w:t>当前系统支持对航线进行导出操作，导出文件格式为excel和kml两种。导出文件为压缩包，解压后可得到gps和rtk两种坐标文件，文件包含起飞点、降落点以及巡航点信息。</w:t>
      </w:r>
    </w:p>
    <w:p>
      <w:pPr>
        <w:ind w:left="0" w:leftChars="0" w:firstLine="431" w:firstLineChars="0"/>
        <w:rPr>
          <w:rFonts w:hint="eastAsia"/>
          <w:lang w:val="en-US" w:eastAsia="zh-CN"/>
        </w:rPr>
      </w:pPr>
    </w:p>
    <w:p>
      <w:pPr>
        <w:pStyle w:val="3"/>
        <w:bidi w:val="0"/>
        <w:outlineLvl w:val="1"/>
        <w:rPr>
          <w:rFonts w:hint="eastAsia"/>
          <w:lang w:val="en-US" w:eastAsia="zh-CN"/>
        </w:rPr>
      </w:pPr>
      <w:bookmarkStart w:id="75" w:name="_Toc6314"/>
      <w:bookmarkStart w:id="76" w:name="_Toc4634"/>
      <w:r>
        <w:rPr>
          <w:rFonts w:hint="eastAsia"/>
          <w:lang w:val="en-US" w:eastAsia="zh-CN"/>
        </w:rPr>
        <w:t>3.4任务管控</w:t>
      </w:r>
      <w:bookmarkEnd w:id="75"/>
      <w:bookmarkEnd w:id="76"/>
    </w:p>
    <w:p>
      <w:pPr>
        <w:pStyle w:val="4"/>
        <w:bidi w:val="0"/>
        <w:outlineLvl w:val="2"/>
        <w:rPr>
          <w:rFonts w:hint="eastAsia"/>
          <w:lang w:val="en-US" w:eastAsia="zh-CN"/>
        </w:rPr>
      </w:pPr>
      <w:bookmarkStart w:id="77" w:name="_Toc6300"/>
      <w:bookmarkStart w:id="78" w:name="_Toc2889"/>
      <w:r>
        <w:rPr>
          <w:rFonts w:hint="eastAsia"/>
          <w:lang w:val="en-US" w:eastAsia="zh-CN"/>
        </w:rPr>
        <w:t>3.4.1飞行任务管理</w:t>
      </w:r>
      <w:bookmarkEnd w:id="77"/>
      <w:bookmarkEnd w:id="78"/>
    </w:p>
    <w:p>
      <w:pPr>
        <w:ind w:left="0" w:leftChars="0" w:firstLine="431" w:firstLineChars="0"/>
        <w:rPr>
          <w:rFonts w:hint="eastAsia"/>
          <w:lang w:val="en-US" w:eastAsia="zh-CN"/>
        </w:rPr>
      </w:pPr>
      <w:r>
        <w:rPr>
          <w:rFonts w:hint="eastAsia"/>
          <w:lang w:val="en-US" w:eastAsia="zh-CN"/>
        </w:rPr>
        <w:t>用户可在【管控信息】-【飞行任务管理】界面对航班任务进行管理。</w:t>
      </w:r>
    </w:p>
    <w:p>
      <w:pPr>
        <w:bidi w:val="0"/>
        <w:ind w:left="0" w:leftChars="0" w:firstLine="0" w:firstLineChars="0"/>
        <w:outlineLvl w:val="9"/>
        <w:rPr>
          <w:rFonts w:hint="eastAsia"/>
          <w:b/>
          <w:bCs/>
          <w:lang w:val="en-US" w:eastAsia="zh-CN"/>
        </w:rPr>
      </w:pPr>
      <w:bookmarkStart w:id="79" w:name="_Toc23"/>
      <w:r>
        <w:rPr>
          <w:rFonts w:hint="eastAsia"/>
          <w:b/>
          <w:bCs/>
          <w:lang w:val="en-US" w:eastAsia="zh-CN"/>
        </w:rPr>
        <w:t>1查看航班详情</w:t>
      </w:r>
      <w:bookmarkEnd w:id="79"/>
    </w:p>
    <w:p>
      <w:pPr>
        <w:ind w:left="0" w:leftChars="0" w:firstLine="431" w:firstLineChars="0"/>
        <w:rPr>
          <w:rFonts w:hint="eastAsia"/>
          <w:lang w:val="en-US" w:eastAsia="zh-CN"/>
        </w:rPr>
      </w:pPr>
      <w:r>
        <w:rPr>
          <w:rFonts w:hint="eastAsia"/>
          <w:lang w:val="en-US" w:eastAsia="zh-CN"/>
        </w:rPr>
        <w:t>在任务列表中选中具体航班点击“航班详情”可查看当次航班的任务信息、飞机信息和航线信息。</w:t>
      </w:r>
    </w:p>
    <w:p>
      <w:pPr>
        <w:bidi w:val="0"/>
        <w:ind w:left="0" w:leftChars="0" w:firstLine="0" w:firstLineChars="0"/>
        <w:outlineLvl w:val="9"/>
        <w:rPr>
          <w:rFonts w:hint="eastAsia"/>
          <w:b/>
          <w:bCs/>
          <w:lang w:val="en-US" w:eastAsia="zh-CN"/>
        </w:rPr>
      </w:pPr>
      <w:bookmarkStart w:id="80" w:name="_Toc29475"/>
      <w:r>
        <w:rPr>
          <w:rFonts w:hint="eastAsia"/>
          <w:b/>
          <w:bCs/>
          <w:lang w:val="en-US" w:eastAsia="zh-CN"/>
        </w:rPr>
        <w:t>2结束飞行任务</w:t>
      </w:r>
      <w:bookmarkEnd w:id="80"/>
    </w:p>
    <w:p>
      <w:pPr>
        <w:ind w:left="0" w:leftChars="0" w:firstLine="431" w:firstLineChars="0"/>
        <w:rPr>
          <w:rFonts w:hint="eastAsia"/>
          <w:lang w:val="en-US" w:eastAsia="zh-CN"/>
        </w:rPr>
      </w:pPr>
      <w:r>
        <w:rPr>
          <w:rFonts w:hint="eastAsia"/>
          <w:lang w:val="en-US" w:eastAsia="zh-CN"/>
        </w:rPr>
        <w:t>选择列表中航班状态为待起飞和飞行中的航班点击“结束任务”可提前结束该趟航班（状态为结束和未飞行不可结束任务）。</w:t>
      </w:r>
    </w:p>
    <w:p>
      <w:pPr>
        <w:bidi w:val="0"/>
        <w:ind w:left="0" w:leftChars="0" w:firstLine="0" w:firstLineChars="0"/>
        <w:outlineLvl w:val="9"/>
        <w:rPr>
          <w:rFonts w:hint="eastAsia"/>
          <w:b/>
          <w:bCs/>
          <w:lang w:val="en-US" w:eastAsia="zh-CN"/>
        </w:rPr>
      </w:pPr>
      <w:bookmarkStart w:id="81" w:name="_Toc16186"/>
      <w:r>
        <w:rPr>
          <w:rFonts w:hint="eastAsia"/>
          <w:b/>
          <w:bCs/>
          <w:lang w:val="en-US" w:eastAsia="zh-CN"/>
        </w:rPr>
        <w:t>3导出任务信息</w:t>
      </w:r>
      <w:bookmarkEnd w:id="81"/>
    </w:p>
    <w:p>
      <w:pPr>
        <w:ind w:left="0" w:leftChars="0" w:firstLine="431" w:firstLineChars="0"/>
        <w:rPr>
          <w:rFonts w:hint="eastAsia"/>
          <w:b w:val="0"/>
          <w:bCs w:val="0"/>
          <w:lang w:val="en-US" w:eastAsia="zh-CN"/>
        </w:rPr>
      </w:pPr>
      <w:r>
        <w:rPr>
          <w:rFonts w:hint="eastAsia"/>
          <w:b w:val="0"/>
          <w:bCs w:val="0"/>
          <w:lang w:val="en-US" w:eastAsia="zh-CN"/>
        </w:rPr>
        <w:t>可根据创建时间、航班编号、航班状态、飞机编号、机型、任务类型、最大系统控制偏差等级等对任务进行条件筛选，可对筛选结果进行导出操作。</w:t>
      </w:r>
    </w:p>
    <w:p>
      <w:pPr>
        <w:ind w:left="0" w:leftChars="0" w:firstLine="431" w:firstLineChars="0"/>
        <w:rPr>
          <w:rFonts w:hint="default"/>
          <w:b w:val="0"/>
          <w:bCs w:val="0"/>
          <w:lang w:val="en-US" w:eastAsia="zh-CN"/>
        </w:rPr>
      </w:pPr>
    </w:p>
    <w:p>
      <w:pPr>
        <w:pStyle w:val="4"/>
        <w:bidi w:val="0"/>
        <w:outlineLvl w:val="2"/>
        <w:rPr>
          <w:rFonts w:hint="eastAsia"/>
          <w:lang w:val="en-US" w:eastAsia="zh-CN"/>
        </w:rPr>
      </w:pPr>
      <w:bookmarkStart w:id="82" w:name="_Toc32200"/>
      <w:bookmarkStart w:id="83" w:name="_Toc17975"/>
      <w:r>
        <w:rPr>
          <w:rFonts w:hint="eastAsia"/>
          <w:lang w:val="en-US" w:eastAsia="zh-CN"/>
        </w:rPr>
        <w:t>3.4.2航班管理</w:t>
      </w:r>
      <w:bookmarkEnd w:id="82"/>
      <w:bookmarkEnd w:id="83"/>
    </w:p>
    <w:p>
      <w:pPr>
        <w:numPr>
          <w:ilvl w:val="0"/>
          <w:numId w:val="0"/>
        </w:numPr>
        <w:ind w:leftChars="0" w:firstLine="431" w:firstLineChars="0"/>
        <w:rPr>
          <w:rFonts w:hint="eastAsia"/>
          <w:lang w:val="en-US" w:eastAsia="zh-CN"/>
        </w:rPr>
      </w:pPr>
      <w:r>
        <w:rPr>
          <w:rFonts w:hint="eastAsia"/>
          <w:lang w:val="en-US" w:eastAsia="zh-CN"/>
        </w:rPr>
        <w:t>用户可在【管控信息】-【航班管理】界面对航班信息进行查看和导出操作。</w:t>
      </w:r>
    </w:p>
    <w:p>
      <w:pPr>
        <w:bidi w:val="0"/>
        <w:ind w:left="0" w:leftChars="0" w:firstLine="0" w:firstLineChars="0"/>
        <w:outlineLvl w:val="9"/>
        <w:rPr>
          <w:rFonts w:hint="eastAsia"/>
          <w:b/>
          <w:bCs/>
          <w:lang w:val="en-US" w:eastAsia="zh-CN"/>
        </w:rPr>
      </w:pPr>
      <w:bookmarkStart w:id="84" w:name="_Toc7849"/>
      <w:r>
        <w:rPr>
          <w:rFonts w:hint="eastAsia"/>
          <w:b/>
          <w:bCs/>
          <w:lang w:val="en-US" w:eastAsia="zh-CN"/>
        </w:rPr>
        <w:t>1查看航班详情</w:t>
      </w:r>
      <w:bookmarkEnd w:id="84"/>
    </w:p>
    <w:p>
      <w:pPr>
        <w:numPr>
          <w:ilvl w:val="0"/>
          <w:numId w:val="0"/>
        </w:numPr>
        <w:ind w:firstLine="431" w:firstLineChars="0"/>
        <w:rPr>
          <w:rFonts w:hint="eastAsia"/>
          <w:lang w:val="en-US" w:eastAsia="zh-CN"/>
        </w:rPr>
      </w:pPr>
      <w:r>
        <w:rPr>
          <w:rFonts w:hint="eastAsia"/>
          <w:lang w:val="en-US" w:eastAsia="zh-CN"/>
        </w:rPr>
        <w:t>在航班列表中选择具体航班点击“航班详情”可查看当次航班任务信息、飞机信息、环境信息和人员信息。</w:t>
      </w:r>
    </w:p>
    <w:p>
      <w:pPr>
        <w:bidi w:val="0"/>
        <w:ind w:left="0" w:leftChars="0" w:firstLine="0" w:firstLineChars="0"/>
        <w:outlineLvl w:val="9"/>
        <w:rPr>
          <w:rFonts w:hint="eastAsia"/>
          <w:b/>
          <w:bCs/>
          <w:lang w:val="en-US" w:eastAsia="zh-CN"/>
        </w:rPr>
      </w:pPr>
      <w:bookmarkStart w:id="85" w:name="_Toc32645"/>
      <w:r>
        <w:rPr>
          <w:rFonts w:hint="eastAsia"/>
          <w:b/>
          <w:bCs/>
          <w:lang w:val="en-US" w:eastAsia="zh-CN"/>
        </w:rPr>
        <w:t>2导出航班信息</w:t>
      </w:r>
      <w:bookmarkEnd w:id="85"/>
    </w:p>
    <w:p>
      <w:pPr>
        <w:numPr>
          <w:ilvl w:val="0"/>
          <w:numId w:val="0"/>
        </w:numPr>
        <w:ind w:firstLine="431" w:firstLineChars="0"/>
        <w:rPr>
          <w:rFonts w:hint="default"/>
          <w:lang w:val="en-US" w:eastAsia="zh-CN"/>
        </w:rPr>
      </w:pPr>
      <w:r>
        <w:rPr>
          <w:rFonts w:hint="eastAsia"/>
          <w:lang w:val="en-US" w:eastAsia="zh-CN"/>
        </w:rPr>
        <w:t>可通过管控中心、创建时间、航班状态、航班编号、无人机编码、航路、机型、最大系统控制偏差等级、所属项目进行条件筛选，对于筛选结果可以点击“导出”进行导出。</w:t>
      </w:r>
    </w:p>
    <w:p>
      <w:pPr>
        <w:bidi w:val="0"/>
        <w:ind w:left="0" w:leftChars="0" w:firstLine="0" w:firstLineChars="0"/>
        <w:outlineLvl w:val="9"/>
        <w:rPr>
          <w:rFonts w:hint="eastAsia"/>
          <w:b/>
          <w:bCs/>
          <w:lang w:val="en-US" w:eastAsia="zh-CN"/>
        </w:rPr>
      </w:pPr>
      <w:bookmarkStart w:id="86" w:name="_Toc18186"/>
      <w:r>
        <w:rPr>
          <w:rFonts w:hint="eastAsia"/>
          <w:b/>
          <w:bCs/>
          <w:lang w:val="en-US" w:eastAsia="zh-CN"/>
        </w:rPr>
        <w:t>3查看气象站数据</w:t>
      </w:r>
      <w:bookmarkEnd w:id="86"/>
    </w:p>
    <w:p>
      <w:pPr>
        <w:ind w:left="0" w:leftChars="0" w:firstLine="431" w:firstLineChars="0"/>
        <w:rPr>
          <w:rFonts w:hint="eastAsia"/>
          <w:lang w:val="en-US" w:eastAsia="zh-CN"/>
        </w:rPr>
      </w:pPr>
      <w:r>
        <w:rPr>
          <w:rFonts w:hint="eastAsia"/>
          <w:lang w:val="en-US" w:eastAsia="zh-CN"/>
        </w:rPr>
        <w:t>在航班列表中选中具体航班点击“气象站数据”可查看当次航班的气象信息，可根据时间、气象站和纬度对气象数据进行条件查询，对查询结果可进行导出操作。</w:t>
      </w:r>
    </w:p>
    <w:p>
      <w:pPr>
        <w:ind w:left="0" w:leftChars="0" w:firstLine="431" w:firstLineChars="0"/>
        <w:rPr>
          <w:rFonts w:hint="eastAsia"/>
          <w:lang w:val="en-US" w:eastAsia="zh-CN"/>
        </w:rPr>
      </w:pPr>
    </w:p>
    <w:p>
      <w:pPr>
        <w:pStyle w:val="3"/>
        <w:bidi w:val="0"/>
        <w:outlineLvl w:val="1"/>
        <w:rPr>
          <w:rFonts w:hint="eastAsia"/>
          <w:lang w:val="en-US" w:eastAsia="zh-CN"/>
        </w:rPr>
      </w:pPr>
      <w:bookmarkStart w:id="87" w:name="_Toc30752"/>
      <w:bookmarkStart w:id="88" w:name="_Toc24787"/>
      <w:r>
        <w:rPr>
          <w:rFonts w:hint="eastAsia"/>
          <w:lang w:val="en-US" w:eastAsia="zh-CN"/>
        </w:rPr>
        <w:t>3.5问题反馈</w:t>
      </w:r>
      <w:bookmarkEnd w:id="87"/>
      <w:bookmarkEnd w:id="88"/>
    </w:p>
    <w:p>
      <w:pPr>
        <w:pStyle w:val="4"/>
        <w:bidi w:val="0"/>
        <w:outlineLvl w:val="2"/>
        <w:rPr>
          <w:rFonts w:hint="eastAsia"/>
          <w:lang w:val="en-US" w:eastAsia="zh-CN"/>
        </w:rPr>
      </w:pPr>
      <w:bookmarkStart w:id="89" w:name="_Toc18957"/>
      <w:bookmarkStart w:id="90" w:name="_Toc15388"/>
      <w:r>
        <w:rPr>
          <w:rFonts w:hint="eastAsia"/>
          <w:lang w:val="en-US" w:eastAsia="zh-CN"/>
        </w:rPr>
        <w:t>3.5.1热点问题</w:t>
      </w:r>
      <w:bookmarkEnd w:id="89"/>
      <w:bookmarkEnd w:id="90"/>
    </w:p>
    <w:p>
      <w:pPr>
        <w:ind w:left="0" w:leftChars="0" w:firstLine="431" w:firstLineChars="0"/>
        <w:rPr>
          <w:rFonts w:hint="eastAsia"/>
          <w:lang w:val="en-US" w:eastAsia="zh-CN"/>
        </w:rPr>
      </w:pPr>
      <w:r>
        <w:rPr>
          <w:rFonts w:hint="eastAsia"/>
          <w:lang w:val="en-US" w:eastAsia="zh-CN"/>
        </w:rPr>
        <w:t>用户可在【反馈中心】-【热点问题】对问题进行管理。</w:t>
      </w:r>
    </w:p>
    <w:p>
      <w:pPr>
        <w:bidi w:val="0"/>
        <w:ind w:left="0" w:leftChars="0" w:firstLine="0" w:firstLineChars="0"/>
        <w:outlineLvl w:val="9"/>
        <w:rPr>
          <w:rFonts w:hint="eastAsia"/>
          <w:b/>
          <w:bCs/>
          <w:lang w:val="en-US" w:eastAsia="zh-CN"/>
        </w:rPr>
      </w:pPr>
      <w:bookmarkStart w:id="91" w:name="_Toc24540"/>
      <w:r>
        <w:rPr>
          <w:rFonts w:hint="eastAsia"/>
          <w:b/>
          <w:bCs/>
          <w:lang w:val="en-US" w:eastAsia="zh-CN"/>
        </w:rPr>
        <w:t>1新增问题</w:t>
      </w:r>
      <w:bookmarkEnd w:id="91"/>
    </w:p>
    <w:p>
      <w:pPr>
        <w:ind w:left="0" w:leftChars="0" w:firstLine="431" w:firstLineChars="0"/>
        <w:rPr>
          <w:rFonts w:hint="eastAsia"/>
          <w:lang w:val="en-US" w:eastAsia="zh-CN"/>
        </w:rPr>
      </w:pPr>
      <w:r>
        <w:rPr>
          <w:rFonts w:hint="eastAsia"/>
          <w:lang w:val="en-US" w:eastAsia="zh-CN"/>
        </w:rPr>
        <w:t>点击“新增”可增加问题，如下图所示。</w:t>
      </w:r>
    </w:p>
    <w:p>
      <w:pPr>
        <w:ind w:left="0" w:leftChars="0" w:firstLine="0" w:firstLineChars="0"/>
        <w:jc w:val="center"/>
        <w:rPr>
          <w:rFonts w:hint="default"/>
          <w:lang w:val="en-US" w:eastAsia="zh-CN"/>
        </w:rPr>
      </w:pPr>
      <w:r>
        <w:drawing>
          <wp:inline distT="0" distB="0" distL="114300" distR="114300">
            <wp:extent cx="3696970" cy="3663950"/>
            <wp:effectExtent l="0" t="0" r="11430" b="6350"/>
            <wp:docPr id="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
                    <pic:cNvPicPr>
                      <a:picLocks noChangeAspect="1"/>
                    </pic:cNvPicPr>
                  </pic:nvPicPr>
                  <pic:blipFill>
                    <a:blip r:embed="rId29"/>
                    <a:stretch>
                      <a:fillRect/>
                    </a:stretch>
                  </pic:blipFill>
                  <pic:spPr>
                    <a:xfrm>
                      <a:off x="0" y="0"/>
                      <a:ext cx="3696970" cy="3663950"/>
                    </a:xfrm>
                    <a:prstGeom prst="rect">
                      <a:avLst/>
                    </a:prstGeom>
                    <a:noFill/>
                    <a:ln>
                      <a:noFill/>
                    </a:ln>
                  </pic:spPr>
                </pic:pic>
              </a:graphicData>
            </a:graphic>
          </wp:inline>
        </w:drawing>
      </w:r>
    </w:p>
    <w:p>
      <w:pPr>
        <w:ind w:left="0" w:leftChars="0" w:firstLine="431" w:firstLineChars="0"/>
        <w:rPr>
          <w:rFonts w:hint="eastAsia"/>
          <w:lang w:val="en-US" w:eastAsia="zh-CN"/>
        </w:rPr>
      </w:pPr>
      <w:r>
        <w:rPr>
          <w:rFonts w:hint="eastAsia"/>
          <w:lang w:val="en-US" w:eastAsia="zh-CN"/>
        </w:rPr>
        <w:t>新增问题时需要填写问题描述以及问题解答，其中的排序将定位该问题在问题列表的显示位置，数字越小越靠前。</w:t>
      </w:r>
    </w:p>
    <w:p>
      <w:pPr>
        <w:bidi w:val="0"/>
        <w:ind w:left="0" w:leftChars="0" w:firstLine="0" w:firstLineChars="0"/>
        <w:outlineLvl w:val="9"/>
        <w:rPr>
          <w:rFonts w:hint="eastAsia"/>
          <w:b/>
          <w:bCs/>
          <w:lang w:val="en-US" w:eastAsia="zh-CN"/>
        </w:rPr>
      </w:pPr>
      <w:bookmarkStart w:id="92" w:name="_Toc1328"/>
      <w:r>
        <w:rPr>
          <w:rFonts w:hint="eastAsia"/>
          <w:b/>
          <w:bCs/>
          <w:lang w:val="en-US" w:eastAsia="zh-CN"/>
        </w:rPr>
        <w:t>2修改问题</w:t>
      </w:r>
      <w:bookmarkEnd w:id="92"/>
    </w:p>
    <w:p>
      <w:pPr>
        <w:ind w:left="0" w:leftChars="0" w:firstLine="431" w:firstLineChars="0"/>
        <w:rPr>
          <w:rFonts w:hint="eastAsia"/>
          <w:lang w:val="en-US" w:eastAsia="zh-CN"/>
        </w:rPr>
      </w:pPr>
      <w:r>
        <w:rPr>
          <w:rFonts w:hint="eastAsia"/>
          <w:lang w:val="en-US" w:eastAsia="zh-CN"/>
        </w:rPr>
        <w:t>当需要对问题描述或答案和调整问题显示顺序时，可选中具体问题点击“修改”对相关项进行更改。</w:t>
      </w:r>
    </w:p>
    <w:p>
      <w:pPr>
        <w:bidi w:val="0"/>
        <w:ind w:left="0" w:leftChars="0" w:firstLine="0" w:firstLineChars="0"/>
        <w:outlineLvl w:val="9"/>
        <w:rPr>
          <w:rFonts w:hint="eastAsia"/>
          <w:b/>
          <w:bCs/>
          <w:lang w:val="en-US" w:eastAsia="zh-CN"/>
        </w:rPr>
      </w:pPr>
      <w:bookmarkStart w:id="93" w:name="_Toc1129"/>
      <w:r>
        <w:rPr>
          <w:rFonts w:hint="eastAsia"/>
          <w:b/>
          <w:bCs/>
          <w:lang w:val="en-US" w:eastAsia="zh-CN"/>
        </w:rPr>
        <w:t>3删除问题</w:t>
      </w:r>
      <w:bookmarkEnd w:id="93"/>
    </w:p>
    <w:p>
      <w:pPr>
        <w:ind w:left="0" w:leftChars="0" w:firstLine="431" w:firstLineChars="0"/>
        <w:rPr>
          <w:rFonts w:hint="eastAsia"/>
          <w:lang w:val="en-US" w:eastAsia="zh-CN"/>
        </w:rPr>
      </w:pPr>
      <w:r>
        <w:rPr>
          <w:rFonts w:hint="eastAsia"/>
          <w:lang w:val="en-US" w:eastAsia="zh-CN"/>
        </w:rPr>
        <w:t>当实际业务过程中问题和答案不再适用时，可对该问题进行删除。</w:t>
      </w:r>
    </w:p>
    <w:p>
      <w:pPr>
        <w:bidi w:val="0"/>
        <w:ind w:left="0" w:leftChars="0" w:firstLine="0" w:firstLineChars="0"/>
        <w:outlineLvl w:val="9"/>
        <w:rPr>
          <w:rFonts w:hint="eastAsia"/>
          <w:b/>
          <w:bCs/>
          <w:lang w:val="en-US" w:eastAsia="zh-CN"/>
        </w:rPr>
      </w:pPr>
      <w:bookmarkStart w:id="94" w:name="_Toc5711"/>
      <w:r>
        <w:rPr>
          <w:rFonts w:hint="eastAsia"/>
          <w:b/>
          <w:bCs/>
          <w:lang w:val="en-US" w:eastAsia="zh-CN"/>
        </w:rPr>
        <w:t>4导出问题</w:t>
      </w:r>
      <w:bookmarkEnd w:id="94"/>
    </w:p>
    <w:p>
      <w:pPr>
        <w:ind w:left="0" w:leftChars="0" w:firstLine="431" w:firstLineChars="0"/>
        <w:rPr>
          <w:rFonts w:hint="eastAsia"/>
          <w:lang w:val="en-US" w:eastAsia="zh-CN"/>
        </w:rPr>
      </w:pPr>
      <w:r>
        <w:rPr>
          <w:rFonts w:hint="eastAsia"/>
          <w:lang w:val="en-US" w:eastAsia="zh-CN"/>
        </w:rPr>
        <w:t>点击“导出”可将所有热点问题和答案进行导出。</w:t>
      </w:r>
    </w:p>
    <w:p>
      <w:pPr>
        <w:ind w:left="0" w:leftChars="0" w:firstLine="431" w:firstLineChars="0"/>
        <w:rPr>
          <w:rFonts w:hint="default"/>
          <w:lang w:val="en-US" w:eastAsia="zh-CN"/>
        </w:rPr>
      </w:pPr>
    </w:p>
    <w:p>
      <w:pPr>
        <w:pStyle w:val="4"/>
        <w:bidi w:val="0"/>
        <w:outlineLvl w:val="2"/>
        <w:rPr>
          <w:rFonts w:hint="default"/>
          <w:lang w:val="en-US" w:eastAsia="zh-CN"/>
        </w:rPr>
      </w:pPr>
      <w:bookmarkStart w:id="95" w:name="_Toc23135"/>
      <w:bookmarkStart w:id="96" w:name="_Toc20868"/>
      <w:r>
        <w:rPr>
          <w:rFonts w:hint="eastAsia"/>
          <w:lang w:val="en-US" w:eastAsia="zh-CN"/>
        </w:rPr>
        <w:t>3.5.2反馈列表</w:t>
      </w:r>
      <w:bookmarkEnd w:id="95"/>
      <w:bookmarkEnd w:id="96"/>
    </w:p>
    <w:p>
      <w:pPr>
        <w:ind w:left="0" w:leftChars="0" w:firstLine="431" w:firstLineChars="0"/>
        <w:rPr>
          <w:rFonts w:hint="eastAsia"/>
          <w:lang w:val="en-US" w:eastAsia="zh-CN"/>
        </w:rPr>
      </w:pPr>
      <w:r>
        <w:rPr>
          <w:rFonts w:hint="eastAsia"/>
          <w:lang w:val="en-US" w:eastAsia="zh-CN"/>
        </w:rPr>
        <w:t>用户可在【反馈中心】-【反馈列表】对提交问题进行查看及恢复。可根据反馈类型（问题、建议）、机型、分类、状态、版本、日期或关键词/ID进行条件查询。对于列表中的反馈数据，可以选择多项进行批量回复、分派和导出等操作。</w:t>
      </w:r>
    </w:p>
    <w:p>
      <w:pPr>
        <w:ind w:left="0" w:leftChars="0" w:firstLine="0" w:firstLineChars="0"/>
        <w:rPr>
          <w:rFonts w:hint="eastAsia"/>
          <w:lang w:val="en-US" w:eastAsia="zh-CN"/>
        </w:rPr>
      </w:pPr>
    </w:p>
    <w:p>
      <w:pPr>
        <w:pStyle w:val="3"/>
        <w:bidi w:val="0"/>
        <w:outlineLvl w:val="1"/>
        <w:rPr>
          <w:rFonts w:hint="eastAsia"/>
          <w:lang w:val="en-US" w:eastAsia="zh-CN"/>
        </w:rPr>
      </w:pPr>
      <w:bookmarkStart w:id="97" w:name="_Toc17180"/>
      <w:bookmarkStart w:id="98" w:name="_Toc26520"/>
      <w:r>
        <w:rPr>
          <w:rFonts w:hint="eastAsia"/>
          <w:lang w:val="en-US" w:eastAsia="zh-CN"/>
        </w:rPr>
        <w:t>3.6数据监控</w:t>
      </w:r>
      <w:bookmarkEnd w:id="97"/>
      <w:bookmarkEnd w:id="98"/>
    </w:p>
    <w:p>
      <w:pPr>
        <w:numPr>
          <w:ilvl w:val="0"/>
          <w:numId w:val="0"/>
        </w:numPr>
        <w:ind w:leftChars="0" w:firstLine="431" w:firstLineChars="0"/>
        <w:rPr>
          <w:rFonts w:hint="eastAsia"/>
          <w:lang w:val="en-US" w:eastAsia="zh-CN"/>
        </w:rPr>
      </w:pPr>
      <w:r>
        <w:rPr>
          <w:rFonts w:hint="eastAsia"/>
          <w:lang w:val="en-US" w:eastAsia="zh-CN"/>
        </w:rPr>
        <w:t>在全局监控功能模块，可进入无人机运营可视化总界面，如下图所示。</w:t>
      </w:r>
    </w:p>
    <w:p>
      <w:pPr>
        <w:numPr>
          <w:ilvl w:val="0"/>
          <w:numId w:val="0"/>
        </w:numPr>
        <w:rPr>
          <w:rFonts w:hint="default"/>
          <w:lang w:val="en-US" w:eastAsia="zh-CN"/>
        </w:rPr>
      </w:pPr>
      <w:r>
        <w:drawing>
          <wp:inline distT="0" distB="0" distL="114300" distR="114300">
            <wp:extent cx="5271135" cy="2326005"/>
            <wp:effectExtent l="0" t="0" r="12065" b="1079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30"/>
                    <a:stretch>
                      <a:fillRect/>
                    </a:stretch>
                  </pic:blipFill>
                  <pic:spPr>
                    <a:xfrm>
                      <a:off x="0" y="0"/>
                      <a:ext cx="5271135" cy="2326005"/>
                    </a:xfrm>
                    <a:prstGeom prst="rect">
                      <a:avLst/>
                    </a:prstGeom>
                    <a:noFill/>
                    <a:ln>
                      <a:noFill/>
                    </a:ln>
                  </pic:spPr>
                </pic:pic>
              </a:graphicData>
            </a:graphic>
          </wp:inline>
        </w:drawing>
      </w:r>
    </w:p>
    <w:p>
      <w:pPr>
        <w:numPr>
          <w:ilvl w:val="0"/>
          <w:numId w:val="0"/>
        </w:numPr>
        <w:ind w:leftChars="0" w:firstLine="431" w:firstLineChars="0"/>
        <w:rPr>
          <w:rFonts w:hint="default"/>
          <w:lang w:val="en-US" w:eastAsia="zh-CN"/>
        </w:rPr>
      </w:pPr>
      <w:r>
        <w:rPr>
          <w:rFonts w:hint="eastAsia"/>
          <w:lang w:val="en-US" w:eastAsia="zh-CN"/>
        </w:rPr>
        <w:t>在监控大屏中，在上方可选择城市查看各城市当日无人机实时飞行记录数据、各城市资源投入情况、全平台实时数据等信息（见上图页面右侧）。在页面左侧，可查看各城市年度运营架次数统计信息、全国可用IOT设备在线率/利用率、各城市起降次数、各城市航线数等信息。在页面中间显示起降位、备降位和基站位置分布信息。通过全局监控大屏，机长可以清楚地了解当日运单完成情况以便更好地规划当日任务。</w:t>
      </w:r>
    </w:p>
    <w:p>
      <w:pPr>
        <w:pStyle w:val="2"/>
        <w:bidi w:val="0"/>
        <w:ind w:left="0" w:leftChars="0" w:firstLine="0" w:firstLineChars="0"/>
        <w:outlineLvl w:val="0"/>
        <w:rPr>
          <w:rFonts w:hint="eastAsia"/>
          <w:lang w:val="en-US" w:eastAsia="zh-CN"/>
        </w:rPr>
      </w:pPr>
      <w:bookmarkStart w:id="99" w:name="_Toc8711"/>
      <w:bookmarkStart w:id="100" w:name="_Toc8095"/>
      <w:r>
        <w:rPr>
          <w:rFonts w:hint="eastAsia"/>
          <w:lang w:val="en-US" w:eastAsia="zh-CN"/>
        </w:rPr>
        <w:t>4丰翼地面站</w:t>
      </w:r>
      <w:bookmarkEnd w:id="99"/>
      <w:bookmarkEnd w:id="100"/>
    </w:p>
    <w:p>
      <w:pPr>
        <w:pStyle w:val="3"/>
        <w:bidi w:val="0"/>
        <w:outlineLvl w:val="1"/>
        <w:rPr>
          <w:rFonts w:hint="eastAsia"/>
          <w:lang w:val="en-US" w:eastAsia="zh-CN"/>
        </w:rPr>
      </w:pPr>
      <w:bookmarkStart w:id="101" w:name="_Toc18208"/>
      <w:bookmarkStart w:id="102" w:name="_Toc21670"/>
      <w:r>
        <w:rPr>
          <w:rFonts w:hint="eastAsia"/>
          <w:lang w:val="en-US" w:eastAsia="zh-CN"/>
        </w:rPr>
        <w:t>4.1界面介绍</w:t>
      </w:r>
      <w:bookmarkEnd w:id="101"/>
      <w:bookmarkEnd w:id="102"/>
    </w:p>
    <w:p>
      <w:pPr>
        <w:pStyle w:val="4"/>
        <w:bidi w:val="0"/>
        <w:outlineLvl w:val="2"/>
        <w:rPr>
          <w:rFonts w:hint="eastAsia"/>
          <w:lang w:val="en-US" w:eastAsia="zh-CN"/>
        </w:rPr>
      </w:pPr>
      <w:bookmarkStart w:id="103" w:name="_Toc27052"/>
      <w:bookmarkStart w:id="104" w:name="_Toc15228"/>
      <w:r>
        <w:rPr>
          <w:rFonts w:hint="eastAsia"/>
          <w:lang w:val="en-US" w:eastAsia="zh-CN"/>
        </w:rPr>
        <w:t>4.1.1 运营主界面</w:t>
      </w:r>
      <w:bookmarkEnd w:id="103"/>
      <w:bookmarkEnd w:id="104"/>
    </w:p>
    <w:p>
      <w:pPr>
        <w:ind w:left="0" w:leftChars="0" w:firstLine="0" w:firstLineChars="0"/>
        <w:jc w:val="center"/>
      </w:pPr>
      <w:r>
        <w:drawing>
          <wp:inline distT="0" distB="0" distL="114300" distR="114300">
            <wp:extent cx="5273040" cy="2948940"/>
            <wp:effectExtent l="0" t="0" r="10160" b="10160"/>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31"/>
                    <a:stretch>
                      <a:fillRect/>
                    </a:stretch>
                  </pic:blipFill>
                  <pic:spPr>
                    <a:xfrm>
                      <a:off x="0" y="0"/>
                      <a:ext cx="5273040" cy="2948940"/>
                    </a:xfrm>
                    <a:prstGeom prst="rect">
                      <a:avLst/>
                    </a:prstGeom>
                    <a:noFill/>
                    <a:ln>
                      <a:noFill/>
                    </a:ln>
                  </pic:spPr>
                </pic:pic>
              </a:graphicData>
            </a:graphic>
          </wp:inline>
        </w:drawing>
      </w:r>
    </w:p>
    <w:p>
      <w:pPr>
        <w:ind w:left="0" w:leftChars="0" w:firstLine="0" w:firstLineChars="0"/>
        <w:jc w:val="both"/>
        <w:outlineLvl w:val="9"/>
        <w:rPr>
          <w:rFonts w:hint="eastAsia"/>
          <w:lang w:val="en-US" w:eastAsia="zh-CN"/>
        </w:rPr>
      </w:pPr>
      <w:bookmarkStart w:id="105" w:name="_Toc27638"/>
      <w:r>
        <w:rPr>
          <w:rFonts w:hint="eastAsia"/>
          <w:lang w:val="en-US" w:eastAsia="zh-CN"/>
        </w:rPr>
        <w:t>1、界面提示栏</w:t>
      </w:r>
      <w:bookmarkEnd w:id="105"/>
    </w:p>
    <w:p>
      <w:pPr>
        <w:numPr>
          <w:ilvl w:val="0"/>
          <w:numId w:val="0"/>
        </w:numPr>
        <w:ind w:leftChars="0" w:firstLine="431" w:firstLineChars="0"/>
        <w:rPr>
          <w:rFonts w:hint="eastAsia"/>
          <w:lang w:val="en-US" w:eastAsia="zh-CN"/>
        </w:rPr>
      </w:pPr>
      <w:r>
        <w:rPr>
          <w:rFonts w:hint="eastAsia"/>
          <w:lang w:val="en-US" w:eastAsia="zh-CN"/>
        </w:rPr>
        <w:t>地面站所在界面标题。</w:t>
      </w:r>
    </w:p>
    <w:p>
      <w:pPr>
        <w:numPr>
          <w:ilvl w:val="0"/>
          <w:numId w:val="0"/>
        </w:numPr>
        <w:outlineLvl w:val="9"/>
        <w:rPr>
          <w:rFonts w:hint="default"/>
          <w:lang w:val="en-US" w:eastAsia="zh-CN"/>
        </w:rPr>
      </w:pPr>
      <w:bookmarkStart w:id="106" w:name="_Toc18418"/>
      <w:r>
        <w:rPr>
          <w:rFonts w:hint="eastAsia"/>
          <w:lang w:val="en-US" w:eastAsia="zh-CN"/>
        </w:rPr>
        <w:t>2、管控中心</w:t>
      </w:r>
      <w:bookmarkEnd w:id="106"/>
    </w:p>
    <w:p>
      <w:pPr>
        <w:numPr>
          <w:ilvl w:val="0"/>
          <w:numId w:val="0"/>
        </w:numPr>
        <w:ind w:leftChars="0" w:firstLine="431" w:firstLineChars="0"/>
        <w:rPr>
          <w:rFonts w:hint="eastAsia"/>
          <w:lang w:val="en-US" w:eastAsia="zh-CN"/>
        </w:rPr>
      </w:pPr>
      <w:r>
        <w:rPr>
          <w:rFonts w:hint="eastAsia"/>
          <w:lang w:val="en-US" w:eastAsia="zh-CN"/>
        </w:rPr>
        <w:t>显示当前所在管控中心，可在下拉列表进行切换。</w:t>
      </w:r>
    </w:p>
    <w:p>
      <w:pPr>
        <w:numPr>
          <w:ilvl w:val="0"/>
          <w:numId w:val="0"/>
        </w:numPr>
        <w:outlineLvl w:val="9"/>
        <w:rPr>
          <w:rFonts w:hint="default"/>
          <w:lang w:val="en-US" w:eastAsia="zh-CN"/>
        </w:rPr>
      </w:pPr>
      <w:bookmarkStart w:id="107" w:name="_Toc22181"/>
      <w:r>
        <w:rPr>
          <w:rFonts w:hint="eastAsia"/>
          <w:lang w:val="en-US" w:eastAsia="zh-CN"/>
        </w:rPr>
        <w:t>3、通知消息</w:t>
      </w:r>
      <w:bookmarkEnd w:id="107"/>
    </w:p>
    <w:p>
      <w:pPr>
        <w:numPr>
          <w:ilvl w:val="0"/>
          <w:numId w:val="0"/>
        </w:numPr>
        <w:ind w:leftChars="0" w:firstLine="431" w:firstLineChars="0"/>
        <w:rPr>
          <w:rFonts w:hint="eastAsia"/>
          <w:lang w:val="en-US" w:eastAsia="zh-CN"/>
        </w:rPr>
      </w:pPr>
      <w:r>
        <w:rPr>
          <w:rFonts w:hint="eastAsia"/>
          <w:lang w:val="en-US" w:eastAsia="zh-CN"/>
        </w:rPr>
        <w:t>显示收到的系统通知及飞控提醒。</w:t>
      </w:r>
    </w:p>
    <w:p>
      <w:pPr>
        <w:numPr>
          <w:ilvl w:val="0"/>
          <w:numId w:val="0"/>
        </w:numPr>
        <w:outlineLvl w:val="9"/>
        <w:rPr>
          <w:rFonts w:hint="default"/>
          <w:lang w:val="en-US" w:eastAsia="zh-CN"/>
        </w:rPr>
      </w:pPr>
      <w:bookmarkStart w:id="108" w:name="_Toc8461"/>
      <w:r>
        <w:rPr>
          <w:rFonts w:hint="eastAsia"/>
          <w:lang w:val="en-US" w:eastAsia="zh-CN"/>
        </w:rPr>
        <w:t>4、个人设置</w:t>
      </w:r>
      <w:bookmarkEnd w:id="108"/>
    </w:p>
    <w:p>
      <w:pPr>
        <w:numPr>
          <w:ilvl w:val="0"/>
          <w:numId w:val="0"/>
        </w:numPr>
        <w:ind w:leftChars="0" w:firstLine="431" w:firstLineChars="0"/>
        <w:rPr>
          <w:rFonts w:hint="eastAsia"/>
          <w:lang w:val="en-US" w:eastAsia="zh-CN"/>
        </w:rPr>
      </w:pPr>
      <w:r>
        <w:rPr>
          <w:rFonts w:hint="eastAsia"/>
          <w:lang w:val="en-US" w:eastAsia="zh-CN"/>
        </w:rPr>
        <w:t>显示当前用户姓名和工号信息，可以进行相应的系统设置、查看地面站版本、查看用户手册及退出登录等操作。在【设置】中，用户可以修改系统语言、地图源、地图类型、主题样式、基站显示等级、工程文件自动保存时间及日志保存位置等相关操作。在【关于】中可以查看当前地面站版本信息及进行更新。在【用户手册】中可查看地面站的使用文档。点击“退出登录”将弹窗提示。</w:t>
      </w:r>
    </w:p>
    <w:p>
      <w:pPr>
        <w:numPr>
          <w:ilvl w:val="0"/>
          <w:numId w:val="0"/>
        </w:numPr>
        <w:outlineLvl w:val="9"/>
        <w:rPr>
          <w:rFonts w:hint="default"/>
          <w:lang w:val="en-US" w:eastAsia="zh-CN"/>
        </w:rPr>
      </w:pPr>
      <w:bookmarkStart w:id="109" w:name="_Toc767"/>
      <w:r>
        <w:rPr>
          <w:rFonts w:hint="eastAsia"/>
          <w:lang w:val="en-US" w:eastAsia="zh-CN"/>
        </w:rPr>
        <w:t>5、工具箱</w:t>
      </w:r>
      <w:bookmarkEnd w:id="109"/>
    </w:p>
    <w:p>
      <w:pPr>
        <w:numPr>
          <w:ilvl w:val="0"/>
          <w:numId w:val="0"/>
        </w:numPr>
        <w:ind w:leftChars="0" w:firstLine="431" w:firstLineChars="0"/>
        <w:rPr>
          <w:rFonts w:hint="eastAsia"/>
          <w:lang w:val="en-US" w:eastAsia="zh-CN"/>
        </w:rPr>
      </w:pPr>
      <w:r>
        <w:rPr>
          <w:rFonts w:hint="eastAsia"/>
          <w:lang w:val="en-US" w:eastAsia="zh-CN"/>
        </w:rPr>
        <w:t>可进行磁力计校准和日志上报操作。进行磁力计校准时按照界面提示进行操作即可。日志上报主要是提交在使用过程中遇到的问题。</w:t>
      </w:r>
    </w:p>
    <w:p>
      <w:pPr>
        <w:numPr>
          <w:ilvl w:val="0"/>
          <w:numId w:val="0"/>
        </w:numPr>
        <w:outlineLvl w:val="9"/>
        <w:rPr>
          <w:rFonts w:hint="default"/>
          <w:lang w:val="en-US" w:eastAsia="zh-CN"/>
        </w:rPr>
      </w:pPr>
      <w:bookmarkStart w:id="110" w:name="_Toc27541"/>
      <w:r>
        <w:rPr>
          <w:rFonts w:hint="eastAsia"/>
          <w:lang w:val="en-US" w:eastAsia="zh-CN"/>
        </w:rPr>
        <w:t>6、网络延时</w:t>
      </w:r>
      <w:bookmarkEnd w:id="110"/>
    </w:p>
    <w:p>
      <w:pPr>
        <w:numPr>
          <w:ilvl w:val="0"/>
          <w:numId w:val="0"/>
        </w:numPr>
        <w:ind w:leftChars="0" w:firstLine="431" w:firstLineChars="0"/>
        <w:rPr>
          <w:rFonts w:hint="eastAsia"/>
          <w:lang w:val="en-US" w:eastAsia="zh-CN"/>
        </w:rPr>
      </w:pPr>
      <w:r>
        <w:rPr>
          <w:rFonts w:hint="eastAsia"/>
          <w:lang w:val="en-US" w:eastAsia="zh-CN"/>
        </w:rPr>
        <w:t>显示当前信号状态及网络延时。</w:t>
      </w:r>
    </w:p>
    <w:p>
      <w:pPr>
        <w:numPr>
          <w:ilvl w:val="0"/>
          <w:numId w:val="0"/>
        </w:numPr>
        <w:outlineLvl w:val="9"/>
        <w:rPr>
          <w:rFonts w:hint="default"/>
          <w:lang w:val="en-US" w:eastAsia="zh-CN"/>
        </w:rPr>
      </w:pPr>
      <w:bookmarkStart w:id="111" w:name="_Toc20669"/>
      <w:r>
        <w:rPr>
          <w:rFonts w:hint="eastAsia"/>
          <w:lang w:val="en-US" w:eastAsia="zh-CN"/>
        </w:rPr>
        <w:t>7、当前时间</w:t>
      </w:r>
      <w:bookmarkEnd w:id="111"/>
    </w:p>
    <w:p>
      <w:pPr>
        <w:numPr>
          <w:ilvl w:val="0"/>
          <w:numId w:val="0"/>
        </w:numPr>
        <w:ind w:leftChars="0" w:firstLine="431" w:firstLineChars="0"/>
        <w:rPr>
          <w:rFonts w:hint="eastAsia"/>
          <w:lang w:val="en-US" w:eastAsia="zh-CN"/>
        </w:rPr>
      </w:pPr>
      <w:r>
        <w:rPr>
          <w:rFonts w:hint="eastAsia"/>
          <w:lang w:val="en-US" w:eastAsia="zh-CN"/>
        </w:rPr>
        <w:t>当前系统时间。</w:t>
      </w:r>
    </w:p>
    <w:p>
      <w:pPr>
        <w:numPr>
          <w:ilvl w:val="0"/>
          <w:numId w:val="0"/>
        </w:numPr>
        <w:outlineLvl w:val="9"/>
        <w:rPr>
          <w:rFonts w:hint="default"/>
          <w:lang w:val="en-US" w:eastAsia="zh-CN"/>
        </w:rPr>
      </w:pPr>
      <w:bookmarkStart w:id="112" w:name="_Toc9722"/>
      <w:r>
        <w:rPr>
          <w:rFonts w:hint="eastAsia"/>
          <w:lang w:val="en-US" w:eastAsia="zh-CN"/>
        </w:rPr>
        <w:t>8、运营</w:t>
      </w:r>
      <w:bookmarkEnd w:id="112"/>
    </w:p>
    <w:p>
      <w:pPr>
        <w:numPr>
          <w:ilvl w:val="0"/>
          <w:numId w:val="0"/>
        </w:numPr>
        <w:ind w:leftChars="0" w:firstLine="431" w:firstLineChars="0"/>
        <w:rPr>
          <w:rFonts w:hint="eastAsia"/>
          <w:lang w:val="en-US" w:eastAsia="zh-CN"/>
        </w:rPr>
      </w:pPr>
      <w:r>
        <w:rPr>
          <w:rFonts w:hint="eastAsia"/>
          <w:lang w:val="en-US" w:eastAsia="zh-CN"/>
        </w:rPr>
        <w:t>当前用户所在功能模块为运营模块。</w:t>
      </w:r>
    </w:p>
    <w:p>
      <w:pPr>
        <w:numPr>
          <w:ilvl w:val="0"/>
          <w:numId w:val="0"/>
        </w:numPr>
        <w:outlineLvl w:val="9"/>
        <w:rPr>
          <w:rFonts w:hint="default"/>
          <w:lang w:val="en-US" w:eastAsia="zh-CN"/>
        </w:rPr>
      </w:pPr>
      <w:bookmarkStart w:id="113" w:name="_Toc13273"/>
      <w:r>
        <w:rPr>
          <w:rFonts w:hint="eastAsia"/>
          <w:lang w:val="en-US" w:eastAsia="zh-CN"/>
        </w:rPr>
        <w:t>9、任务列表</w:t>
      </w:r>
      <w:bookmarkEnd w:id="113"/>
    </w:p>
    <w:p>
      <w:pPr>
        <w:numPr>
          <w:ilvl w:val="0"/>
          <w:numId w:val="0"/>
        </w:numPr>
        <w:ind w:leftChars="0" w:firstLine="431" w:firstLineChars="0"/>
        <w:rPr>
          <w:rFonts w:hint="eastAsia"/>
          <w:lang w:val="en-US" w:eastAsia="zh-CN"/>
        </w:rPr>
      </w:pPr>
      <w:r>
        <w:rPr>
          <w:rFonts w:hint="eastAsia"/>
          <w:lang w:val="en-US" w:eastAsia="zh-CN"/>
        </w:rPr>
        <w:t>用户绑定航路后展示航路及无人机信息，按照提示进行操作即可。</w:t>
      </w:r>
    </w:p>
    <w:p>
      <w:pPr>
        <w:numPr>
          <w:ilvl w:val="0"/>
          <w:numId w:val="0"/>
        </w:numPr>
        <w:outlineLvl w:val="9"/>
        <w:rPr>
          <w:rFonts w:hint="default"/>
          <w:lang w:val="en-US" w:eastAsia="zh-CN"/>
        </w:rPr>
      </w:pPr>
      <w:bookmarkStart w:id="114" w:name="_Toc20072"/>
      <w:r>
        <w:rPr>
          <w:rFonts w:hint="eastAsia"/>
          <w:lang w:val="en-US" w:eastAsia="zh-CN"/>
        </w:rPr>
        <w:t>10、电子地图界面</w:t>
      </w:r>
      <w:bookmarkEnd w:id="114"/>
    </w:p>
    <w:p>
      <w:pPr>
        <w:numPr>
          <w:ilvl w:val="0"/>
          <w:numId w:val="0"/>
        </w:numPr>
        <w:ind w:leftChars="0" w:firstLine="431" w:firstLineChars="0"/>
        <w:rPr>
          <w:rFonts w:hint="eastAsia"/>
          <w:lang w:val="en-US" w:eastAsia="zh-CN"/>
        </w:rPr>
      </w:pPr>
      <w:r>
        <w:rPr>
          <w:rFonts w:hint="eastAsia"/>
          <w:lang w:val="en-US" w:eastAsia="zh-CN"/>
        </w:rPr>
        <w:t>显示实际地图界面。</w:t>
      </w:r>
    </w:p>
    <w:p>
      <w:pPr>
        <w:numPr>
          <w:ilvl w:val="0"/>
          <w:numId w:val="0"/>
        </w:numPr>
        <w:outlineLvl w:val="9"/>
        <w:rPr>
          <w:rFonts w:hint="default"/>
          <w:lang w:val="en-US" w:eastAsia="zh-CN"/>
        </w:rPr>
      </w:pPr>
      <w:bookmarkStart w:id="115" w:name="_Toc11109"/>
      <w:r>
        <w:rPr>
          <w:rFonts w:hint="eastAsia"/>
          <w:lang w:val="en-US" w:eastAsia="zh-CN"/>
        </w:rPr>
        <w:t>11、搜索</w:t>
      </w:r>
      <w:bookmarkEnd w:id="115"/>
    </w:p>
    <w:p>
      <w:pPr>
        <w:numPr>
          <w:ilvl w:val="0"/>
          <w:numId w:val="0"/>
        </w:numPr>
        <w:ind w:leftChars="0" w:firstLine="431" w:firstLineChars="0"/>
        <w:rPr>
          <w:rFonts w:hint="eastAsia"/>
          <w:lang w:val="en-US" w:eastAsia="zh-CN"/>
        </w:rPr>
      </w:pPr>
      <w:r>
        <w:rPr>
          <w:rFonts w:hint="eastAsia"/>
          <w:lang w:val="en-US" w:eastAsia="zh-CN"/>
        </w:rPr>
        <w:t>可输入无人机编号搜索无人机在地图中位置。</w:t>
      </w:r>
    </w:p>
    <w:p>
      <w:pPr>
        <w:numPr>
          <w:ilvl w:val="0"/>
          <w:numId w:val="0"/>
        </w:numPr>
        <w:outlineLvl w:val="9"/>
        <w:rPr>
          <w:rFonts w:hint="default"/>
          <w:lang w:val="en-US" w:eastAsia="zh-CN"/>
        </w:rPr>
      </w:pPr>
      <w:bookmarkStart w:id="116" w:name="_Toc25311"/>
      <w:r>
        <w:rPr>
          <w:rFonts w:hint="eastAsia"/>
          <w:lang w:val="en-US" w:eastAsia="zh-CN"/>
        </w:rPr>
        <w:t>12、航路</w:t>
      </w:r>
      <w:bookmarkEnd w:id="116"/>
    </w:p>
    <w:p>
      <w:pPr>
        <w:numPr>
          <w:ilvl w:val="0"/>
          <w:numId w:val="0"/>
        </w:numPr>
        <w:ind w:leftChars="0" w:firstLine="431" w:firstLineChars="0"/>
        <w:rPr>
          <w:rFonts w:hint="eastAsia"/>
          <w:lang w:val="en-US" w:eastAsia="zh-CN"/>
        </w:rPr>
      </w:pPr>
      <w:r>
        <w:rPr>
          <w:rFonts w:hint="eastAsia"/>
          <w:lang w:val="en-US" w:eastAsia="zh-CN"/>
        </w:rPr>
        <w:t>用户登录后可查看管控中心下绑定的航路信息，可对未绑定航路进行绑定，对可管控航路申请接管，对已绑定航路进行移交操作。</w:t>
      </w:r>
    </w:p>
    <w:p>
      <w:pPr>
        <w:numPr>
          <w:ilvl w:val="0"/>
          <w:numId w:val="0"/>
        </w:numPr>
        <w:outlineLvl w:val="9"/>
        <w:rPr>
          <w:rFonts w:hint="default"/>
          <w:lang w:val="en-US" w:eastAsia="zh-CN"/>
        </w:rPr>
      </w:pPr>
      <w:bookmarkStart w:id="117" w:name="_Toc5072"/>
      <w:r>
        <w:rPr>
          <w:rFonts w:hint="eastAsia"/>
          <w:lang w:val="en-US" w:eastAsia="zh-CN"/>
        </w:rPr>
        <w:t>13、高程</w:t>
      </w:r>
      <w:bookmarkEnd w:id="117"/>
    </w:p>
    <w:p>
      <w:pPr>
        <w:numPr>
          <w:ilvl w:val="0"/>
          <w:numId w:val="0"/>
        </w:numPr>
        <w:ind w:leftChars="0" w:firstLine="431" w:firstLineChars="0"/>
        <w:rPr>
          <w:rFonts w:hint="eastAsia"/>
          <w:lang w:val="en-US" w:eastAsia="zh-CN"/>
        </w:rPr>
      </w:pPr>
      <w:r>
        <w:rPr>
          <w:rFonts w:hint="eastAsia"/>
          <w:lang w:val="en-US" w:eastAsia="zh-CN"/>
        </w:rPr>
        <w:t>可查看航线高程信息。</w:t>
      </w:r>
    </w:p>
    <w:p>
      <w:pPr>
        <w:numPr>
          <w:ilvl w:val="0"/>
          <w:numId w:val="0"/>
        </w:numPr>
        <w:outlineLvl w:val="9"/>
        <w:rPr>
          <w:rFonts w:hint="default"/>
          <w:lang w:val="en-US" w:eastAsia="zh-CN"/>
        </w:rPr>
      </w:pPr>
      <w:bookmarkStart w:id="118" w:name="_Toc29397"/>
      <w:r>
        <w:rPr>
          <w:rFonts w:hint="eastAsia"/>
          <w:lang w:val="en-US" w:eastAsia="zh-CN"/>
        </w:rPr>
        <w:t>14、地图源</w:t>
      </w:r>
      <w:bookmarkEnd w:id="118"/>
    </w:p>
    <w:p>
      <w:pPr>
        <w:numPr>
          <w:ilvl w:val="0"/>
          <w:numId w:val="0"/>
        </w:numPr>
        <w:ind w:leftChars="0" w:firstLine="431" w:firstLineChars="0"/>
        <w:rPr>
          <w:rFonts w:hint="eastAsia"/>
          <w:lang w:val="en-US" w:eastAsia="zh-CN"/>
        </w:rPr>
      </w:pPr>
      <w:r>
        <w:rPr>
          <w:rFonts w:hint="eastAsia"/>
          <w:lang w:val="en-US" w:eastAsia="zh-CN"/>
        </w:rPr>
        <w:t>电子地图使用的地图源及当前地图层级、选中点的经纬度和绝对高度。</w:t>
      </w:r>
    </w:p>
    <w:p>
      <w:pPr>
        <w:numPr>
          <w:ilvl w:val="0"/>
          <w:numId w:val="0"/>
        </w:numPr>
        <w:outlineLvl w:val="9"/>
        <w:rPr>
          <w:rFonts w:hint="default"/>
          <w:lang w:val="en-US" w:eastAsia="zh-CN"/>
        </w:rPr>
      </w:pPr>
      <w:bookmarkStart w:id="119" w:name="_Toc22637"/>
      <w:r>
        <w:rPr>
          <w:rFonts w:hint="eastAsia"/>
          <w:lang w:val="en-US" w:eastAsia="zh-CN"/>
        </w:rPr>
        <w:t>15、当前地图缩放等级</w:t>
      </w:r>
      <w:bookmarkEnd w:id="119"/>
    </w:p>
    <w:p>
      <w:pPr>
        <w:numPr>
          <w:ilvl w:val="0"/>
          <w:numId w:val="0"/>
        </w:numPr>
        <w:ind w:leftChars="0" w:firstLine="431" w:firstLineChars="0"/>
        <w:rPr>
          <w:rFonts w:hint="eastAsia"/>
          <w:lang w:val="en-US" w:eastAsia="zh-CN"/>
        </w:rPr>
      </w:pPr>
      <w:r>
        <w:rPr>
          <w:rFonts w:hint="eastAsia"/>
          <w:lang w:val="en-US" w:eastAsia="zh-CN"/>
        </w:rPr>
        <w:t>当前地图使用的比例尺大小。</w:t>
      </w:r>
    </w:p>
    <w:p>
      <w:pPr>
        <w:numPr>
          <w:ilvl w:val="0"/>
          <w:numId w:val="0"/>
        </w:numPr>
        <w:outlineLvl w:val="9"/>
        <w:rPr>
          <w:rFonts w:hint="default"/>
          <w:lang w:val="en-US" w:eastAsia="zh-CN"/>
        </w:rPr>
      </w:pPr>
      <w:bookmarkStart w:id="120" w:name="_Toc22303"/>
      <w:r>
        <w:rPr>
          <w:rFonts w:hint="eastAsia"/>
          <w:lang w:val="en-US" w:eastAsia="zh-CN"/>
        </w:rPr>
        <w:t>16、地图类型切换</w:t>
      </w:r>
      <w:bookmarkEnd w:id="120"/>
    </w:p>
    <w:p>
      <w:pPr>
        <w:numPr>
          <w:ilvl w:val="0"/>
          <w:numId w:val="0"/>
        </w:numPr>
        <w:ind w:leftChars="0" w:firstLine="431" w:firstLineChars="0"/>
        <w:rPr>
          <w:rFonts w:hint="eastAsia"/>
          <w:lang w:val="en-US" w:eastAsia="zh-CN"/>
        </w:rPr>
      </w:pPr>
      <w:r>
        <w:rPr>
          <w:rFonts w:hint="eastAsia"/>
          <w:lang w:val="en-US" w:eastAsia="zh-CN"/>
        </w:rPr>
        <w:t>可切换为街道地图或卫星地图。</w:t>
      </w:r>
    </w:p>
    <w:p>
      <w:pPr>
        <w:numPr>
          <w:ilvl w:val="0"/>
          <w:numId w:val="0"/>
        </w:numPr>
        <w:outlineLvl w:val="9"/>
        <w:rPr>
          <w:rFonts w:hint="default"/>
          <w:lang w:val="en-US" w:eastAsia="zh-CN"/>
        </w:rPr>
      </w:pPr>
      <w:bookmarkStart w:id="121" w:name="_Toc26186"/>
      <w:r>
        <w:rPr>
          <w:rFonts w:hint="eastAsia"/>
          <w:lang w:val="en-US" w:eastAsia="zh-CN"/>
        </w:rPr>
        <w:t>17、放大缩小</w:t>
      </w:r>
      <w:bookmarkEnd w:id="121"/>
    </w:p>
    <w:p>
      <w:pPr>
        <w:widowControl w:val="0"/>
        <w:numPr>
          <w:ilvl w:val="0"/>
          <w:numId w:val="0"/>
        </w:numPr>
        <w:spacing w:line="360" w:lineRule="auto"/>
        <w:ind w:firstLine="431" w:firstLineChars="0"/>
        <w:jc w:val="both"/>
        <w:rPr>
          <w:rFonts w:hint="default"/>
          <w:lang w:val="en-US" w:eastAsia="zh-CN"/>
        </w:rPr>
      </w:pPr>
      <w:r>
        <w:rPr>
          <w:rFonts w:hint="eastAsia"/>
          <w:lang w:val="en-US" w:eastAsia="zh-CN"/>
        </w:rPr>
        <w:t>可点击“+”或“-”对地图进行放大或缩小。</w:t>
      </w:r>
    </w:p>
    <w:p>
      <w:pPr>
        <w:widowControl w:val="0"/>
        <w:numPr>
          <w:ilvl w:val="0"/>
          <w:numId w:val="0"/>
        </w:numPr>
        <w:spacing w:line="360" w:lineRule="auto"/>
        <w:jc w:val="both"/>
        <w:rPr>
          <w:rFonts w:hint="default"/>
          <w:lang w:val="en-US" w:eastAsia="zh-CN"/>
        </w:rPr>
      </w:pPr>
    </w:p>
    <w:p>
      <w:pPr>
        <w:pStyle w:val="4"/>
        <w:bidi w:val="0"/>
        <w:outlineLvl w:val="2"/>
        <w:rPr>
          <w:rFonts w:hint="default"/>
          <w:lang w:val="en-US" w:eastAsia="zh-CN"/>
        </w:rPr>
      </w:pPr>
      <w:bookmarkStart w:id="122" w:name="_Toc2551"/>
      <w:bookmarkStart w:id="123" w:name="_Toc30691"/>
      <w:r>
        <w:rPr>
          <w:rFonts w:hint="eastAsia"/>
          <w:lang w:val="en-US" w:eastAsia="zh-CN"/>
        </w:rPr>
        <w:t>4.1.2航路无人机列表界面</w:t>
      </w:r>
      <w:bookmarkEnd w:id="122"/>
      <w:bookmarkEnd w:id="123"/>
    </w:p>
    <w:p>
      <w:pPr>
        <w:ind w:left="0" w:leftChars="0" w:firstLine="0" w:firstLineChars="0"/>
        <w:jc w:val="center"/>
      </w:pPr>
      <w:r>
        <w:drawing>
          <wp:inline distT="0" distB="0" distL="114300" distR="114300">
            <wp:extent cx="2082800" cy="3007995"/>
            <wp:effectExtent l="0" t="0" r="0" b="1905"/>
            <wp:docPr id="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
                    <pic:cNvPicPr>
                      <a:picLocks noChangeAspect="1"/>
                    </pic:cNvPicPr>
                  </pic:nvPicPr>
                  <pic:blipFill>
                    <a:blip r:embed="rId32"/>
                    <a:stretch>
                      <a:fillRect/>
                    </a:stretch>
                  </pic:blipFill>
                  <pic:spPr>
                    <a:xfrm>
                      <a:off x="0" y="0"/>
                      <a:ext cx="2082800" cy="3007995"/>
                    </a:xfrm>
                    <a:prstGeom prst="rect">
                      <a:avLst/>
                    </a:prstGeom>
                    <a:noFill/>
                    <a:ln>
                      <a:noFill/>
                    </a:ln>
                  </pic:spPr>
                </pic:pic>
              </a:graphicData>
            </a:graphic>
          </wp:inline>
        </w:drawing>
      </w:r>
    </w:p>
    <w:p>
      <w:pPr>
        <w:bidi w:val="0"/>
        <w:ind w:left="0" w:leftChars="0" w:firstLine="0" w:firstLineChars="0"/>
        <w:outlineLvl w:val="9"/>
        <w:rPr>
          <w:rFonts w:hint="eastAsia"/>
          <w:lang w:val="en-US" w:eastAsia="zh-CN"/>
        </w:rPr>
      </w:pPr>
      <w:bookmarkStart w:id="124" w:name="_Toc4751"/>
      <w:r>
        <w:rPr>
          <w:rFonts w:hint="eastAsia"/>
          <w:lang w:val="en-US" w:eastAsia="zh-CN"/>
        </w:rPr>
        <w:t>1、航路名称</w:t>
      </w:r>
      <w:bookmarkEnd w:id="124"/>
    </w:p>
    <w:p>
      <w:pPr>
        <w:bidi w:val="0"/>
        <w:rPr>
          <w:rFonts w:hint="default"/>
          <w:lang w:val="en-US" w:eastAsia="zh-CN"/>
        </w:rPr>
      </w:pPr>
      <w:r>
        <w:rPr>
          <w:rFonts w:hint="eastAsia"/>
          <w:lang w:val="en-US" w:eastAsia="zh-CN"/>
        </w:rPr>
        <w:t>显示当前绑定的航路名称及机型代码。</w:t>
      </w:r>
    </w:p>
    <w:p>
      <w:pPr>
        <w:bidi w:val="0"/>
        <w:ind w:left="0" w:leftChars="0" w:firstLine="0" w:firstLineChars="0"/>
        <w:outlineLvl w:val="9"/>
        <w:rPr>
          <w:rFonts w:hint="default"/>
          <w:lang w:val="en-US" w:eastAsia="zh-CN"/>
        </w:rPr>
      </w:pPr>
      <w:bookmarkStart w:id="125" w:name="_Toc10328"/>
      <w:r>
        <w:rPr>
          <w:rFonts w:hint="eastAsia"/>
          <w:lang w:val="en-US" w:eastAsia="zh-CN"/>
        </w:rPr>
        <w:t>2、航路方向</w:t>
      </w:r>
      <w:bookmarkEnd w:id="125"/>
    </w:p>
    <w:p>
      <w:pPr>
        <w:bidi w:val="0"/>
        <w:rPr>
          <w:rFonts w:hint="default"/>
          <w:lang w:val="en-US" w:eastAsia="zh-CN"/>
        </w:rPr>
      </w:pPr>
      <w:r>
        <w:rPr>
          <w:rFonts w:hint="eastAsia"/>
          <w:lang w:val="en-US" w:eastAsia="zh-CN"/>
        </w:rPr>
        <w:t>当前航路的方向信息。</w:t>
      </w:r>
    </w:p>
    <w:p>
      <w:pPr>
        <w:bidi w:val="0"/>
        <w:ind w:left="0" w:leftChars="0" w:firstLine="0" w:firstLineChars="0"/>
        <w:outlineLvl w:val="9"/>
        <w:rPr>
          <w:rFonts w:hint="default"/>
          <w:lang w:val="en-US" w:eastAsia="zh-CN"/>
        </w:rPr>
      </w:pPr>
      <w:bookmarkStart w:id="126" w:name="_Toc30973"/>
      <w:r>
        <w:rPr>
          <w:rFonts w:hint="eastAsia"/>
          <w:lang w:val="en-US" w:eastAsia="zh-CN"/>
        </w:rPr>
        <w:t>3、起降场名称</w:t>
      </w:r>
      <w:bookmarkEnd w:id="126"/>
    </w:p>
    <w:p>
      <w:pPr>
        <w:bidi w:val="0"/>
        <w:rPr>
          <w:rFonts w:hint="default"/>
          <w:lang w:val="en-US" w:eastAsia="zh-CN"/>
        </w:rPr>
      </w:pPr>
      <w:r>
        <w:rPr>
          <w:rFonts w:hint="eastAsia"/>
          <w:lang w:val="en-US" w:eastAsia="zh-CN"/>
        </w:rPr>
        <w:t>当前航路起降场A、B名称。</w:t>
      </w:r>
    </w:p>
    <w:p>
      <w:pPr>
        <w:bidi w:val="0"/>
        <w:ind w:left="0" w:leftChars="0" w:firstLine="0" w:firstLineChars="0"/>
        <w:outlineLvl w:val="9"/>
        <w:rPr>
          <w:rFonts w:hint="default"/>
          <w:lang w:val="en-US" w:eastAsia="zh-CN"/>
        </w:rPr>
      </w:pPr>
      <w:bookmarkStart w:id="127" w:name="_Toc12034"/>
      <w:r>
        <w:rPr>
          <w:rFonts w:hint="eastAsia"/>
          <w:lang w:val="en-US" w:eastAsia="zh-CN"/>
        </w:rPr>
        <w:t>4、起降场状态灯</w:t>
      </w:r>
      <w:bookmarkEnd w:id="127"/>
    </w:p>
    <w:p>
      <w:pPr>
        <w:bidi w:val="0"/>
        <w:rPr>
          <w:rFonts w:hint="default"/>
          <w:lang w:val="en-US" w:eastAsia="zh-CN"/>
        </w:rPr>
      </w:pPr>
      <w:r>
        <w:rPr>
          <w:rFonts w:hint="eastAsia"/>
          <w:lang w:val="en-US" w:eastAsia="zh-CN"/>
        </w:rPr>
        <w:t>起降场的三个状态灯标记，按顺序分别为空域灯、应急状态灯及气象灯。点击起降场名称将显示当前起降场状态灯详情及视觉识别图形形状信息。其中空域灯显示蓝色表示当前起降场被飞机占用，灰色表示未被占用。应急状态灯有三种颜色，红色表示开启，黄色表示断联，绿色表示未开启。气象灯为红色表示气象条件超出放飞阀值，黄色表示气象站断联，绿色表示气象正常。</w:t>
      </w:r>
    </w:p>
    <w:p>
      <w:pPr>
        <w:bidi w:val="0"/>
        <w:ind w:left="0" w:leftChars="0" w:firstLine="0" w:firstLineChars="0"/>
        <w:outlineLvl w:val="9"/>
        <w:rPr>
          <w:rFonts w:hint="default"/>
          <w:lang w:val="en-US" w:eastAsia="zh-CN"/>
        </w:rPr>
      </w:pPr>
      <w:bookmarkStart w:id="128" w:name="_Toc15176"/>
      <w:r>
        <w:rPr>
          <w:rFonts w:hint="eastAsia"/>
          <w:lang w:val="en-US" w:eastAsia="zh-CN"/>
        </w:rPr>
        <w:t>5、无人机图标</w:t>
      </w:r>
      <w:bookmarkEnd w:id="128"/>
    </w:p>
    <w:p>
      <w:pPr>
        <w:bidi w:val="0"/>
        <w:rPr>
          <w:rFonts w:hint="default"/>
          <w:lang w:val="en-US" w:eastAsia="zh-CN"/>
        </w:rPr>
      </w:pPr>
      <w:r>
        <w:rPr>
          <w:rFonts w:hint="eastAsia"/>
          <w:lang w:val="en-US" w:eastAsia="zh-CN"/>
        </w:rPr>
        <w:t>无人机图标样式，图标右下“...”可切换航路。</w:t>
      </w:r>
    </w:p>
    <w:p>
      <w:pPr>
        <w:bidi w:val="0"/>
        <w:ind w:left="0" w:leftChars="0" w:firstLine="0" w:firstLineChars="0"/>
        <w:outlineLvl w:val="9"/>
        <w:rPr>
          <w:rFonts w:hint="default"/>
          <w:lang w:val="en-US" w:eastAsia="zh-CN"/>
        </w:rPr>
      </w:pPr>
      <w:bookmarkStart w:id="129" w:name="_Toc22761"/>
      <w:r>
        <w:rPr>
          <w:rFonts w:hint="eastAsia"/>
          <w:lang w:val="en-US" w:eastAsia="zh-CN"/>
        </w:rPr>
        <w:t>6、无人机编号</w:t>
      </w:r>
      <w:bookmarkEnd w:id="129"/>
    </w:p>
    <w:p>
      <w:pPr>
        <w:bidi w:val="0"/>
        <w:rPr>
          <w:rFonts w:hint="default"/>
          <w:lang w:val="en-US" w:eastAsia="zh-CN"/>
        </w:rPr>
      </w:pPr>
      <w:r>
        <w:rPr>
          <w:rFonts w:hint="eastAsia"/>
          <w:lang w:val="en-US" w:eastAsia="zh-CN"/>
        </w:rPr>
        <w:t>无人机的编号以及是否携带RTK标记。</w:t>
      </w:r>
    </w:p>
    <w:p>
      <w:pPr>
        <w:bidi w:val="0"/>
        <w:ind w:left="0" w:leftChars="0" w:firstLine="0" w:firstLineChars="0"/>
        <w:outlineLvl w:val="9"/>
        <w:rPr>
          <w:rFonts w:hint="default"/>
          <w:lang w:val="en-US" w:eastAsia="zh-CN"/>
        </w:rPr>
      </w:pPr>
      <w:bookmarkStart w:id="130" w:name="_Toc4191"/>
      <w:r>
        <w:rPr>
          <w:rFonts w:hint="eastAsia"/>
          <w:lang w:val="en-US" w:eastAsia="zh-CN"/>
        </w:rPr>
        <w:t>7、无人机状态</w:t>
      </w:r>
      <w:bookmarkEnd w:id="130"/>
    </w:p>
    <w:p>
      <w:pPr>
        <w:bidi w:val="0"/>
        <w:rPr>
          <w:rFonts w:hint="default"/>
          <w:lang w:val="en-US" w:eastAsia="zh-CN"/>
        </w:rPr>
      </w:pPr>
      <w:r>
        <w:rPr>
          <w:rFonts w:hint="eastAsia"/>
          <w:lang w:val="en-US" w:eastAsia="zh-CN"/>
        </w:rPr>
        <w:t>无人机当前状态。</w:t>
      </w:r>
    </w:p>
    <w:p>
      <w:pPr>
        <w:bidi w:val="0"/>
        <w:ind w:left="0" w:leftChars="0" w:firstLine="0" w:firstLineChars="0"/>
        <w:outlineLvl w:val="9"/>
        <w:rPr>
          <w:rFonts w:hint="default"/>
          <w:lang w:val="en-US" w:eastAsia="zh-CN"/>
        </w:rPr>
      </w:pPr>
      <w:bookmarkStart w:id="131" w:name="_Toc29151"/>
      <w:r>
        <w:rPr>
          <w:rFonts w:hint="eastAsia"/>
          <w:lang w:val="en-US" w:eastAsia="zh-CN"/>
        </w:rPr>
        <w:t>8、状态标记</w:t>
      </w:r>
      <w:bookmarkEnd w:id="131"/>
    </w:p>
    <w:p>
      <w:pPr>
        <w:bidi w:val="0"/>
        <w:rPr>
          <w:rFonts w:hint="default"/>
          <w:lang w:val="en-US" w:eastAsia="zh-CN"/>
        </w:rPr>
      </w:pPr>
      <w:r>
        <w:rPr>
          <w:rFonts w:hint="eastAsia"/>
          <w:lang w:val="en-US" w:eastAsia="zh-CN"/>
        </w:rPr>
        <w:t>无人机处于未起飞状态会显示该图标，主要用于标记无人机故障状态、飞行检查条件及起飞就绪状态。状态图标有三种情形，当为绿色对号图标时表示起飞就绪，为书页图标时表示当前不满足起飞条件，点击图标将详细显示当前不满足起飞条件的状态，为红色警示图标时表示当前无人机处于特定状态需要引起机长关注或处置。</w:t>
      </w:r>
    </w:p>
    <w:p>
      <w:pPr>
        <w:bidi w:val="0"/>
        <w:ind w:left="0" w:leftChars="0" w:firstLine="0" w:firstLineChars="0"/>
        <w:outlineLvl w:val="9"/>
        <w:rPr>
          <w:rFonts w:hint="default"/>
          <w:lang w:val="en-US" w:eastAsia="zh-CN"/>
        </w:rPr>
      </w:pPr>
      <w:bookmarkStart w:id="132" w:name="_Toc19174"/>
      <w:r>
        <w:rPr>
          <w:rFonts w:hint="eastAsia"/>
          <w:lang w:val="en-US" w:eastAsia="zh-CN"/>
        </w:rPr>
        <w:t>9、电量</w:t>
      </w:r>
      <w:bookmarkEnd w:id="132"/>
    </w:p>
    <w:p>
      <w:pPr>
        <w:bidi w:val="0"/>
        <w:rPr>
          <w:rFonts w:hint="default"/>
          <w:lang w:val="en-US" w:eastAsia="zh-CN"/>
        </w:rPr>
      </w:pPr>
      <w:r>
        <w:rPr>
          <w:rFonts w:hint="eastAsia"/>
          <w:lang w:val="en-US" w:eastAsia="zh-CN"/>
        </w:rPr>
        <w:t>无人机当前剩余电量。</w:t>
      </w:r>
    </w:p>
    <w:p>
      <w:pPr>
        <w:bidi w:val="0"/>
        <w:ind w:left="0" w:leftChars="0" w:firstLine="0" w:firstLineChars="0"/>
        <w:outlineLvl w:val="9"/>
        <w:rPr>
          <w:rFonts w:hint="default"/>
          <w:lang w:val="en-US" w:eastAsia="zh-CN"/>
        </w:rPr>
      </w:pPr>
      <w:bookmarkStart w:id="133" w:name="_Toc18353"/>
      <w:r>
        <w:rPr>
          <w:rFonts w:hint="eastAsia"/>
          <w:lang w:val="en-US" w:eastAsia="zh-CN"/>
        </w:rPr>
        <w:t>10、通信质量</w:t>
      </w:r>
      <w:bookmarkEnd w:id="133"/>
    </w:p>
    <w:p>
      <w:pPr>
        <w:bidi w:val="0"/>
        <w:rPr>
          <w:rFonts w:hint="default"/>
          <w:lang w:val="en-US" w:eastAsia="zh-CN"/>
        </w:rPr>
      </w:pPr>
      <w:r>
        <w:rPr>
          <w:rFonts w:hint="eastAsia"/>
          <w:lang w:val="en-US" w:eastAsia="zh-CN"/>
        </w:rPr>
        <w:t>当前信号强度。</w:t>
      </w:r>
    </w:p>
    <w:p>
      <w:pPr>
        <w:bidi w:val="0"/>
        <w:ind w:left="0" w:leftChars="0" w:firstLine="0" w:firstLineChars="0"/>
        <w:outlineLvl w:val="9"/>
        <w:rPr>
          <w:rFonts w:hint="default"/>
          <w:lang w:val="en-US" w:eastAsia="zh-CN"/>
        </w:rPr>
      </w:pPr>
      <w:bookmarkStart w:id="134" w:name="_Toc30814"/>
      <w:r>
        <w:rPr>
          <w:rFonts w:hint="eastAsia"/>
          <w:lang w:val="en-US" w:eastAsia="zh-CN"/>
        </w:rPr>
        <w:t>11、搜星数</w:t>
      </w:r>
      <w:bookmarkEnd w:id="134"/>
    </w:p>
    <w:p>
      <w:pPr>
        <w:bidi w:val="0"/>
        <w:rPr>
          <w:rFonts w:hint="default"/>
          <w:lang w:val="en-US" w:eastAsia="zh-CN"/>
        </w:rPr>
      </w:pPr>
      <w:r>
        <w:rPr>
          <w:rFonts w:hint="eastAsia"/>
          <w:lang w:val="en-US" w:eastAsia="zh-CN"/>
        </w:rPr>
        <w:t>搜索到的卫星数量。</w:t>
      </w:r>
    </w:p>
    <w:p>
      <w:pPr>
        <w:bidi w:val="0"/>
        <w:ind w:left="0" w:leftChars="0" w:firstLine="0" w:firstLineChars="0"/>
        <w:outlineLvl w:val="9"/>
        <w:rPr>
          <w:rFonts w:hint="default"/>
          <w:lang w:val="en-US" w:eastAsia="zh-CN"/>
        </w:rPr>
      </w:pPr>
      <w:bookmarkStart w:id="135" w:name="_Toc29974"/>
      <w:r>
        <w:rPr>
          <w:rFonts w:hint="eastAsia"/>
          <w:lang w:val="en-US" w:eastAsia="zh-CN"/>
        </w:rPr>
        <w:t>12、电池数量</w:t>
      </w:r>
      <w:bookmarkEnd w:id="135"/>
    </w:p>
    <w:p>
      <w:pPr>
        <w:bidi w:val="0"/>
        <w:rPr>
          <w:rFonts w:hint="eastAsia"/>
          <w:lang w:val="en-US" w:eastAsia="zh-CN"/>
        </w:rPr>
      </w:pPr>
      <w:r>
        <w:rPr>
          <w:rFonts w:hint="eastAsia"/>
          <w:lang w:val="en-US" w:eastAsia="zh-CN"/>
        </w:rPr>
        <w:t>无人机使用的电池数量。</w:t>
      </w:r>
    </w:p>
    <w:p>
      <w:pPr>
        <w:bidi w:val="0"/>
        <w:rPr>
          <w:rFonts w:hint="eastAsia"/>
          <w:lang w:val="en-US" w:eastAsia="zh-CN"/>
        </w:rPr>
      </w:pPr>
      <w:bookmarkStart w:id="136" w:name="_Toc1761"/>
      <w:bookmarkStart w:id="137" w:name="_Toc26854"/>
    </w:p>
    <w:p>
      <w:pPr>
        <w:pStyle w:val="4"/>
        <w:bidi w:val="0"/>
        <w:ind w:left="0" w:leftChars="0" w:firstLine="0" w:firstLineChars="0"/>
        <w:outlineLvl w:val="2"/>
        <w:rPr>
          <w:rFonts w:hint="default"/>
          <w:lang w:val="en-US" w:eastAsia="zh-CN"/>
        </w:rPr>
      </w:pPr>
      <w:r>
        <w:rPr>
          <w:rFonts w:hint="eastAsia"/>
          <w:lang w:val="en-US" w:eastAsia="zh-CN"/>
        </w:rPr>
        <w:t>4.1.3无人机操作界面</w:t>
      </w:r>
      <w:bookmarkEnd w:id="136"/>
      <w:bookmarkEnd w:id="137"/>
    </w:p>
    <w:p>
      <w:pPr>
        <w:ind w:left="0" w:leftChars="0" w:firstLine="0" w:firstLineChars="0"/>
        <w:jc w:val="center"/>
      </w:pPr>
      <w:r>
        <w:drawing>
          <wp:inline distT="0" distB="0" distL="114300" distR="114300">
            <wp:extent cx="1461135" cy="3310255"/>
            <wp:effectExtent l="0" t="0" r="12065" b="4445"/>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33"/>
                    <a:srcRect l="49210" t="1693" b="2224"/>
                    <a:stretch>
                      <a:fillRect/>
                    </a:stretch>
                  </pic:blipFill>
                  <pic:spPr>
                    <a:xfrm>
                      <a:off x="0" y="0"/>
                      <a:ext cx="1461135" cy="3310255"/>
                    </a:xfrm>
                    <a:prstGeom prst="rect">
                      <a:avLst/>
                    </a:prstGeom>
                    <a:noFill/>
                    <a:ln>
                      <a:noFill/>
                    </a:ln>
                  </pic:spPr>
                </pic:pic>
              </a:graphicData>
            </a:graphic>
          </wp:inline>
        </w:drawing>
      </w:r>
    </w:p>
    <w:p>
      <w:pPr>
        <w:bidi w:val="0"/>
        <w:ind w:left="0" w:leftChars="0" w:firstLine="0" w:firstLineChars="0"/>
        <w:outlineLvl w:val="9"/>
        <w:rPr>
          <w:rFonts w:hint="eastAsia"/>
          <w:lang w:val="en-US" w:eastAsia="zh-CN"/>
        </w:rPr>
      </w:pPr>
      <w:bookmarkStart w:id="138" w:name="_Toc23834"/>
      <w:r>
        <w:rPr>
          <w:rFonts w:hint="eastAsia"/>
          <w:lang w:val="en-US" w:eastAsia="zh-CN"/>
        </w:rPr>
        <w:t>1、无人机编号</w:t>
      </w:r>
      <w:bookmarkEnd w:id="138"/>
    </w:p>
    <w:p>
      <w:pPr>
        <w:bidi w:val="0"/>
        <w:rPr>
          <w:rFonts w:hint="default"/>
          <w:lang w:val="en-US" w:eastAsia="zh-CN"/>
        </w:rPr>
      </w:pPr>
      <w:r>
        <w:rPr>
          <w:rFonts w:hint="eastAsia"/>
          <w:lang w:val="en-US" w:eastAsia="zh-CN"/>
        </w:rPr>
        <w:t>当前无人机编号。</w:t>
      </w:r>
    </w:p>
    <w:p>
      <w:pPr>
        <w:bidi w:val="0"/>
        <w:ind w:left="0" w:leftChars="0" w:firstLine="0" w:firstLineChars="0"/>
        <w:outlineLvl w:val="9"/>
        <w:rPr>
          <w:rFonts w:hint="default"/>
          <w:lang w:val="en-US" w:eastAsia="zh-CN"/>
        </w:rPr>
      </w:pPr>
      <w:bookmarkStart w:id="139" w:name="_Toc3410"/>
      <w:r>
        <w:rPr>
          <w:rFonts w:hint="eastAsia"/>
          <w:lang w:val="en-US" w:eastAsia="zh-CN"/>
        </w:rPr>
        <w:t>2、快速定位</w:t>
      </w:r>
      <w:bookmarkEnd w:id="139"/>
    </w:p>
    <w:p>
      <w:pPr>
        <w:bidi w:val="0"/>
        <w:rPr>
          <w:rFonts w:hint="default"/>
          <w:lang w:val="en-US" w:eastAsia="zh-CN"/>
        </w:rPr>
      </w:pPr>
      <w:r>
        <w:rPr>
          <w:rFonts w:hint="eastAsia"/>
          <w:lang w:val="en-US" w:eastAsia="zh-CN"/>
        </w:rPr>
        <w:t>点击后无人机将在电子地图上展示具体位置。</w:t>
      </w:r>
    </w:p>
    <w:p>
      <w:pPr>
        <w:bidi w:val="0"/>
        <w:ind w:left="0" w:leftChars="0" w:firstLine="0" w:firstLineChars="0"/>
        <w:outlineLvl w:val="9"/>
        <w:rPr>
          <w:rFonts w:hint="default"/>
          <w:lang w:val="en-US" w:eastAsia="zh-CN"/>
        </w:rPr>
      </w:pPr>
      <w:bookmarkStart w:id="140" w:name="_Toc8945"/>
      <w:r>
        <w:rPr>
          <w:rFonts w:hint="eastAsia"/>
          <w:lang w:val="en-US" w:eastAsia="zh-CN"/>
        </w:rPr>
        <w:t>3、任务删除</w:t>
      </w:r>
      <w:bookmarkEnd w:id="140"/>
    </w:p>
    <w:p>
      <w:pPr>
        <w:bidi w:val="0"/>
        <w:rPr>
          <w:rFonts w:hint="default"/>
          <w:lang w:val="en-US" w:eastAsia="zh-CN"/>
        </w:rPr>
      </w:pPr>
      <w:r>
        <w:rPr>
          <w:rFonts w:hint="eastAsia"/>
          <w:lang w:val="en-US" w:eastAsia="zh-CN"/>
        </w:rPr>
        <w:t>在无人机出现失联时，可以手动将任务删除。</w:t>
      </w:r>
    </w:p>
    <w:p>
      <w:pPr>
        <w:bidi w:val="0"/>
        <w:ind w:left="0" w:leftChars="0" w:firstLine="0" w:firstLineChars="0"/>
        <w:outlineLvl w:val="9"/>
        <w:rPr>
          <w:rFonts w:hint="default"/>
          <w:lang w:val="en-US" w:eastAsia="zh-CN"/>
        </w:rPr>
      </w:pPr>
      <w:bookmarkStart w:id="141" w:name="_Toc29294"/>
      <w:r>
        <w:rPr>
          <w:rFonts w:hint="eastAsia"/>
          <w:lang w:val="en-US" w:eastAsia="zh-CN"/>
        </w:rPr>
        <w:t>4、一键起飞按钮</w:t>
      </w:r>
      <w:bookmarkEnd w:id="141"/>
    </w:p>
    <w:p>
      <w:pPr>
        <w:bidi w:val="0"/>
        <w:rPr>
          <w:rFonts w:hint="default"/>
          <w:lang w:val="en-US" w:eastAsia="zh-CN"/>
        </w:rPr>
      </w:pPr>
      <w:r>
        <w:rPr>
          <w:rFonts w:hint="eastAsia"/>
          <w:lang w:val="en-US" w:eastAsia="zh-CN"/>
        </w:rPr>
        <w:t>当飞机满足起飞条件时，触发一键起飞，系统自动执行航前检查（视机型而定）、发送航线及执行起飞。</w:t>
      </w:r>
    </w:p>
    <w:p>
      <w:pPr>
        <w:bidi w:val="0"/>
        <w:ind w:left="0" w:leftChars="0" w:firstLine="0" w:firstLineChars="0"/>
        <w:outlineLvl w:val="9"/>
        <w:rPr>
          <w:rFonts w:hint="eastAsia"/>
          <w:lang w:val="en-US" w:eastAsia="zh-CN"/>
        </w:rPr>
      </w:pPr>
      <w:bookmarkStart w:id="142" w:name="_Toc2390"/>
      <w:r>
        <w:rPr>
          <w:rFonts w:hint="eastAsia"/>
          <w:lang w:val="en-US" w:eastAsia="zh-CN"/>
        </w:rPr>
        <w:t>5、飞行操作按键</w:t>
      </w:r>
      <w:bookmarkEnd w:id="142"/>
    </w:p>
    <w:p>
      <w:pPr>
        <w:bidi w:val="0"/>
        <w:rPr>
          <w:rFonts w:hint="default"/>
          <w:lang w:val="en-US" w:eastAsia="zh-CN"/>
        </w:rPr>
      </w:pPr>
      <w:r>
        <w:rPr>
          <w:rFonts w:hint="eastAsia"/>
          <w:lang w:val="en-US" w:eastAsia="zh-CN"/>
        </w:rPr>
        <w:t>主要包括低风险操作和高风险操作（以红色标识）。执行低风险操作不会直接产生无法预料的后果，点击时需要进行二次确认。执行高风险操作可能会产生无法预料的后果，因此需要综合场景做出合适判断，相关操作包括迫降、开伞、上锁，点击时需要进行三次确认。</w:t>
      </w:r>
    </w:p>
    <w:p>
      <w:pPr>
        <w:bidi w:val="0"/>
        <w:ind w:left="0" w:leftChars="0" w:firstLine="0" w:firstLineChars="0"/>
        <w:outlineLvl w:val="9"/>
        <w:rPr>
          <w:rFonts w:hint="default"/>
          <w:lang w:val="en-US" w:eastAsia="zh-CN"/>
        </w:rPr>
      </w:pPr>
      <w:bookmarkStart w:id="143" w:name="_Toc20784"/>
      <w:r>
        <w:rPr>
          <w:rFonts w:hint="eastAsia"/>
          <w:lang w:val="en-US" w:eastAsia="zh-CN"/>
        </w:rPr>
        <w:t>6、设备信息</w:t>
      </w:r>
      <w:bookmarkEnd w:id="143"/>
    </w:p>
    <w:p>
      <w:pPr>
        <w:bidi w:val="0"/>
        <w:rPr>
          <w:rFonts w:hint="default"/>
          <w:lang w:val="en-US" w:eastAsia="zh-CN"/>
        </w:rPr>
      </w:pPr>
      <w:r>
        <w:rPr>
          <w:rFonts w:hint="eastAsia"/>
          <w:lang w:val="en-US" w:eastAsia="zh-CN"/>
        </w:rPr>
        <w:t>点击相关设备可查看无人机的详情信息及电池配置信息。在电池出现异常情况下，可以查看每块电池的详细状态数据。</w:t>
      </w:r>
    </w:p>
    <w:p>
      <w:pPr>
        <w:bidi w:val="0"/>
        <w:ind w:left="0" w:leftChars="0" w:firstLine="0" w:firstLineChars="0"/>
        <w:outlineLvl w:val="9"/>
        <w:rPr>
          <w:rFonts w:hint="default"/>
          <w:lang w:val="en-US" w:eastAsia="zh-CN"/>
        </w:rPr>
      </w:pPr>
      <w:bookmarkStart w:id="144" w:name="_Toc15839"/>
      <w:r>
        <w:rPr>
          <w:rFonts w:hint="eastAsia"/>
          <w:lang w:val="en-US" w:eastAsia="zh-CN"/>
        </w:rPr>
        <w:t>7、故障信息</w:t>
      </w:r>
      <w:bookmarkEnd w:id="144"/>
    </w:p>
    <w:p>
      <w:pPr>
        <w:bidi w:val="0"/>
        <w:rPr>
          <w:rFonts w:hint="default"/>
          <w:lang w:val="en-US" w:eastAsia="zh-CN"/>
        </w:rPr>
      </w:pPr>
      <w:r>
        <w:rPr>
          <w:rFonts w:hint="eastAsia"/>
          <w:lang w:val="en-US" w:eastAsia="zh-CN"/>
        </w:rPr>
        <w:t>显示当前无人机的故障，可查看当前故障和历史故障详情。在现存故障中显示故障等级、详情及发生时间。历史故障显示当前无人机从本次上电开始发生的故障信息，展示故障等级、详情、发生时间及持续时长等相关信息。</w:t>
      </w:r>
    </w:p>
    <w:p>
      <w:pPr>
        <w:bidi w:val="0"/>
        <w:ind w:left="0" w:leftChars="0" w:firstLine="0" w:firstLineChars="0"/>
        <w:outlineLvl w:val="9"/>
        <w:rPr>
          <w:rFonts w:hint="default"/>
          <w:lang w:val="en-US" w:eastAsia="zh-CN"/>
        </w:rPr>
      </w:pPr>
      <w:bookmarkStart w:id="145" w:name="_Toc11602"/>
      <w:r>
        <w:rPr>
          <w:rFonts w:hint="eastAsia"/>
          <w:lang w:val="en-US" w:eastAsia="zh-CN"/>
        </w:rPr>
        <w:t>8、任务信息</w:t>
      </w:r>
      <w:bookmarkEnd w:id="145"/>
    </w:p>
    <w:p>
      <w:pPr>
        <w:bidi w:val="0"/>
        <w:rPr>
          <w:rFonts w:hint="default"/>
          <w:lang w:val="en-US" w:eastAsia="zh-CN"/>
        </w:rPr>
      </w:pPr>
      <w:r>
        <w:rPr>
          <w:rFonts w:hint="eastAsia"/>
          <w:lang w:val="en-US" w:eastAsia="zh-CN"/>
        </w:rPr>
        <w:t>显示电池信息，已飞航时，剩余航程/总航程，预计续航时间。</w:t>
      </w:r>
    </w:p>
    <w:p>
      <w:pPr>
        <w:bidi w:val="0"/>
        <w:ind w:left="0" w:leftChars="0" w:firstLine="0" w:firstLineChars="0"/>
        <w:outlineLvl w:val="9"/>
        <w:rPr>
          <w:rFonts w:hint="default"/>
          <w:lang w:val="en-US" w:eastAsia="zh-CN"/>
        </w:rPr>
      </w:pPr>
      <w:bookmarkStart w:id="146" w:name="_Toc30697"/>
      <w:r>
        <w:rPr>
          <w:rFonts w:hint="eastAsia"/>
          <w:lang w:val="en-US" w:eastAsia="zh-CN"/>
        </w:rPr>
        <w:t>9、无人机详细信息</w:t>
      </w:r>
      <w:bookmarkEnd w:id="146"/>
    </w:p>
    <w:p>
      <w:pPr>
        <w:bidi w:val="0"/>
        <w:rPr>
          <w:rFonts w:hint="default"/>
          <w:lang w:val="en-US" w:eastAsia="zh-CN"/>
        </w:rPr>
      </w:pPr>
      <w:r>
        <w:rPr>
          <w:rFonts w:hint="eastAsia"/>
          <w:lang w:val="en-US" w:eastAsia="zh-CN"/>
        </w:rPr>
        <w:t>当前无人机的主模式、导航模式、飞行模式、任务模式、飞机模式、通信延时等详细信息，异常的信息会进行红色标记。</w:t>
      </w:r>
    </w:p>
    <w:p>
      <w:pPr>
        <w:numPr>
          <w:ilvl w:val="0"/>
          <w:numId w:val="0"/>
        </w:numPr>
        <w:ind w:leftChars="0"/>
        <w:rPr>
          <w:rFonts w:hint="default"/>
          <w:lang w:val="en-US" w:eastAsia="zh-CN"/>
        </w:rPr>
      </w:pPr>
    </w:p>
    <w:p>
      <w:pPr>
        <w:pStyle w:val="3"/>
        <w:bidi w:val="0"/>
        <w:outlineLvl w:val="1"/>
        <w:rPr>
          <w:rFonts w:hint="eastAsia"/>
          <w:lang w:val="en-US" w:eastAsia="zh-CN"/>
        </w:rPr>
      </w:pPr>
      <w:bookmarkStart w:id="147" w:name="_Toc24832"/>
      <w:bookmarkStart w:id="148" w:name="_Toc2850"/>
      <w:r>
        <w:rPr>
          <w:rFonts w:hint="eastAsia"/>
          <w:lang w:val="en-US" w:eastAsia="zh-CN"/>
        </w:rPr>
        <w:t>4.2操作流程</w:t>
      </w:r>
      <w:bookmarkEnd w:id="147"/>
      <w:bookmarkEnd w:id="148"/>
    </w:p>
    <w:p>
      <w:pPr>
        <w:pStyle w:val="4"/>
        <w:bidi w:val="0"/>
        <w:outlineLvl w:val="2"/>
        <w:rPr>
          <w:rFonts w:hint="eastAsia"/>
          <w:lang w:val="en-US" w:eastAsia="zh-CN"/>
        </w:rPr>
      </w:pPr>
      <w:bookmarkStart w:id="149" w:name="_Toc20502"/>
      <w:bookmarkStart w:id="150" w:name="_Toc19667"/>
      <w:r>
        <w:rPr>
          <w:rFonts w:hint="eastAsia"/>
          <w:lang w:val="en-US" w:eastAsia="zh-CN"/>
        </w:rPr>
        <w:t>4.2.1登录</w:t>
      </w:r>
      <w:bookmarkEnd w:id="149"/>
      <w:bookmarkEnd w:id="150"/>
    </w:p>
    <w:p>
      <w:pPr>
        <w:ind w:left="0" w:leftChars="0" w:firstLine="431" w:firstLineChars="0"/>
        <w:rPr>
          <w:rFonts w:hint="eastAsia"/>
          <w:lang w:val="en-US" w:eastAsia="zh-CN"/>
        </w:rPr>
      </w:pPr>
      <w:r>
        <w:rPr>
          <w:rFonts w:hint="eastAsia"/>
          <w:lang w:val="en-US" w:eastAsia="zh-CN"/>
        </w:rPr>
        <w:t>当前地面站可使用在线模式和离线模式，离线模式操作将在后面进行介绍，这里仅介绍在线模式操作。在线模式采用丰声扫码和手机验证码登录两种方式，登录时需确保账号有相应的使用权限（若无权限可参考第六节权限申请操作）。在登录前，如果弹出更新提示，用户可按照流程进行更新或继续使用，用户正常登录后显示地面站运营主界面。</w:t>
      </w:r>
    </w:p>
    <w:p>
      <w:pPr>
        <w:ind w:left="0" w:leftChars="0" w:firstLine="431" w:firstLineChars="0"/>
        <w:rPr>
          <w:rFonts w:hint="default"/>
          <w:lang w:val="en-US" w:eastAsia="zh-CN"/>
        </w:rPr>
      </w:pPr>
    </w:p>
    <w:p>
      <w:pPr>
        <w:pStyle w:val="4"/>
        <w:bidi w:val="0"/>
        <w:outlineLvl w:val="2"/>
        <w:rPr>
          <w:rFonts w:hint="eastAsia"/>
          <w:lang w:val="en-US" w:eastAsia="zh-CN"/>
        </w:rPr>
      </w:pPr>
      <w:bookmarkStart w:id="151" w:name="_Toc13829"/>
      <w:bookmarkStart w:id="152" w:name="_Toc13556"/>
      <w:r>
        <w:rPr>
          <w:rFonts w:hint="eastAsia"/>
          <w:lang w:val="en-US" w:eastAsia="zh-CN"/>
        </w:rPr>
        <w:t>4.2.2飞行航路绑定</w:t>
      </w:r>
      <w:bookmarkEnd w:id="151"/>
      <w:bookmarkEnd w:id="152"/>
    </w:p>
    <w:p>
      <w:pPr>
        <w:rPr>
          <w:rFonts w:hint="eastAsia"/>
          <w:lang w:val="en-US" w:eastAsia="zh-CN"/>
        </w:rPr>
      </w:pPr>
      <w:r>
        <w:rPr>
          <w:rFonts w:hint="eastAsia"/>
          <w:lang w:val="en-US" w:eastAsia="zh-CN"/>
        </w:rPr>
        <w:t>当用户登入地面站后，可在管控中心列表选择具体管控中心，若当前管控中心列表下存在与当前用户绑定的航路信息，用户可以在未绑定航路（运控平台在当前管控中心指定了用户作为机长且还未被其它机长绑定的航路）列表选择航路进行绑定，同时可对可管控航路（运控平台在当前管控中心下指定用户作为机长但当前已被其它机长绑定的航路）进行申请接管操作。在对航路进行绑定后，可在【我的航路】进行查看，用户可对其中的航路进行申请移交。</w:t>
      </w:r>
    </w:p>
    <w:p>
      <w:pPr>
        <w:ind w:left="0" w:leftChars="0" w:firstLine="0" w:firstLineChars="0"/>
        <w:rPr>
          <w:rFonts w:hint="eastAsia"/>
          <w:lang w:val="en-US" w:eastAsia="zh-CN"/>
        </w:rPr>
      </w:pPr>
      <w:r>
        <w:rPr>
          <w:rFonts w:hint="eastAsia"/>
          <w:lang w:val="en-US" w:eastAsia="zh-CN"/>
        </w:rPr>
        <w:t>注意：系统在某些情况下会自动对航路进行移交，相关场景见下表。</w:t>
      </w:r>
    </w:p>
    <w:tbl>
      <w:tblPr>
        <w:tblStyle w:val="12"/>
        <w:tblW w:w="0" w:type="auto"/>
        <w:tblCellSpacing w:w="0" w:type="dxa"/>
        <w:tblInd w:w="11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108" w:type="dxa"/>
          <w:bottom w:w="0" w:type="dxa"/>
          <w:right w:w="108" w:type="dxa"/>
        </w:tblCellMar>
      </w:tblPr>
      <w:tblGrid>
        <w:gridCol w:w="1411"/>
        <w:gridCol w:w="1860"/>
        <w:gridCol w:w="2320"/>
        <w:gridCol w:w="2639"/>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1134" w:hRule="atLeast"/>
          <w:tblCellSpacing w:w="0" w:type="dxa"/>
        </w:trPr>
        <w:tc>
          <w:tcPr>
            <w:tcW w:w="1411" w:type="dxa"/>
            <w:tcBorders>
              <w:tl2br w:val="nil"/>
              <w:tr2bl w:val="nil"/>
            </w:tcBorders>
            <w:tcMar>
              <w:top w:w="15" w:type="dxa"/>
              <w:left w:w="15" w:type="dxa"/>
              <w:bottom w:w="15" w:type="dxa"/>
              <w:right w:w="15" w:type="dxa"/>
            </w:tcMar>
            <w:vAlign w:val="center"/>
            <mc:AlternateContent>
              <mc:Choice Requires="wpsCustomData">
                <wpsCustomData:diagonals>
                  <wpsCustomData:diagonal from="10000" to="30000">
                    <wpsCustomData:border w:val="single" w:color="000000" w:sz="2" w:space="0"/>
                  </wpsCustomData:diagonal>
                </wpsCustomData:diagonals>
              </mc:Choice>
            </mc:AlternateContent>
          </w:tcPr>
          <w:p>
            <w:pPr>
              <w:keepNext w:val="0"/>
              <w:keepLines w:val="0"/>
              <w:widowControl w:val="0"/>
              <w:suppressLineNumbers w:val="0"/>
              <w:tabs>
                <w:tab w:val="right" w:pos="1709"/>
              </w:tabs>
              <w:snapToGrid w:val="0"/>
              <w:spacing w:before="0" w:beforeAutospacing="0" w:after="0" w:afterAutospacing="0" w:line="360" w:lineRule="auto"/>
              <w:ind w:left="0" w:leftChars="0" w:right="0" w:firstLine="0" w:firstLineChars="0"/>
              <w:jc w:val="both"/>
              <w:rPr>
                <w:rFonts w:hint="eastAsia" w:ascii="宋体" w:hAnsi="宋体" w:eastAsia="宋体" w:cs="宋体"/>
                <w:color w:val="auto"/>
                <w:kern w:val="2"/>
                <w:sz w:val="21"/>
                <w:szCs w:val="21"/>
                <w:lang w:val="en-US" w:eastAsia="zh-CN" w:bidi="ar"/>
              </w:rPr>
            </w:pPr>
            <w:bookmarkStart w:id="153" w:name="u2cf1134e"/>
          </w:p>
          <w:p>
            <w:pPr>
              <w:keepNext w:val="0"/>
              <w:keepLines w:val="0"/>
              <w:widowControl w:val="0"/>
              <w:suppressLineNumbers w:val="0"/>
              <w:tabs>
                <w:tab w:val="right" w:pos="1709"/>
              </w:tabs>
              <w:snapToGrid w:val="0"/>
              <w:spacing w:before="0" w:beforeAutospacing="0" w:after="0" w:afterAutospacing="0" w:line="360" w:lineRule="auto"/>
              <w:ind w:left="0" w:leftChars="0" w:right="0" w:firstLine="0" w:firstLineChars="0"/>
              <w:jc w:val="center"/>
              <w:rPr>
                <w:rFonts w:hint="default" w:ascii="宋体" w:hAnsi="宋体" w:eastAsia="宋体" w:cs="宋体"/>
                <w:color w:val="auto"/>
                <w:kern w:val="2"/>
                <w:sz w:val="21"/>
                <w:szCs w:val="21"/>
                <w:lang w:val="en-US" w:eastAsia="zh-CN" w:bidi="ar"/>
              </w:rPr>
            </w:pPr>
          </w:p>
          <w:p>
            <w:pPr>
              <w:keepNext w:val="0"/>
              <w:keepLines w:val="0"/>
              <w:widowControl w:val="0"/>
              <w:suppressLineNumbers w:val="0"/>
              <w:tabs>
                <w:tab w:val="right" w:pos="1709"/>
              </w:tabs>
              <w:snapToGrid w:val="0"/>
              <w:spacing w:before="0" w:beforeAutospacing="0" w:after="0" w:afterAutospacing="0" w:line="360" w:lineRule="auto"/>
              <w:ind w:left="0" w:leftChars="0" w:right="0" w:firstLine="0" w:firstLineChars="0"/>
              <w:jc w:val="center"/>
              <w:rPr>
                <w:rFonts w:hint="default" w:ascii="宋体" w:hAnsi="宋体" w:eastAsia="宋体" w:cs="宋体"/>
                <w:color w:val="auto"/>
                <w:kern w:val="2"/>
                <w:sz w:val="21"/>
                <w:szCs w:val="21"/>
                <w:lang w:val="en-US" w:eastAsia="zh-CN" w:bidi="ar"/>
              </w:rPr>
            </w:pPr>
            <w:r>
              <w:rPr>
                <w:rFonts w:hint="eastAsia" w:ascii="宋体" w:hAnsi="宋体" w:cs="宋体"/>
                <w:color w:val="auto"/>
                <w:kern w:val="2"/>
                <w:sz w:val="21"/>
                <w:szCs w:val="21"/>
                <w:lang w:val="en-US" w:eastAsia="zh-CN" w:bidi="ar"/>
              </w:rPr>
              <w:t>航路状态</w:t>
            </w:r>
          </w:p>
          <w:p>
            <w:pPr>
              <w:keepNext w:val="0"/>
              <w:keepLines w:val="0"/>
              <w:widowControl w:val="0"/>
              <w:suppressLineNumbers w:val="0"/>
              <w:tabs>
                <w:tab w:val="right" w:pos="1709"/>
              </w:tabs>
              <w:snapToGrid w:val="0"/>
              <w:spacing w:before="0" w:beforeAutospacing="0" w:after="0" w:afterAutospacing="0" w:line="360" w:lineRule="auto"/>
              <w:ind w:left="0" w:leftChars="0" w:right="0" w:firstLine="0" w:firstLineChars="0"/>
              <w:jc w:val="both"/>
              <w:rPr>
                <w:rFonts w:hint="default" w:ascii="宋体" w:hAnsi="宋体" w:eastAsia="宋体" w:cs="宋体"/>
                <w:color w:val="auto"/>
                <w:kern w:val="2"/>
                <w:sz w:val="21"/>
                <w:szCs w:val="21"/>
                <w:lang w:val="en-US" w:eastAsia="zh-CN" w:bidi="ar"/>
              </w:rPr>
            </w:pPr>
          </w:p>
          <w:p>
            <w:pPr>
              <w:keepNext w:val="0"/>
              <w:keepLines w:val="0"/>
              <w:widowControl w:val="0"/>
              <w:suppressLineNumbers w:val="0"/>
              <w:tabs>
                <w:tab w:val="right" w:pos="1709"/>
              </w:tabs>
              <w:snapToGrid w:val="0"/>
              <w:spacing w:before="0" w:beforeAutospacing="0" w:after="0" w:afterAutospacing="0" w:line="360" w:lineRule="auto"/>
              <w:ind w:left="0" w:leftChars="0" w:right="0" w:firstLine="0" w:firstLineChars="0"/>
              <w:jc w:val="both"/>
              <mc:AlternateContent>
                <mc:Choice Requires="wpsCustomData">
                  <wpsCustomData:diagonalParaType/>
                </mc:Choice>
              </mc:AlternateContent>
              <w:rPr>
                <w:rFonts w:hint="eastAsia" w:ascii="宋体" w:hAnsi="宋体" w:eastAsia="宋体" w:cs="宋体"/>
                <w:color w:val="auto"/>
                <w:kern w:val="2"/>
                <w:sz w:val="21"/>
                <w:szCs w:val="21"/>
                <w:lang w:val="en-US" w:eastAsia="zh-CN" w:bidi="ar"/>
              </w:rPr>
            </w:pPr>
          </w:p>
          <w:p>
            <w:pPr>
              <w:keepNext w:val="0"/>
              <w:keepLines w:val="0"/>
              <w:widowControl w:val="0"/>
              <w:suppressLineNumbers w:val="0"/>
              <w:tabs>
                <w:tab w:val="right" w:pos="1709"/>
              </w:tabs>
              <w:spacing w:before="0" w:beforeAutospacing="0" w:after="0" w:afterAutospacing="0" w:line="360" w:lineRule="auto"/>
              <w:ind w:left="0" w:leftChars="0" w:right="0" w:firstLine="0" w:firstLineChars="0"/>
              <w:jc w:val="both"/>
              <w:rPr>
                <w:rFonts w:hint="default" w:ascii="宋体" w:hAnsi="宋体" w:eastAsia="宋体" w:cs="宋体"/>
                <w:color w:val="auto"/>
                <w:kern w:val="2"/>
                <w:sz w:val="21"/>
                <w:szCs w:val="21"/>
                <w:lang w:val="en-US" w:eastAsia="en-US" w:bidi="ar"/>
              </w:rPr>
            </w:pPr>
          </w:p>
        </w:tc>
        <w:tc>
          <w:tcPr>
            <w:tcW w:w="1860"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eastAsia" w:ascii="宋体" w:hAnsi="宋体" w:eastAsia="宋体" w:cs="宋体"/>
                <w:color w:val="auto"/>
                <w:kern w:val="2"/>
                <w:sz w:val="21"/>
                <w:szCs w:val="21"/>
                <w:lang w:val="en-US" w:eastAsia="zh-CN" w:bidi="ar"/>
              </w:rPr>
            </w:pPr>
            <w:r>
              <w:rPr>
                <w:rFonts w:hint="eastAsia" w:ascii="宋体" w:hAnsi="宋体" w:eastAsia="宋体" w:cs="宋体"/>
                <w:color w:val="auto"/>
                <w:kern w:val="2"/>
                <w:sz w:val="21"/>
                <w:szCs w:val="21"/>
                <w:lang w:val="en-US" w:eastAsia="zh-CN" w:bidi="ar"/>
              </w:rPr>
              <w:t>场景</w:t>
            </w:r>
          </w:p>
          <w:bookmarkEnd w:id="153"/>
        </w:tc>
        <w:tc>
          <w:tcPr>
            <w:tcW w:w="2320"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eastAsia" w:ascii="宋体" w:hAnsi="宋体" w:eastAsia="宋体" w:cs="宋体"/>
                <w:color w:val="auto"/>
                <w:kern w:val="2"/>
                <w:sz w:val="21"/>
                <w:szCs w:val="21"/>
                <w:lang w:val="en-US" w:eastAsia="en-US" w:bidi="ar"/>
              </w:rPr>
            </w:pPr>
            <w:bookmarkStart w:id="154" w:name="ue4eff105"/>
            <w:r>
              <w:rPr>
                <w:rFonts w:hint="eastAsia" w:ascii="宋体" w:hAnsi="宋体" w:eastAsia="宋体" w:cs="宋体"/>
                <w:color w:val="auto"/>
                <w:kern w:val="2"/>
                <w:sz w:val="21"/>
                <w:szCs w:val="21"/>
                <w:lang w:val="en-US" w:eastAsia="en-US" w:bidi="ar"/>
              </w:rPr>
              <w:t>机长主动退出（包含切换管控中心）</w:t>
            </w:r>
          </w:p>
          <w:bookmarkEnd w:id="154"/>
        </w:tc>
        <w:tc>
          <w:tcPr>
            <w:tcW w:w="2639"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eastAsia" w:ascii="宋体" w:hAnsi="宋体" w:eastAsia="宋体" w:cs="宋体"/>
                <w:color w:val="auto"/>
                <w:kern w:val="2"/>
                <w:sz w:val="21"/>
                <w:szCs w:val="21"/>
                <w:lang w:val="en-US" w:eastAsia="en-US" w:bidi="ar"/>
              </w:rPr>
            </w:pPr>
            <w:r>
              <w:rPr>
                <w:rFonts w:hint="eastAsia" w:ascii="宋体" w:hAnsi="宋体" w:eastAsia="宋体" w:cs="宋体"/>
                <w:color w:val="auto"/>
                <w:kern w:val="2"/>
                <w:sz w:val="21"/>
                <w:szCs w:val="21"/>
                <w:lang w:val="en-US" w:eastAsia="en-US" w:bidi="ar"/>
              </w:rPr>
              <w:t>机长异常退出（地面站心跳丢失12S以上）</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1204" w:hRule="atLeast"/>
          <w:tblCellSpacing w:w="0" w:type="dxa"/>
        </w:trPr>
        <w:tc>
          <w:tcPr>
            <w:tcW w:w="1411"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center"/>
              <w:rPr>
                <w:rFonts w:hint="eastAsia" w:ascii="Times New Roman" w:hAnsi="Times New Roman" w:eastAsia="宋体" w:cs="Times New Roman"/>
                <w:color w:val="auto"/>
                <w:kern w:val="2"/>
                <w:sz w:val="21"/>
                <w:szCs w:val="21"/>
                <w:lang w:val="en-US" w:eastAsia="zh-CN" w:bidi="ar"/>
              </w:rPr>
            </w:pPr>
            <w:bookmarkStart w:id="155" w:name="u58f4c763"/>
            <w:r>
              <w:rPr>
                <w:rFonts w:hint="eastAsia" w:ascii="Times New Roman" w:hAnsi="Times New Roman" w:cs="Times New Roman"/>
                <w:color w:val="auto"/>
                <w:kern w:val="2"/>
                <w:sz w:val="21"/>
                <w:szCs w:val="21"/>
                <w:lang w:val="en-US" w:eastAsia="zh-CN" w:bidi="ar"/>
              </w:rPr>
              <w:t>航路绑定</w:t>
            </w:r>
          </w:p>
          <w:bookmarkEnd w:id="155"/>
        </w:tc>
        <w:tc>
          <w:tcPr>
            <w:tcW w:w="1860"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en-US" w:bidi="ar"/>
              </w:rPr>
            </w:pPr>
            <w:bookmarkStart w:id="156" w:name="u1c8d56be"/>
            <w:r>
              <w:rPr>
                <w:rFonts w:hint="default" w:ascii="Times New Roman" w:hAnsi="Times New Roman" w:eastAsia="宋体" w:cs="Times New Roman"/>
                <w:color w:val="auto"/>
                <w:kern w:val="2"/>
                <w:sz w:val="21"/>
                <w:szCs w:val="21"/>
                <w:lang w:val="en-US" w:eastAsia="en-US" w:bidi="ar"/>
              </w:rPr>
              <w:t>无飞机上电</w:t>
            </w:r>
          </w:p>
          <w:bookmarkEnd w:id="156"/>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en-US" w:bidi="ar"/>
              </w:rPr>
            </w:pPr>
            <w:bookmarkStart w:id="157" w:name="uc5038d6a"/>
            <w:r>
              <w:rPr>
                <w:rFonts w:hint="default" w:ascii="Times New Roman" w:hAnsi="Times New Roman" w:eastAsia="宋体" w:cs="Times New Roman"/>
                <w:color w:val="auto"/>
                <w:kern w:val="2"/>
                <w:sz w:val="21"/>
                <w:szCs w:val="21"/>
                <w:lang w:val="en-US" w:eastAsia="en-US" w:bidi="ar"/>
              </w:rPr>
              <w:t>无航班任务</w:t>
            </w:r>
          </w:p>
          <w:bookmarkEnd w:id="157"/>
        </w:tc>
        <w:tc>
          <w:tcPr>
            <w:tcW w:w="2320"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en-US" w:bidi="ar"/>
              </w:rPr>
            </w:pPr>
            <w:bookmarkStart w:id="158" w:name="uf118cd36"/>
            <w:r>
              <w:rPr>
                <w:rFonts w:hint="default" w:ascii="Times New Roman" w:hAnsi="Times New Roman" w:eastAsia="宋体" w:cs="Times New Roman"/>
                <w:color w:val="auto"/>
                <w:kern w:val="2"/>
                <w:sz w:val="21"/>
                <w:szCs w:val="21"/>
                <w:lang w:val="en-US" w:eastAsia="en-US" w:bidi="ar"/>
              </w:rPr>
              <w:t>无提示</w:t>
            </w:r>
          </w:p>
          <w:bookmarkEnd w:id="158"/>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en-US" w:bidi="ar"/>
              </w:rPr>
            </w:pPr>
            <w:bookmarkStart w:id="159" w:name="u646f5541"/>
            <w:r>
              <w:rPr>
                <w:rFonts w:hint="default" w:ascii="Times New Roman" w:hAnsi="Times New Roman" w:eastAsia="宋体" w:cs="Times New Roman"/>
                <w:color w:val="auto"/>
                <w:kern w:val="2"/>
                <w:sz w:val="21"/>
                <w:szCs w:val="21"/>
                <w:lang w:val="en-US" w:eastAsia="en-US" w:bidi="ar"/>
              </w:rPr>
              <w:t>解除该航路绑定关系</w:t>
            </w:r>
          </w:p>
          <w:bookmarkEnd w:id="159"/>
        </w:tc>
        <w:tc>
          <w:tcPr>
            <w:tcW w:w="2639"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en-US" w:bidi="ar"/>
              </w:rPr>
            </w:pPr>
            <w:bookmarkStart w:id="160" w:name="uea71979d"/>
            <w:r>
              <w:rPr>
                <w:rFonts w:hint="default" w:ascii="Times New Roman" w:hAnsi="Times New Roman" w:eastAsia="宋体" w:cs="Times New Roman"/>
                <w:color w:val="auto"/>
                <w:kern w:val="2"/>
                <w:sz w:val="21"/>
                <w:szCs w:val="21"/>
                <w:lang w:val="en-US" w:eastAsia="en-US" w:bidi="ar"/>
              </w:rPr>
              <w:t>保留航路绑定关系10min，超出时间后航路自动解绑</w:t>
            </w:r>
          </w:p>
          <w:bookmarkEnd w:id="160"/>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en-US" w:bidi="ar"/>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495" w:hRule="atLeast"/>
          <w:tblCellSpacing w:w="0" w:type="dxa"/>
        </w:trPr>
        <w:tc>
          <w:tcPr>
            <w:tcW w:w="1411" w:type="dxa"/>
            <w:vMerge w:val="restart"/>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center"/>
              <w:rPr>
                <w:rFonts w:hint="eastAsia" w:ascii="Times New Roman" w:hAnsi="Times New Roman" w:eastAsia="宋体" w:cs="Times New Roman"/>
                <w:color w:val="auto"/>
                <w:kern w:val="2"/>
                <w:sz w:val="21"/>
                <w:szCs w:val="21"/>
                <w:lang w:val="en-US" w:eastAsia="zh-CN" w:bidi="ar"/>
              </w:rPr>
            </w:pPr>
            <w:bookmarkStart w:id="161" w:name="u48b487e1"/>
            <w:r>
              <w:rPr>
                <w:rFonts w:hint="eastAsia" w:ascii="Times New Roman" w:hAnsi="Times New Roman" w:cs="Times New Roman"/>
                <w:color w:val="auto"/>
                <w:kern w:val="2"/>
                <w:sz w:val="21"/>
                <w:szCs w:val="21"/>
                <w:lang w:val="en-US" w:eastAsia="zh-CN" w:bidi="ar"/>
              </w:rPr>
              <w:t>航路在线</w:t>
            </w:r>
          </w:p>
          <w:bookmarkEnd w:id="161"/>
        </w:tc>
        <w:tc>
          <w:tcPr>
            <w:tcW w:w="1860"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en-US" w:bidi="ar"/>
              </w:rPr>
            </w:pPr>
            <w:bookmarkStart w:id="162" w:name="u7c320a91"/>
            <w:r>
              <w:rPr>
                <w:rFonts w:hint="default" w:ascii="Times New Roman" w:hAnsi="Times New Roman" w:eastAsia="宋体" w:cs="Times New Roman"/>
                <w:color w:val="auto"/>
                <w:kern w:val="2"/>
                <w:sz w:val="21"/>
                <w:szCs w:val="21"/>
                <w:lang w:val="en-US" w:eastAsia="en-US" w:bidi="ar"/>
              </w:rPr>
              <w:t>有无人机上电</w:t>
            </w:r>
          </w:p>
          <w:bookmarkEnd w:id="162"/>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en-US" w:bidi="ar"/>
              </w:rPr>
            </w:pPr>
            <w:bookmarkStart w:id="163" w:name="ud28f69d3"/>
            <w:r>
              <w:rPr>
                <w:rFonts w:hint="default" w:ascii="Times New Roman" w:hAnsi="Times New Roman" w:eastAsia="宋体" w:cs="Times New Roman"/>
                <w:color w:val="auto"/>
                <w:kern w:val="2"/>
                <w:sz w:val="21"/>
                <w:szCs w:val="21"/>
                <w:lang w:val="en-US" w:eastAsia="en-US" w:bidi="ar"/>
              </w:rPr>
              <w:t>无航班任务</w:t>
            </w:r>
          </w:p>
          <w:bookmarkEnd w:id="163"/>
        </w:tc>
        <w:tc>
          <w:tcPr>
            <w:tcW w:w="2320"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en-US" w:bidi="ar"/>
              </w:rPr>
            </w:pPr>
            <w:bookmarkStart w:id="164" w:name="uf5009427"/>
            <w:r>
              <w:rPr>
                <w:rFonts w:hint="default" w:ascii="Times New Roman" w:hAnsi="Times New Roman" w:eastAsia="宋体" w:cs="Times New Roman"/>
                <w:color w:val="auto"/>
                <w:kern w:val="2"/>
                <w:sz w:val="21"/>
                <w:szCs w:val="21"/>
                <w:lang w:val="en-US" w:eastAsia="en-US" w:bidi="ar"/>
              </w:rPr>
              <w:t>有提示（提示移交）</w:t>
            </w:r>
          </w:p>
          <w:bookmarkEnd w:id="164"/>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en-US" w:bidi="ar"/>
              </w:rPr>
            </w:pPr>
            <w:bookmarkStart w:id="165" w:name="u0fb4aeeb"/>
            <w:r>
              <w:rPr>
                <w:rFonts w:hint="default" w:ascii="Times New Roman" w:hAnsi="Times New Roman" w:eastAsia="宋体" w:cs="Times New Roman"/>
                <w:color w:val="auto"/>
                <w:kern w:val="2"/>
                <w:sz w:val="21"/>
                <w:szCs w:val="21"/>
                <w:lang w:val="en-US" w:eastAsia="en-US" w:bidi="ar"/>
              </w:rPr>
              <w:t>解除该航路绑定关系</w:t>
            </w:r>
          </w:p>
          <w:bookmarkEnd w:id="165"/>
        </w:tc>
        <w:tc>
          <w:tcPr>
            <w:tcW w:w="2639"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en-US" w:bidi="ar"/>
              </w:rPr>
            </w:pPr>
            <w:r>
              <w:rPr>
                <w:rFonts w:hint="default" w:ascii="Times New Roman" w:hAnsi="Times New Roman" w:eastAsia="宋体" w:cs="Times New Roman"/>
                <w:color w:val="auto"/>
                <w:kern w:val="2"/>
                <w:sz w:val="21"/>
                <w:szCs w:val="21"/>
                <w:lang w:val="en-US" w:eastAsia="en-US" w:bidi="ar"/>
              </w:rPr>
              <w:t>保留航路绑定关系10min,超出时间后航路自动解绑</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1632" w:hRule="atLeast"/>
          <w:tblCellSpacing w:w="0" w:type="dxa"/>
        </w:trPr>
        <w:tc>
          <w:tcPr>
            <w:tcW w:w="1411" w:type="dxa"/>
            <w:vMerge w:val="continue"/>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en-US" w:bidi="ar"/>
              </w:rPr>
            </w:pPr>
            <w:bookmarkStart w:id="166" w:name="uf4005f46"/>
          </w:p>
          <w:bookmarkEnd w:id="166"/>
        </w:tc>
        <w:tc>
          <w:tcPr>
            <w:tcW w:w="1860"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en-US" w:bidi="ar"/>
              </w:rPr>
            </w:pPr>
            <w:bookmarkStart w:id="167" w:name="ue54d8eb0"/>
            <w:r>
              <w:rPr>
                <w:rFonts w:hint="default" w:ascii="Times New Roman" w:hAnsi="Times New Roman" w:eastAsia="宋体" w:cs="Times New Roman"/>
                <w:color w:val="auto"/>
                <w:kern w:val="2"/>
                <w:sz w:val="21"/>
                <w:szCs w:val="21"/>
                <w:lang w:val="en-US" w:eastAsia="en-US" w:bidi="ar"/>
              </w:rPr>
              <w:t>有无人机上电</w:t>
            </w:r>
          </w:p>
          <w:bookmarkEnd w:id="167"/>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en-US" w:bidi="ar"/>
              </w:rPr>
            </w:pPr>
            <w:bookmarkStart w:id="168" w:name="u121445d7"/>
            <w:r>
              <w:rPr>
                <w:rFonts w:hint="default" w:ascii="Times New Roman" w:hAnsi="Times New Roman" w:eastAsia="宋体" w:cs="Times New Roman"/>
                <w:color w:val="auto"/>
                <w:kern w:val="2"/>
                <w:sz w:val="21"/>
                <w:szCs w:val="21"/>
                <w:lang w:val="en-US" w:eastAsia="en-US" w:bidi="ar"/>
              </w:rPr>
              <w:t>有航班任务</w:t>
            </w:r>
          </w:p>
          <w:bookmarkEnd w:id="168"/>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en-US" w:bidi="ar"/>
              </w:rPr>
            </w:pPr>
            <w:bookmarkStart w:id="169" w:name="ue04ac1f7"/>
            <w:r>
              <w:rPr>
                <w:rFonts w:hint="default" w:ascii="Times New Roman" w:hAnsi="Times New Roman" w:eastAsia="宋体" w:cs="Times New Roman"/>
                <w:color w:val="auto"/>
                <w:kern w:val="2"/>
                <w:sz w:val="21"/>
                <w:szCs w:val="21"/>
                <w:lang w:val="en-US" w:eastAsia="en-US" w:bidi="ar"/>
              </w:rPr>
              <w:t>无人机无故障</w:t>
            </w:r>
          </w:p>
          <w:bookmarkEnd w:id="169"/>
        </w:tc>
        <w:tc>
          <w:tcPr>
            <w:tcW w:w="2320"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en-US" w:bidi="ar"/>
              </w:rPr>
            </w:pPr>
            <w:bookmarkStart w:id="170" w:name="uc5ad175b"/>
            <w:r>
              <w:rPr>
                <w:rFonts w:hint="default" w:ascii="Times New Roman" w:hAnsi="Times New Roman" w:eastAsia="宋体" w:cs="Times New Roman"/>
                <w:color w:val="auto"/>
                <w:kern w:val="2"/>
                <w:sz w:val="21"/>
                <w:szCs w:val="21"/>
                <w:lang w:val="en-US" w:eastAsia="en-US" w:bidi="ar"/>
              </w:rPr>
              <w:t>有提示（提示移交）</w:t>
            </w:r>
          </w:p>
          <w:bookmarkEnd w:id="170"/>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en-US" w:bidi="ar"/>
              </w:rPr>
            </w:pPr>
            <w:bookmarkStart w:id="171" w:name="u9e6c1ed2"/>
            <w:r>
              <w:rPr>
                <w:rFonts w:hint="default" w:ascii="Times New Roman" w:hAnsi="Times New Roman" w:eastAsia="宋体" w:cs="Times New Roman"/>
                <w:color w:val="auto"/>
                <w:kern w:val="2"/>
                <w:sz w:val="21"/>
                <w:szCs w:val="21"/>
                <w:lang w:val="en-US" w:eastAsia="en-US" w:bidi="ar"/>
              </w:rPr>
              <w:t>解除该航路绑定关系，系统自动移交其他机长</w:t>
            </w:r>
          </w:p>
          <w:bookmarkEnd w:id="171"/>
        </w:tc>
        <w:tc>
          <w:tcPr>
            <w:tcW w:w="2639"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en-US" w:bidi="ar"/>
              </w:rPr>
            </w:pPr>
            <w:bookmarkStart w:id="172" w:name="u7807cd2d"/>
            <w:r>
              <w:rPr>
                <w:rFonts w:hint="default" w:ascii="Times New Roman" w:hAnsi="Times New Roman" w:eastAsia="宋体" w:cs="Times New Roman"/>
                <w:color w:val="auto"/>
                <w:kern w:val="2"/>
                <w:sz w:val="21"/>
                <w:szCs w:val="21"/>
                <w:lang w:val="en-US" w:eastAsia="en-US" w:bidi="ar"/>
              </w:rPr>
              <w:t>保留航路绑定关系2min</w:t>
            </w:r>
          </w:p>
          <w:bookmarkEnd w:id="172"/>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en-US" w:bidi="ar"/>
              </w:rPr>
            </w:pPr>
            <w:r>
              <w:rPr>
                <w:rFonts w:hint="default" w:ascii="Times New Roman" w:hAnsi="Times New Roman" w:eastAsia="宋体" w:cs="Times New Roman"/>
                <w:color w:val="auto"/>
                <w:kern w:val="2"/>
                <w:sz w:val="21"/>
                <w:szCs w:val="21"/>
                <w:lang w:val="en-US" w:eastAsia="en-US" w:bidi="ar"/>
              </w:rPr>
              <w:t>超出时间后航路自动移交其他机长，无可用机长则解绑</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495" w:hRule="atLeast"/>
          <w:tblCellSpacing w:w="0" w:type="dxa"/>
        </w:trPr>
        <w:tc>
          <w:tcPr>
            <w:tcW w:w="1411" w:type="dxa"/>
            <w:vMerge w:val="continue"/>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en-US" w:bidi="ar"/>
              </w:rPr>
            </w:pPr>
            <w:bookmarkStart w:id="173" w:name="ue8811af6"/>
          </w:p>
          <w:bookmarkEnd w:id="173"/>
        </w:tc>
        <w:tc>
          <w:tcPr>
            <w:tcW w:w="1860"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en-US" w:bidi="ar"/>
              </w:rPr>
            </w:pPr>
            <w:bookmarkStart w:id="174" w:name="u02043ad9"/>
            <w:r>
              <w:rPr>
                <w:rFonts w:hint="default" w:ascii="Times New Roman" w:hAnsi="Times New Roman" w:eastAsia="宋体" w:cs="Times New Roman"/>
                <w:color w:val="auto"/>
                <w:kern w:val="2"/>
                <w:sz w:val="21"/>
                <w:szCs w:val="21"/>
                <w:lang w:val="en-US" w:eastAsia="en-US" w:bidi="ar"/>
              </w:rPr>
              <w:t>有无人机上电</w:t>
            </w:r>
          </w:p>
          <w:bookmarkEnd w:id="174"/>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en-US" w:bidi="ar"/>
              </w:rPr>
            </w:pPr>
            <w:bookmarkStart w:id="175" w:name="u63ca6c8e"/>
            <w:r>
              <w:rPr>
                <w:rFonts w:hint="default" w:ascii="Times New Roman" w:hAnsi="Times New Roman" w:eastAsia="宋体" w:cs="Times New Roman"/>
                <w:color w:val="auto"/>
                <w:kern w:val="2"/>
                <w:sz w:val="21"/>
                <w:szCs w:val="21"/>
                <w:lang w:val="en-US" w:eastAsia="en-US" w:bidi="ar"/>
              </w:rPr>
              <w:t>有航班任务</w:t>
            </w:r>
          </w:p>
          <w:bookmarkEnd w:id="175"/>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en-US" w:bidi="ar"/>
              </w:rPr>
            </w:pPr>
            <w:bookmarkStart w:id="176" w:name="u7299f7f5"/>
            <w:r>
              <w:rPr>
                <w:rFonts w:hint="default" w:ascii="Times New Roman" w:hAnsi="Times New Roman" w:eastAsia="宋体" w:cs="Times New Roman"/>
                <w:color w:val="auto"/>
                <w:kern w:val="2"/>
                <w:sz w:val="21"/>
                <w:szCs w:val="21"/>
                <w:lang w:val="en-US" w:eastAsia="en-US" w:bidi="ar"/>
              </w:rPr>
              <w:t>无人机有故障</w:t>
            </w:r>
          </w:p>
          <w:bookmarkEnd w:id="176"/>
        </w:tc>
        <w:tc>
          <w:tcPr>
            <w:tcW w:w="2320"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en-US" w:bidi="ar"/>
              </w:rPr>
            </w:pPr>
            <w:bookmarkStart w:id="177" w:name="u77fb4567"/>
            <w:r>
              <w:rPr>
                <w:rFonts w:hint="default" w:ascii="Times New Roman" w:hAnsi="Times New Roman" w:eastAsia="宋体" w:cs="Times New Roman"/>
                <w:color w:val="auto"/>
                <w:kern w:val="2"/>
                <w:sz w:val="21"/>
                <w:szCs w:val="21"/>
                <w:lang w:val="en-US" w:eastAsia="en-US" w:bidi="ar"/>
              </w:rPr>
              <w:t>有提示（提示移交）</w:t>
            </w:r>
          </w:p>
          <w:bookmarkEnd w:id="177"/>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en-US" w:bidi="ar"/>
              </w:rPr>
            </w:pPr>
            <w:bookmarkStart w:id="178" w:name="u9353551f"/>
            <w:r>
              <w:rPr>
                <w:rFonts w:hint="default" w:ascii="Times New Roman" w:hAnsi="Times New Roman" w:eastAsia="宋体" w:cs="Times New Roman"/>
                <w:color w:val="auto"/>
                <w:kern w:val="2"/>
                <w:sz w:val="21"/>
                <w:szCs w:val="21"/>
                <w:lang w:val="en-US" w:eastAsia="en-US" w:bidi="ar"/>
              </w:rPr>
              <w:t>解除该航路绑定关系，系统自动移交其他机长</w:t>
            </w:r>
          </w:p>
          <w:bookmarkEnd w:id="178"/>
        </w:tc>
        <w:tc>
          <w:tcPr>
            <w:tcW w:w="2639"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en-US" w:bidi="ar"/>
              </w:rPr>
            </w:pPr>
            <w:bookmarkStart w:id="179" w:name="u9894705c"/>
            <w:r>
              <w:rPr>
                <w:rFonts w:hint="default" w:ascii="Times New Roman" w:hAnsi="Times New Roman" w:eastAsia="宋体" w:cs="Times New Roman"/>
                <w:color w:val="auto"/>
                <w:kern w:val="2"/>
                <w:sz w:val="21"/>
                <w:szCs w:val="21"/>
                <w:lang w:val="en-US" w:eastAsia="en-US" w:bidi="ar"/>
              </w:rPr>
              <w:t>保留航路绑定关系30s</w:t>
            </w:r>
          </w:p>
          <w:bookmarkEnd w:id="179"/>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en-US" w:bidi="ar"/>
              </w:rPr>
            </w:pPr>
            <w:r>
              <w:rPr>
                <w:rFonts w:hint="default" w:ascii="Times New Roman" w:hAnsi="Times New Roman" w:eastAsia="宋体" w:cs="Times New Roman"/>
                <w:color w:val="auto"/>
                <w:kern w:val="2"/>
                <w:sz w:val="21"/>
                <w:szCs w:val="21"/>
                <w:lang w:val="en-US" w:eastAsia="en-US" w:bidi="ar"/>
              </w:rPr>
              <w:t>超出时间后航路自动移交其他机长，无可用机长则解绑</w:t>
            </w:r>
          </w:p>
        </w:tc>
      </w:tr>
    </w:tbl>
    <w:p>
      <w:pPr>
        <w:ind w:left="0" w:leftChars="0" w:firstLine="431" w:firstLineChars="0"/>
        <w:rPr>
          <w:rFonts w:hint="eastAsia"/>
          <w:lang w:val="en-US" w:eastAsia="zh-CN"/>
        </w:rPr>
      </w:pPr>
      <w:r>
        <w:rPr>
          <w:rFonts w:hint="eastAsia"/>
          <w:lang w:val="en-US" w:eastAsia="zh-CN"/>
        </w:rPr>
        <w:t>在完成航路绑定后，用户可以在左侧任务栏查看相应的航路列表。</w:t>
      </w:r>
    </w:p>
    <w:p>
      <w:pPr>
        <w:ind w:left="0" w:leftChars="0" w:firstLine="431" w:firstLineChars="0"/>
        <w:rPr>
          <w:rFonts w:hint="eastAsia"/>
          <w:lang w:val="en-US" w:eastAsia="zh-CN"/>
        </w:rPr>
      </w:pPr>
    </w:p>
    <w:p>
      <w:pPr>
        <w:pStyle w:val="4"/>
        <w:bidi w:val="0"/>
        <w:outlineLvl w:val="2"/>
        <w:rPr>
          <w:rFonts w:hint="eastAsia"/>
          <w:lang w:val="en-US" w:eastAsia="zh-CN"/>
        </w:rPr>
      </w:pPr>
      <w:bookmarkStart w:id="180" w:name="_Toc14668"/>
      <w:bookmarkStart w:id="181" w:name="_Toc7272"/>
      <w:r>
        <w:rPr>
          <w:rFonts w:hint="eastAsia"/>
          <w:lang w:val="en-US" w:eastAsia="zh-CN"/>
        </w:rPr>
        <w:t>4.2.3 变更航路（可选操作）</w:t>
      </w:r>
      <w:bookmarkEnd w:id="180"/>
      <w:bookmarkEnd w:id="181"/>
    </w:p>
    <w:p>
      <w:pPr>
        <w:bidi w:val="0"/>
        <w:ind w:left="0" w:leftChars="0" w:firstLine="431" w:firstLineChars="0"/>
        <w:rPr>
          <w:rFonts w:hint="eastAsia"/>
          <w:lang w:val="en-US" w:eastAsia="zh-CN"/>
        </w:rPr>
      </w:pPr>
      <w:r>
        <w:rPr>
          <w:rFonts w:hint="eastAsia"/>
          <w:lang w:val="en-US" w:eastAsia="zh-CN"/>
        </w:rPr>
        <w:t>在某些业务场景下，需要实施无人机接力运营等相关场景。诸如乡村业务场景航路覆盖范围大，业务量相对较小，投入少量无人机即可满足业务要求的一些场景。地面站提供快速变更航路的方式，无需运营人员事先关闭地面站然后在运控平台进行无人机的绑定工作。</w:t>
      </w:r>
    </w:p>
    <w:p>
      <w:pPr>
        <w:bidi w:val="0"/>
        <w:ind w:left="0" w:leftChars="0" w:firstLine="431" w:firstLineChars="0"/>
        <w:rPr>
          <w:rFonts w:hint="eastAsia" w:ascii="宋体" w:hAnsiTheme="minorHAnsi" w:cstheme="minorBidi"/>
          <w:kern w:val="0"/>
          <w:sz w:val="24"/>
          <w:szCs w:val="24"/>
          <w:lang w:val="en-US" w:eastAsia="zh-CN"/>
        </w:rPr>
      </w:pPr>
      <w:r>
        <w:rPr>
          <w:rFonts w:hint="eastAsia" w:ascii="宋体" w:hAnsiTheme="minorHAnsi" w:cstheme="minorBidi"/>
          <w:kern w:val="0"/>
          <w:sz w:val="24"/>
          <w:szCs w:val="24"/>
          <w:lang w:val="en-US" w:eastAsia="zh-CN"/>
        </w:rPr>
        <w:t>变更航路相关操作，需要满足如下条件：</w:t>
      </w:r>
    </w:p>
    <w:p>
      <w:pPr>
        <w:numPr>
          <w:ilvl w:val="0"/>
          <w:numId w:val="2"/>
        </w:numPr>
        <w:bidi w:val="0"/>
        <w:ind w:left="420" w:leftChars="0" w:hanging="420" w:firstLineChars="0"/>
        <w:rPr>
          <w:rFonts w:hint="eastAsia"/>
          <w:lang w:val="en-US" w:eastAsia="en-US"/>
        </w:rPr>
      </w:pPr>
      <w:bookmarkStart w:id="182" w:name="uf2bb5cbd"/>
      <w:r>
        <w:rPr>
          <w:rFonts w:hint="eastAsia"/>
          <w:lang w:val="en-US" w:eastAsia="en-US"/>
        </w:rPr>
        <w:t>不修改现有起降场和航路维护的方式，允许同一个位置创建多个起降场；</w:t>
      </w:r>
    </w:p>
    <w:bookmarkEnd w:id="182"/>
    <w:p>
      <w:pPr>
        <w:numPr>
          <w:ilvl w:val="0"/>
          <w:numId w:val="2"/>
        </w:numPr>
        <w:bidi w:val="0"/>
        <w:ind w:left="420" w:leftChars="0" w:hanging="420" w:firstLineChars="0"/>
        <w:rPr>
          <w:rFonts w:hint="eastAsia"/>
          <w:lang w:val="en-US" w:eastAsia="en-US"/>
        </w:rPr>
      </w:pPr>
      <w:bookmarkStart w:id="183" w:name="u6d42ccd0"/>
      <w:r>
        <w:rPr>
          <w:rFonts w:hint="eastAsia"/>
          <w:lang w:val="en-US" w:eastAsia="en-US"/>
        </w:rPr>
        <w:t>变更航路的无人机对象必须是当前机长当前管控航路下的无人机；</w:t>
      </w:r>
    </w:p>
    <w:bookmarkEnd w:id="183"/>
    <w:p>
      <w:pPr>
        <w:numPr>
          <w:ilvl w:val="0"/>
          <w:numId w:val="2"/>
        </w:numPr>
        <w:bidi w:val="0"/>
        <w:ind w:left="420" w:leftChars="0" w:hanging="420" w:firstLineChars="0"/>
        <w:rPr>
          <w:rFonts w:hint="eastAsia"/>
          <w:lang w:val="en-US" w:eastAsia="en-US"/>
        </w:rPr>
      </w:pPr>
      <w:bookmarkStart w:id="184" w:name="ue32ba37e"/>
      <w:r>
        <w:rPr>
          <w:rFonts w:hint="eastAsia"/>
          <w:lang w:val="en-US" w:eastAsia="en-US"/>
        </w:rPr>
        <w:t>变更航路的无人机必须是在线状态并且无任务的无人机；</w:t>
      </w:r>
    </w:p>
    <w:bookmarkEnd w:id="184"/>
    <w:p>
      <w:pPr>
        <w:numPr>
          <w:ilvl w:val="0"/>
          <w:numId w:val="2"/>
        </w:numPr>
        <w:bidi w:val="0"/>
        <w:ind w:left="420" w:leftChars="0" w:hanging="420" w:firstLineChars="0"/>
        <w:rPr>
          <w:rFonts w:hint="eastAsia"/>
          <w:lang w:val="en-US" w:eastAsia="en-US"/>
        </w:rPr>
      </w:pPr>
      <w:bookmarkStart w:id="185" w:name="u0e864123"/>
      <w:r>
        <w:rPr>
          <w:rFonts w:hint="eastAsia"/>
          <w:lang w:val="en-US" w:eastAsia="en-US"/>
        </w:rPr>
        <w:t>无人机需要变更的的航路必须是当前机长具备管控权且未被其他机长管控的相同机型的航路；</w:t>
      </w:r>
    </w:p>
    <w:bookmarkEnd w:id="185"/>
    <w:p>
      <w:pPr>
        <w:numPr>
          <w:ilvl w:val="0"/>
          <w:numId w:val="2"/>
        </w:numPr>
        <w:bidi w:val="0"/>
        <w:ind w:left="420" w:leftChars="0" w:hanging="420" w:firstLineChars="0"/>
        <w:rPr>
          <w:rFonts w:hint="eastAsia"/>
          <w:lang w:val="en-US" w:eastAsia="en-US"/>
        </w:rPr>
      </w:pPr>
      <w:bookmarkStart w:id="186" w:name="u2907138a"/>
      <w:r>
        <w:rPr>
          <w:rFonts w:hint="eastAsia"/>
          <w:lang w:val="en-US" w:eastAsia="en-US"/>
        </w:rPr>
        <w:t>无人机转移到尚未被当前机长绑定的航路，系统在执行完转移过程后系统直接将该航路的管控权转移给该机长；</w:t>
      </w:r>
    </w:p>
    <w:bookmarkEnd w:id="186"/>
    <w:p>
      <w:pPr>
        <w:numPr>
          <w:ilvl w:val="0"/>
          <w:numId w:val="2"/>
        </w:numPr>
        <w:bidi w:val="0"/>
        <w:ind w:left="420" w:leftChars="0" w:hanging="420" w:firstLineChars="0"/>
        <w:rPr>
          <w:rFonts w:hint="eastAsia"/>
          <w:lang w:val="en-US" w:eastAsia="en-US"/>
        </w:rPr>
      </w:pPr>
      <w:bookmarkStart w:id="187" w:name="uc22cd285"/>
      <w:r>
        <w:rPr>
          <w:rFonts w:hint="eastAsia"/>
          <w:lang w:val="en-US" w:eastAsia="en-US"/>
        </w:rPr>
        <w:t>无人机的位置和需要变更的航路起降场位置应该小于起降场距离检测阀值（＜8m）；</w:t>
      </w:r>
    </w:p>
    <w:bookmarkEnd w:id="187"/>
    <w:p>
      <w:pPr>
        <w:numPr>
          <w:ilvl w:val="0"/>
          <w:numId w:val="2"/>
        </w:numPr>
        <w:bidi w:val="0"/>
        <w:ind w:left="420" w:leftChars="0" w:hanging="420" w:firstLineChars="0"/>
        <w:rPr>
          <w:rFonts w:hint="eastAsia"/>
          <w:lang w:val="en-US" w:eastAsia="en-US"/>
        </w:rPr>
      </w:pPr>
      <w:bookmarkStart w:id="188" w:name="ue5f9181b"/>
      <w:r>
        <w:rPr>
          <w:rFonts w:hint="eastAsia"/>
          <w:lang w:val="en-US" w:eastAsia="en-US"/>
        </w:rPr>
        <w:t>无人机变更后会保持该变更结果，同步</w:t>
      </w:r>
      <w:r>
        <w:rPr>
          <w:rFonts w:hint="eastAsia"/>
          <w:lang w:val="en-US" w:eastAsia="zh-CN"/>
        </w:rPr>
        <w:t>管理系统</w:t>
      </w:r>
      <w:r>
        <w:rPr>
          <w:rFonts w:hint="eastAsia"/>
          <w:lang w:val="en-US" w:eastAsia="en-US"/>
        </w:rPr>
        <w:t>无人机与航路的绑定关系；</w:t>
      </w:r>
    </w:p>
    <w:bookmarkEnd w:id="188"/>
    <w:p>
      <w:pPr>
        <w:ind w:left="0" w:leftChars="0" w:firstLine="431" w:firstLineChars="0"/>
        <w:rPr>
          <w:rFonts w:hint="eastAsia"/>
          <w:lang w:val="en-US" w:eastAsia="zh-CN"/>
        </w:rPr>
      </w:pPr>
      <w:r>
        <w:rPr>
          <w:rFonts w:hint="eastAsia"/>
          <w:lang w:val="en-US" w:eastAsia="zh-CN"/>
        </w:rPr>
        <w:t>用户可点击航路列表中无人机图标下的灰色省略号，此时会弹出切换航路按钮，点击后进入变更航路界面。系统会自动给出当前无人机可更换的航路列表，用户选择想要切换的航路即可。</w:t>
      </w:r>
    </w:p>
    <w:p>
      <w:pPr>
        <w:ind w:left="0" w:leftChars="0" w:firstLine="431" w:firstLineChars="0"/>
        <w:rPr>
          <w:rFonts w:hint="eastAsia"/>
          <w:lang w:val="en-US" w:eastAsia="zh-CN"/>
        </w:rPr>
      </w:pPr>
    </w:p>
    <w:p>
      <w:pPr>
        <w:pStyle w:val="4"/>
        <w:bidi w:val="0"/>
        <w:outlineLvl w:val="2"/>
        <w:rPr>
          <w:rFonts w:hint="default"/>
          <w:lang w:val="en-US" w:eastAsia="zh-CN"/>
        </w:rPr>
      </w:pPr>
      <w:bookmarkStart w:id="189" w:name="_Toc24209"/>
      <w:bookmarkStart w:id="190" w:name="_Toc21971"/>
      <w:r>
        <w:rPr>
          <w:rFonts w:hint="eastAsia"/>
          <w:lang w:val="en-US" w:eastAsia="zh-CN"/>
        </w:rPr>
        <w:t>4.2.4确认起飞条件</w:t>
      </w:r>
      <w:bookmarkEnd w:id="189"/>
      <w:bookmarkEnd w:id="190"/>
    </w:p>
    <w:p>
      <w:pPr>
        <w:rPr>
          <w:rFonts w:hint="eastAsia"/>
          <w:lang w:val="en-US" w:eastAsia="zh-CN"/>
        </w:rPr>
      </w:pPr>
      <w:r>
        <w:rPr>
          <w:rFonts w:hint="eastAsia"/>
          <w:lang w:val="en-US" w:eastAsia="zh-CN"/>
        </w:rPr>
        <w:t>选定航路下绑定的无人机点击状态图标可以查看其起飞条件状态，具体如下图所示。</w:t>
      </w:r>
    </w:p>
    <w:p>
      <w:pPr>
        <w:ind w:left="0" w:leftChars="0" w:firstLine="0" w:firstLineChars="0"/>
        <w:jc w:val="center"/>
        <w:rPr>
          <w:rFonts w:hint="eastAsia"/>
          <w:lang w:val="en-US" w:eastAsia="zh-CN"/>
        </w:rPr>
      </w:pPr>
      <w:r>
        <w:drawing>
          <wp:inline distT="0" distB="0" distL="114300" distR="114300">
            <wp:extent cx="3276600" cy="3943350"/>
            <wp:effectExtent l="0" t="0" r="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4"/>
                    <a:stretch>
                      <a:fillRect/>
                    </a:stretch>
                  </pic:blipFill>
                  <pic:spPr>
                    <a:xfrm>
                      <a:off x="0" y="0"/>
                      <a:ext cx="3276600" cy="3943350"/>
                    </a:xfrm>
                    <a:prstGeom prst="rect">
                      <a:avLst/>
                    </a:prstGeom>
                    <a:noFill/>
                    <a:ln>
                      <a:noFill/>
                    </a:ln>
                  </pic:spPr>
                </pic:pic>
              </a:graphicData>
            </a:graphic>
          </wp:inline>
        </w:drawing>
      </w:r>
    </w:p>
    <w:p>
      <w:pPr>
        <w:rPr>
          <w:rFonts w:hint="eastAsia"/>
          <w:lang w:val="en-US" w:eastAsia="zh-CN"/>
        </w:rPr>
      </w:pPr>
      <w:r>
        <w:rPr>
          <w:rFonts w:hint="eastAsia"/>
          <w:lang w:val="en-US" w:eastAsia="zh-CN"/>
        </w:rPr>
        <w:t>起飞条件状态各颜色含义见下表所示。</w:t>
      </w:r>
    </w:p>
    <w:tbl>
      <w:tblPr>
        <w:tblStyle w:val="12"/>
        <w:tblW w:w="0" w:type="auto"/>
        <w:tblCellSpacing w:w="0" w:type="dxa"/>
        <w:tblInd w:w="11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108" w:type="dxa"/>
          <w:bottom w:w="0" w:type="dxa"/>
          <w:right w:w="108" w:type="dxa"/>
        </w:tblCellMar>
      </w:tblPr>
      <w:tblGrid>
        <w:gridCol w:w="1453"/>
        <w:gridCol w:w="3389"/>
        <w:gridCol w:w="3389"/>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495" w:hRule="atLeast"/>
          <w:tblHeader/>
          <w:tblCellSpacing w:w="0" w:type="dxa"/>
        </w:trPr>
        <w:tc>
          <w:tcPr>
            <w:tcW w:w="2354"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center"/>
              <w:rPr>
                <w:rFonts w:hint="eastAsia" w:ascii="宋体" w:hAnsi="宋体" w:eastAsia="宋体" w:cs="宋体"/>
                <w:b/>
                <w:bCs/>
                <w:color w:val="auto"/>
                <w:kern w:val="2"/>
                <w:sz w:val="24"/>
                <w:szCs w:val="24"/>
                <w:lang w:val="en-US" w:eastAsia="en-US" w:bidi="ar"/>
              </w:rPr>
            </w:pPr>
            <w:bookmarkStart w:id="191" w:name="uc888babf"/>
            <w:r>
              <w:rPr>
                <w:rFonts w:hint="eastAsia" w:ascii="宋体" w:hAnsi="宋体" w:eastAsia="宋体" w:cs="宋体"/>
                <w:b/>
                <w:bCs/>
                <w:color w:val="auto"/>
                <w:kern w:val="2"/>
                <w:sz w:val="24"/>
                <w:szCs w:val="24"/>
                <w:lang w:val="en-US" w:eastAsia="en-US" w:bidi="ar"/>
              </w:rPr>
              <w:t>图标样式</w:t>
            </w:r>
          </w:p>
          <w:bookmarkEnd w:id="191"/>
        </w:tc>
        <w:tc>
          <w:tcPr>
            <w:tcW w:w="5640"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center"/>
              <w:rPr>
                <w:rFonts w:hint="eastAsia" w:ascii="宋体" w:hAnsi="宋体" w:eastAsia="宋体" w:cs="宋体"/>
                <w:b/>
                <w:bCs/>
                <w:color w:val="auto"/>
                <w:kern w:val="2"/>
                <w:sz w:val="24"/>
                <w:szCs w:val="24"/>
                <w:lang w:val="en-US" w:eastAsia="en-US" w:bidi="ar"/>
              </w:rPr>
            </w:pPr>
            <w:bookmarkStart w:id="192" w:name="uf886be85"/>
            <w:r>
              <w:rPr>
                <w:rFonts w:hint="eastAsia" w:ascii="宋体" w:hAnsi="宋体" w:eastAsia="宋体" w:cs="宋体"/>
                <w:b/>
                <w:bCs/>
                <w:color w:val="auto"/>
                <w:kern w:val="2"/>
                <w:sz w:val="24"/>
                <w:szCs w:val="24"/>
                <w:lang w:val="en-US" w:eastAsia="en-US" w:bidi="ar"/>
              </w:rPr>
              <w:t>含义</w:t>
            </w:r>
          </w:p>
          <w:bookmarkEnd w:id="192"/>
        </w:tc>
        <w:tc>
          <w:tcPr>
            <w:tcW w:w="5640"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center"/>
              <w:rPr>
                <w:rFonts w:hint="eastAsia" w:ascii="宋体" w:hAnsi="宋体" w:eastAsia="宋体" w:cs="宋体"/>
                <w:b/>
                <w:bCs/>
                <w:color w:val="auto"/>
                <w:kern w:val="2"/>
                <w:sz w:val="24"/>
                <w:szCs w:val="24"/>
                <w:lang w:val="en-US" w:eastAsia="en-US" w:bidi="ar"/>
              </w:rPr>
            </w:pPr>
            <w:bookmarkStart w:id="193" w:name="u38ace781"/>
            <w:r>
              <w:rPr>
                <w:rFonts w:hint="eastAsia" w:ascii="宋体" w:hAnsi="宋体" w:eastAsia="宋体" w:cs="宋体"/>
                <w:b/>
                <w:bCs/>
                <w:color w:val="auto"/>
                <w:kern w:val="2"/>
                <w:sz w:val="24"/>
                <w:szCs w:val="24"/>
                <w:lang w:val="en-US" w:eastAsia="en-US" w:bidi="ar"/>
              </w:rPr>
              <w:t>备注</w:t>
            </w:r>
          </w:p>
        </w:tc>
      </w:tr>
      <w:bookmarkEnd w:id="193"/>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495" w:hRule="atLeast"/>
          <w:tblCellSpacing w:w="0" w:type="dxa"/>
        </w:trPr>
        <w:tc>
          <w:tcPr>
            <w:tcW w:w="2354"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eastAsia" w:ascii="宋体" w:hAnsi="宋体" w:eastAsia="宋体" w:cs="宋体"/>
                <w:color w:val="auto"/>
                <w:kern w:val="2"/>
                <w:sz w:val="21"/>
                <w:szCs w:val="21"/>
                <w:lang w:val="en-US" w:eastAsia="en-US" w:bidi="ar"/>
              </w:rPr>
            </w:pPr>
            <w:bookmarkStart w:id="194" w:name="u67f57160"/>
            <w:r>
              <w:rPr>
                <w:rFonts w:hint="eastAsia" w:ascii="宋体" w:hAnsi="宋体" w:eastAsia="宋体" w:cs="宋体"/>
                <w:color w:val="auto"/>
                <w:kern w:val="2"/>
                <w:sz w:val="21"/>
                <w:szCs w:val="21"/>
                <w:lang w:val="en-US" w:eastAsia="en-US" w:bidi="ar"/>
              </w:rPr>
              <w:t>绿色通过</w:t>
            </w:r>
          </w:p>
          <w:bookmarkEnd w:id="194"/>
        </w:tc>
        <w:tc>
          <w:tcPr>
            <w:tcW w:w="5640"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eastAsia" w:ascii="宋体" w:hAnsi="宋体" w:eastAsia="宋体" w:cs="宋体"/>
                <w:color w:val="auto"/>
                <w:kern w:val="2"/>
                <w:sz w:val="21"/>
                <w:szCs w:val="21"/>
                <w:lang w:val="en-US" w:eastAsia="en-US" w:bidi="ar"/>
              </w:rPr>
            </w:pPr>
            <w:bookmarkStart w:id="195" w:name="ua3b95d58"/>
            <w:r>
              <w:rPr>
                <w:rFonts w:hint="eastAsia" w:ascii="宋体" w:hAnsi="宋体" w:eastAsia="宋体" w:cs="宋体"/>
                <w:color w:val="auto"/>
                <w:kern w:val="2"/>
                <w:sz w:val="21"/>
                <w:szCs w:val="21"/>
                <w:lang w:val="en-US" w:eastAsia="en-US" w:bidi="ar"/>
              </w:rPr>
              <w:t>当前条件满足且通过</w:t>
            </w:r>
          </w:p>
          <w:bookmarkEnd w:id="195"/>
        </w:tc>
        <w:tc>
          <w:tcPr>
            <w:tcW w:w="5640"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eastAsia" w:ascii="宋体" w:hAnsi="宋体" w:eastAsia="宋体" w:cs="宋体"/>
                <w:color w:val="auto"/>
                <w:kern w:val="2"/>
                <w:sz w:val="21"/>
                <w:szCs w:val="21"/>
                <w:lang w:val="en-US" w:eastAsia="en-US" w:bidi="ar"/>
              </w:rPr>
            </w:pP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495" w:hRule="atLeast"/>
          <w:tblCellSpacing w:w="0" w:type="dxa"/>
        </w:trPr>
        <w:tc>
          <w:tcPr>
            <w:tcW w:w="2354"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eastAsia" w:ascii="宋体" w:hAnsi="宋体" w:eastAsia="宋体" w:cs="宋体"/>
                <w:color w:val="auto"/>
                <w:kern w:val="2"/>
                <w:sz w:val="21"/>
                <w:szCs w:val="21"/>
                <w:lang w:val="en-US" w:eastAsia="en-US" w:bidi="ar"/>
              </w:rPr>
            </w:pPr>
            <w:bookmarkStart w:id="196" w:name="u7917c4d6"/>
            <w:r>
              <w:rPr>
                <w:rFonts w:hint="eastAsia" w:ascii="宋体" w:hAnsi="宋体" w:eastAsia="宋体" w:cs="宋体"/>
                <w:color w:val="auto"/>
                <w:kern w:val="2"/>
                <w:sz w:val="21"/>
                <w:szCs w:val="21"/>
                <w:lang w:val="en-US" w:eastAsia="en-US" w:bidi="ar"/>
              </w:rPr>
              <w:t>黄色</w:t>
            </w:r>
          </w:p>
          <w:bookmarkEnd w:id="196"/>
        </w:tc>
        <w:tc>
          <w:tcPr>
            <w:tcW w:w="5640"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eastAsia" w:ascii="宋体" w:hAnsi="宋体" w:eastAsia="宋体" w:cs="宋体"/>
                <w:color w:val="auto"/>
                <w:kern w:val="2"/>
                <w:sz w:val="21"/>
                <w:szCs w:val="21"/>
                <w:lang w:val="en-US" w:eastAsia="zh-CN" w:bidi="ar"/>
              </w:rPr>
            </w:pPr>
            <w:bookmarkStart w:id="197" w:name="u0f1f0f7d"/>
            <w:r>
              <w:rPr>
                <w:rFonts w:hint="eastAsia" w:ascii="宋体" w:hAnsi="宋体" w:eastAsia="宋体" w:cs="宋体"/>
                <w:color w:val="auto"/>
                <w:kern w:val="2"/>
                <w:sz w:val="21"/>
                <w:szCs w:val="21"/>
                <w:lang w:val="en-US" w:eastAsia="en-US" w:bidi="ar"/>
              </w:rPr>
              <w:t>大类及小类中存在不满足的项目，但是非必要项，允许起飞</w:t>
            </w:r>
          </w:p>
          <w:bookmarkEnd w:id="197"/>
        </w:tc>
        <w:tc>
          <w:tcPr>
            <w:tcW w:w="5640"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eastAsia" w:ascii="宋体" w:hAnsi="宋体" w:eastAsia="宋体" w:cs="宋体"/>
                <w:color w:val="auto"/>
                <w:kern w:val="2"/>
                <w:sz w:val="21"/>
                <w:szCs w:val="21"/>
                <w:lang w:val="en-US" w:eastAsia="en-US" w:bidi="ar"/>
              </w:rPr>
            </w:pPr>
            <w:bookmarkStart w:id="198" w:name="u683029d6"/>
            <w:r>
              <w:rPr>
                <w:rFonts w:hint="eastAsia" w:ascii="宋体" w:hAnsi="宋体" w:eastAsia="宋体" w:cs="宋体"/>
                <w:color w:val="auto"/>
                <w:kern w:val="2"/>
                <w:sz w:val="21"/>
                <w:szCs w:val="21"/>
                <w:lang w:val="en-US" w:eastAsia="en-US" w:bidi="ar"/>
              </w:rPr>
              <w:t>黄色警示项不影响任务创建，但是会弹出警示框</w:t>
            </w:r>
          </w:p>
        </w:tc>
      </w:tr>
      <w:bookmarkEnd w:id="198"/>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495" w:hRule="atLeast"/>
          <w:tblCellSpacing w:w="0" w:type="dxa"/>
        </w:trPr>
        <w:tc>
          <w:tcPr>
            <w:tcW w:w="2354"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eastAsia" w:ascii="宋体" w:hAnsi="宋体" w:eastAsia="宋体" w:cs="宋体"/>
                <w:color w:val="auto"/>
                <w:kern w:val="2"/>
                <w:sz w:val="21"/>
                <w:szCs w:val="21"/>
                <w:lang w:val="en-US" w:eastAsia="en-US" w:bidi="ar"/>
              </w:rPr>
            </w:pPr>
            <w:bookmarkStart w:id="199" w:name="ud05bd36e"/>
            <w:r>
              <w:rPr>
                <w:rFonts w:hint="eastAsia" w:ascii="宋体" w:hAnsi="宋体" w:eastAsia="宋体" w:cs="宋体"/>
                <w:color w:val="auto"/>
                <w:kern w:val="2"/>
                <w:sz w:val="21"/>
                <w:szCs w:val="21"/>
                <w:lang w:val="en-US" w:eastAsia="en-US" w:bidi="ar"/>
              </w:rPr>
              <w:t>红色</w:t>
            </w:r>
          </w:p>
          <w:bookmarkEnd w:id="199"/>
        </w:tc>
        <w:tc>
          <w:tcPr>
            <w:tcW w:w="5640"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eastAsia" w:ascii="宋体" w:hAnsi="宋体" w:eastAsia="宋体" w:cs="宋体"/>
                <w:color w:val="auto"/>
                <w:kern w:val="2"/>
                <w:sz w:val="21"/>
                <w:szCs w:val="21"/>
                <w:lang w:val="en-US" w:eastAsia="en-US" w:bidi="ar"/>
              </w:rPr>
            </w:pPr>
            <w:bookmarkStart w:id="200" w:name="udb4ea951"/>
            <w:r>
              <w:rPr>
                <w:rFonts w:hint="eastAsia" w:ascii="宋体" w:hAnsi="宋体" w:eastAsia="宋体" w:cs="宋体"/>
                <w:color w:val="auto"/>
                <w:kern w:val="2"/>
                <w:sz w:val="21"/>
                <w:szCs w:val="21"/>
                <w:lang w:val="en-US" w:eastAsia="en-US" w:bidi="ar"/>
              </w:rPr>
              <w:t>大类及小类中存在不满足的项目，且是必要项</w:t>
            </w:r>
          </w:p>
          <w:bookmarkEnd w:id="200"/>
        </w:tc>
        <w:tc>
          <w:tcPr>
            <w:tcW w:w="5640"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eastAsia" w:ascii="宋体" w:hAnsi="宋体" w:eastAsia="宋体" w:cs="宋体"/>
                <w:color w:val="auto"/>
                <w:kern w:val="2"/>
                <w:sz w:val="21"/>
                <w:szCs w:val="21"/>
                <w:lang w:val="en-US" w:eastAsia="en-US" w:bidi="ar"/>
              </w:rPr>
            </w:pPr>
            <w:bookmarkStart w:id="201" w:name="udcb33279"/>
            <w:r>
              <w:rPr>
                <w:rFonts w:hint="eastAsia" w:ascii="宋体" w:hAnsi="宋体" w:eastAsia="宋体" w:cs="宋体"/>
                <w:color w:val="auto"/>
                <w:kern w:val="2"/>
                <w:sz w:val="21"/>
                <w:szCs w:val="21"/>
                <w:lang w:val="en-US" w:eastAsia="en-US" w:bidi="ar"/>
              </w:rPr>
              <w:t>红色不满足项影响任务创建，必须将条件符合</w:t>
            </w:r>
          </w:p>
        </w:tc>
      </w:tr>
      <w:bookmarkEnd w:id="201"/>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495" w:hRule="atLeast"/>
          <w:tblCellSpacing w:w="0" w:type="dxa"/>
        </w:trPr>
        <w:tc>
          <w:tcPr>
            <w:tcW w:w="2354"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eastAsia" w:ascii="宋体" w:hAnsi="宋体" w:eastAsia="宋体" w:cs="宋体"/>
                <w:color w:val="auto"/>
                <w:kern w:val="2"/>
                <w:sz w:val="21"/>
                <w:szCs w:val="21"/>
                <w:lang w:val="en-US" w:eastAsia="zh-CN" w:bidi="ar"/>
              </w:rPr>
            </w:pPr>
            <w:bookmarkStart w:id="202" w:name="u9ab4ae4f"/>
            <w:r>
              <w:rPr>
                <w:rFonts w:hint="eastAsia" w:ascii="宋体" w:hAnsi="宋体" w:eastAsia="宋体" w:cs="宋体"/>
                <w:color w:val="auto"/>
                <w:kern w:val="2"/>
                <w:sz w:val="21"/>
                <w:szCs w:val="21"/>
                <w:lang w:val="en-US" w:eastAsia="zh-CN" w:bidi="ar"/>
              </w:rPr>
              <w:t>灰色</w:t>
            </w:r>
          </w:p>
          <w:bookmarkEnd w:id="202"/>
        </w:tc>
        <w:tc>
          <w:tcPr>
            <w:tcW w:w="5640"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eastAsia" w:ascii="宋体" w:hAnsi="宋体" w:eastAsia="宋体" w:cs="宋体"/>
                <w:color w:val="auto"/>
                <w:kern w:val="2"/>
                <w:sz w:val="21"/>
                <w:szCs w:val="21"/>
                <w:lang w:val="en-US" w:eastAsia="en-US" w:bidi="ar"/>
              </w:rPr>
            </w:pPr>
            <w:bookmarkStart w:id="203" w:name="u18e62ba0"/>
            <w:r>
              <w:rPr>
                <w:rFonts w:hint="eastAsia" w:ascii="宋体" w:hAnsi="宋体" w:eastAsia="宋体" w:cs="宋体"/>
                <w:color w:val="auto"/>
                <w:kern w:val="2"/>
                <w:sz w:val="21"/>
                <w:szCs w:val="21"/>
                <w:lang w:val="en-US" w:eastAsia="en-US" w:bidi="ar"/>
              </w:rPr>
              <w:t xml:space="preserve">还未检测项 </w:t>
            </w:r>
          </w:p>
          <w:bookmarkEnd w:id="203"/>
        </w:tc>
        <w:tc>
          <w:tcPr>
            <w:tcW w:w="5640"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eastAsia" w:ascii="宋体" w:hAnsi="宋体" w:eastAsia="宋体" w:cs="宋体"/>
                <w:color w:val="auto"/>
                <w:kern w:val="2"/>
                <w:sz w:val="21"/>
                <w:szCs w:val="21"/>
                <w:lang w:val="en-US" w:eastAsia="en-US" w:bidi="ar"/>
              </w:rPr>
            </w:pPr>
            <w:bookmarkStart w:id="204" w:name="u5c4a327c"/>
            <w:r>
              <w:rPr>
                <w:rFonts w:hint="eastAsia" w:ascii="宋体" w:hAnsi="宋体" w:eastAsia="宋体" w:cs="宋体"/>
                <w:color w:val="auto"/>
                <w:kern w:val="2"/>
                <w:sz w:val="21"/>
                <w:szCs w:val="21"/>
                <w:lang w:val="en-US" w:eastAsia="en-US" w:bidi="ar"/>
              </w:rPr>
              <w:t>当存在前置条件不符合时，后续条件无法检测</w:t>
            </w:r>
          </w:p>
        </w:tc>
      </w:tr>
      <w:bookmarkEnd w:id="204"/>
    </w:tbl>
    <w:p>
      <w:pPr>
        <w:ind w:left="0" w:leftChars="0" w:firstLine="431" w:firstLineChars="0"/>
        <w:rPr>
          <w:rFonts w:hint="eastAsia"/>
          <w:lang w:val="en-US" w:eastAsia="zh-CN"/>
        </w:rPr>
      </w:pPr>
      <w:r>
        <w:rPr>
          <w:rFonts w:hint="eastAsia"/>
          <w:lang w:val="en-US" w:eastAsia="zh-CN"/>
        </w:rPr>
        <w:t>起飞条件检测项及未满足时处理措施见下表。</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751"/>
        <w:gridCol w:w="2478"/>
        <w:gridCol w:w="429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10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检测大类</w:t>
            </w:r>
          </w:p>
        </w:tc>
        <w:tc>
          <w:tcPr>
            <w:tcW w:w="14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left"/>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检测子类</w:t>
            </w:r>
          </w:p>
        </w:tc>
        <w:tc>
          <w:tcPr>
            <w:tcW w:w="25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宋体" w:hAnsi="宋体" w:eastAsia="宋体" w:cs="宋体"/>
                <w:b/>
                <w:bCs/>
                <w:i w:val="0"/>
                <w:iCs w:val="0"/>
                <w:color w:val="000000"/>
                <w:sz w:val="24"/>
                <w:szCs w:val="24"/>
                <w:u w:val="none"/>
                <w:lang w:val="en-US" w:eastAsia="zh-CN"/>
              </w:rPr>
            </w:pPr>
            <w:r>
              <w:rPr>
                <w:rFonts w:hint="eastAsia" w:ascii="宋体" w:hAnsi="宋体" w:eastAsia="宋体" w:cs="宋体"/>
                <w:b/>
                <w:bCs/>
                <w:i w:val="0"/>
                <w:iCs w:val="0"/>
                <w:color w:val="000000"/>
                <w:sz w:val="24"/>
                <w:szCs w:val="24"/>
                <w:u w:val="none"/>
                <w:lang w:val="en-US" w:eastAsia="zh-CN"/>
              </w:rPr>
              <w:t>未满足处理措施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02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业务就绪状态</w:t>
            </w:r>
          </w:p>
        </w:tc>
        <w:tc>
          <w:tcPr>
            <w:tcW w:w="14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SFK状态</w:t>
            </w:r>
          </w:p>
        </w:tc>
        <w:tc>
          <w:tcPr>
            <w:tcW w:w="25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both"/>
              <w:textAlignment w:val="center"/>
              <w:rPr>
                <w:rFonts w:hint="default"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等待无人机SFK解锁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1"/>
                <w:szCs w:val="21"/>
                <w:u w:val="none"/>
              </w:rPr>
            </w:pPr>
          </w:p>
        </w:tc>
        <w:tc>
          <w:tcPr>
            <w:tcW w:w="14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机长已绑定</w:t>
            </w:r>
          </w:p>
        </w:tc>
        <w:tc>
          <w:tcPr>
            <w:tcW w:w="25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both"/>
              <w:textAlignment w:val="center"/>
              <w:rPr>
                <w:rFonts w:hint="default" w:ascii="宋体" w:hAnsi="宋体" w:eastAsia="宋体" w:cs="宋体"/>
                <w:i w:val="0"/>
                <w:iCs w:val="0"/>
                <w:color w:val="000000"/>
                <w:sz w:val="21"/>
                <w:szCs w:val="21"/>
                <w:u w:val="none"/>
                <w:lang w:val="en-US" w:eastAsia="zh-CN"/>
              </w:rPr>
            </w:pPr>
            <w:r>
              <w:rPr>
                <w:rFonts w:hint="eastAsia" w:ascii="宋体" w:hAnsi="宋体" w:eastAsia="宋体" w:cs="宋体"/>
                <w:i w:val="0"/>
                <w:iCs w:val="0"/>
                <w:color w:val="000000"/>
                <w:sz w:val="21"/>
                <w:szCs w:val="21"/>
                <w:u w:val="none"/>
                <w:lang w:val="en-US" w:eastAsia="zh-CN"/>
              </w:rPr>
              <w:t>对航路进行绑定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102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无人机设备状态</w:t>
            </w:r>
          </w:p>
        </w:tc>
        <w:tc>
          <w:tcPr>
            <w:tcW w:w="14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无人机机型与航路机型匹配</w:t>
            </w:r>
          </w:p>
        </w:tc>
        <w:tc>
          <w:tcPr>
            <w:tcW w:w="25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both"/>
              <w:textAlignment w:val="center"/>
              <w:rPr>
                <w:rFonts w:hint="default" w:ascii="宋体" w:hAnsi="宋体" w:eastAsia="宋体" w:cs="宋体"/>
                <w:i w:val="0"/>
                <w:iCs w:val="0"/>
                <w:color w:val="000000"/>
                <w:sz w:val="21"/>
                <w:szCs w:val="21"/>
                <w:u w:val="none"/>
                <w:lang w:val="en-US" w:eastAsia="zh-CN"/>
              </w:rPr>
            </w:pPr>
            <w:r>
              <w:rPr>
                <w:rFonts w:hint="eastAsia" w:ascii="宋体" w:hAnsi="宋体" w:cs="宋体"/>
                <w:i w:val="0"/>
                <w:iCs w:val="0"/>
                <w:color w:val="000000"/>
                <w:sz w:val="21"/>
                <w:szCs w:val="21"/>
                <w:u w:val="none"/>
                <w:lang w:val="en-US" w:eastAsia="zh-CN"/>
              </w:rPr>
              <w:t>检查无人机进行是否填写错误</w:t>
            </w:r>
            <w:bookmarkStart w:id="294" w:name="_GoBack"/>
            <w:bookmarkEnd w:id="294"/>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1"/>
                <w:szCs w:val="21"/>
                <w:u w:val="none"/>
              </w:rPr>
            </w:pPr>
          </w:p>
        </w:tc>
        <w:tc>
          <w:tcPr>
            <w:tcW w:w="14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无人机主模式</w:t>
            </w:r>
          </w:p>
        </w:tc>
        <w:tc>
          <w:tcPr>
            <w:tcW w:w="25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切换无人机主模式为GPS(位置模式)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1"/>
                <w:szCs w:val="21"/>
                <w:u w:val="none"/>
              </w:rPr>
            </w:pPr>
          </w:p>
        </w:tc>
        <w:tc>
          <w:tcPr>
            <w:tcW w:w="14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无人机导航状态</w:t>
            </w:r>
          </w:p>
        </w:tc>
        <w:tc>
          <w:tcPr>
            <w:tcW w:w="25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切换无人机导航状态为POS或RTK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1"/>
                <w:szCs w:val="21"/>
                <w:u w:val="none"/>
              </w:rPr>
            </w:pPr>
          </w:p>
        </w:tc>
        <w:tc>
          <w:tcPr>
            <w:tcW w:w="14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无人机飞行状态</w:t>
            </w:r>
          </w:p>
        </w:tc>
        <w:tc>
          <w:tcPr>
            <w:tcW w:w="25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切换无人机飞行状态为DISARM或CT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1"/>
                <w:szCs w:val="21"/>
                <w:u w:val="none"/>
              </w:rPr>
            </w:pPr>
          </w:p>
        </w:tc>
        <w:tc>
          <w:tcPr>
            <w:tcW w:w="14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搜星数</w:t>
            </w:r>
          </w:p>
        </w:tc>
        <w:tc>
          <w:tcPr>
            <w:tcW w:w="25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both"/>
              <w:textAlignment w:val="center"/>
              <w:rPr>
                <w:rFonts w:hint="default" w:ascii="宋体" w:hAnsi="宋体" w:eastAsia="宋体" w:cs="宋体"/>
                <w:i w:val="0"/>
                <w:iCs w:val="0"/>
                <w:color w:val="000000"/>
                <w:sz w:val="21"/>
                <w:szCs w:val="21"/>
                <w:u w:val="none"/>
                <w:lang w:val="en-US" w:eastAsia="zh-CN"/>
              </w:rPr>
            </w:pPr>
            <w:r>
              <w:rPr>
                <w:rFonts w:hint="eastAsia" w:ascii="宋体" w:hAnsi="宋体" w:eastAsia="宋体" w:cs="宋体"/>
                <w:i w:val="0"/>
                <w:iCs w:val="0"/>
                <w:color w:val="000000"/>
                <w:sz w:val="21"/>
                <w:szCs w:val="21"/>
                <w:u w:val="none"/>
                <w:lang w:val="en-US" w:eastAsia="zh-CN"/>
              </w:rPr>
              <w:t>搜星数小于12允许起飞</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1"/>
                <w:szCs w:val="21"/>
                <w:u w:val="none"/>
              </w:rPr>
            </w:pPr>
          </w:p>
        </w:tc>
        <w:tc>
          <w:tcPr>
            <w:tcW w:w="14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无人机无故障</w:t>
            </w:r>
          </w:p>
        </w:tc>
        <w:tc>
          <w:tcPr>
            <w:tcW w:w="25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both"/>
              <w:textAlignment w:val="center"/>
              <w:rPr>
                <w:rFonts w:hint="default" w:ascii="宋体" w:hAnsi="宋体" w:eastAsia="宋体" w:cs="宋体"/>
                <w:i w:val="0"/>
                <w:iCs w:val="0"/>
                <w:color w:val="000000"/>
                <w:sz w:val="21"/>
                <w:szCs w:val="21"/>
                <w:u w:val="none"/>
                <w:lang w:val="en-US" w:eastAsia="zh-CN"/>
              </w:rPr>
            </w:pPr>
            <w:r>
              <w:rPr>
                <w:rFonts w:hint="eastAsia" w:ascii="宋体" w:hAnsi="宋体" w:eastAsia="宋体" w:cs="宋体"/>
                <w:i w:val="0"/>
                <w:iCs w:val="0"/>
                <w:color w:val="000000"/>
                <w:kern w:val="0"/>
                <w:sz w:val="21"/>
                <w:szCs w:val="21"/>
                <w:u w:val="none"/>
                <w:lang w:val="en-US" w:eastAsia="zh-CN" w:bidi="ar"/>
              </w:rPr>
              <w:t>存在错误提示时不允许起飞；</w:t>
            </w:r>
            <w:r>
              <w:rPr>
                <w:rFonts w:hint="eastAsia" w:ascii="宋体" w:hAnsi="宋体" w:eastAsia="宋体" w:cs="宋体"/>
                <w:i w:val="0"/>
                <w:iCs w:val="0"/>
                <w:color w:val="000000"/>
                <w:sz w:val="21"/>
                <w:szCs w:val="21"/>
                <w:u w:val="none"/>
                <w:lang w:val="en-US" w:eastAsia="zh-CN"/>
              </w:rPr>
              <w:t>存在提示信息时判断相关提示是否影响飞行，不影响飞行可忽略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558"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1"/>
                <w:szCs w:val="21"/>
                <w:u w:val="none"/>
              </w:rPr>
            </w:pPr>
          </w:p>
        </w:tc>
        <w:tc>
          <w:tcPr>
            <w:tcW w:w="14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无人机维保状态</w:t>
            </w:r>
          </w:p>
        </w:tc>
        <w:tc>
          <w:tcPr>
            <w:tcW w:w="2518"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ind w:left="0" w:leftChars="0" w:firstLine="0" w:firstLineChars="0"/>
              <w:jc w:val="left"/>
              <w:textAlignment w:val="center"/>
              <w:rPr>
                <w:rFonts w:hint="default" w:ascii="宋体" w:hAnsi="宋体" w:eastAsia="宋体" w:cs="宋体"/>
                <w:i w:val="0"/>
                <w:iCs w:val="0"/>
                <w:color w:val="000000"/>
                <w:sz w:val="21"/>
                <w:szCs w:val="21"/>
                <w:u w:val="none"/>
                <w:lang w:val="en-US" w:eastAsia="zh-CN"/>
              </w:rPr>
            </w:pPr>
            <w:r>
              <w:rPr>
                <w:rFonts w:hint="eastAsia" w:ascii="宋体" w:hAnsi="宋体" w:cs="宋体"/>
                <w:i w:val="0"/>
                <w:iCs w:val="0"/>
                <w:color w:val="000000"/>
                <w:sz w:val="21"/>
                <w:szCs w:val="21"/>
                <w:u w:val="none"/>
                <w:lang w:val="en-US" w:eastAsia="zh-CN"/>
              </w:rPr>
              <w:t>提示已过寿时需要对飞机进行回收操作；提示存在未完结维保事项时需要等待维保事项结束再进行飞行；提示电池未完成维保事项需等待电池完成维保再进行飞行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102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无人机设备信息</w:t>
            </w:r>
          </w:p>
        </w:tc>
        <w:tc>
          <w:tcPr>
            <w:tcW w:w="14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无人机必要升级</w:t>
            </w:r>
          </w:p>
        </w:tc>
        <w:tc>
          <w:tcPr>
            <w:tcW w:w="25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both"/>
              <w:textAlignment w:val="center"/>
              <w:rPr>
                <w:rFonts w:hint="default" w:ascii="宋体" w:hAnsi="宋体" w:eastAsia="宋体" w:cs="宋体"/>
                <w:i w:val="0"/>
                <w:iCs w:val="0"/>
                <w:color w:val="000000"/>
                <w:sz w:val="21"/>
                <w:szCs w:val="21"/>
                <w:u w:val="none"/>
                <w:lang w:val="en-US" w:eastAsia="zh-CN"/>
              </w:rPr>
            </w:pPr>
            <w:r>
              <w:rPr>
                <w:rFonts w:hint="eastAsia" w:ascii="宋体" w:hAnsi="宋体" w:eastAsia="宋体" w:cs="宋体"/>
                <w:i w:val="0"/>
                <w:iCs w:val="0"/>
                <w:color w:val="000000"/>
                <w:sz w:val="21"/>
                <w:szCs w:val="21"/>
                <w:u w:val="none"/>
                <w:lang w:val="en-US" w:eastAsia="zh-CN"/>
              </w:rPr>
              <w:t>对无人机进行软件升级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1"/>
                <w:szCs w:val="21"/>
                <w:u w:val="none"/>
              </w:rPr>
            </w:pPr>
          </w:p>
        </w:tc>
        <w:tc>
          <w:tcPr>
            <w:tcW w:w="14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无人机可选升级</w:t>
            </w:r>
          </w:p>
        </w:tc>
        <w:tc>
          <w:tcPr>
            <w:tcW w:w="25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both"/>
              <w:textAlignment w:val="center"/>
              <w:rPr>
                <w:rFonts w:hint="default" w:ascii="宋体" w:hAnsi="宋体" w:eastAsia="宋体" w:cs="宋体"/>
                <w:i w:val="0"/>
                <w:iCs w:val="0"/>
                <w:color w:val="000000"/>
                <w:sz w:val="21"/>
                <w:szCs w:val="21"/>
                <w:u w:val="none"/>
                <w:lang w:val="en-US" w:eastAsia="zh-CN"/>
              </w:rPr>
            </w:pPr>
            <w:r>
              <w:rPr>
                <w:rFonts w:hint="eastAsia" w:ascii="宋体" w:hAnsi="宋体" w:eastAsia="宋体" w:cs="宋体"/>
                <w:i w:val="0"/>
                <w:iCs w:val="0"/>
                <w:color w:val="000000"/>
                <w:sz w:val="21"/>
                <w:szCs w:val="21"/>
                <w:u w:val="none"/>
                <w:lang w:val="en-US" w:eastAsia="zh-CN"/>
              </w:rPr>
              <w:t>根据需要进行软件升级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1"/>
                <w:szCs w:val="21"/>
                <w:u w:val="none"/>
              </w:rPr>
            </w:pPr>
          </w:p>
        </w:tc>
        <w:tc>
          <w:tcPr>
            <w:tcW w:w="14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无人机软件版本同步</w:t>
            </w:r>
          </w:p>
        </w:tc>
        <w:tc>
          <w:tcPr>
            <w:tcW w:w="2518"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确保无人机软硬件信息同步完成，硬件及软件MD5与后台匹配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1"/>
                <w:szCs w:val="21"/>
                <w:u w:val="none"/>
              </w:rPr>
            </w:pPr>
          </w:p>
        </w:tc>
        <w:tc>
          <w:tcPr>
            <w:tcW w:w="14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无人机SN不匹配</w:t>
            </w:r>
          </w:p>
        </w:tc>
        <w:tc>
          <w:tcPr>
            <w:tcW w:w="25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确认无人机上报SN与后台维护SN匹配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1"/>
                <w:szCs w:val="21"/>
                <w:u w:val="none"/>
              </w:rPr>
            </w:pPr>
          </w:p>
        </w:tc>
        <w:tc>
          <w:tcPr>
            <w:tcW w:w="14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尚未识别电池型号</w:t>
            </w:r>
          </w:p>
        </w:tc>
        <w:tc>
          <w:tcPr>
            <w:tcW w:w="25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both"/>
              <w:textAlignment w:val="center"/>
              <w:rPr>
                <w:rFonts w:hint="default" w:ascii="宋体" w:hAnsi="宋体" w:eastAsia="宋体" w:cs="宋体"/>
                <w:i w:val="0"/>
                <w:iCs w:val="0"/>
                <w:color w:val="000000"/>
                <w:sz w:val="21"/>
                <w:szCs w:val="21"/>
                <w:u w:val="none"/>
                <w:lang w:val="en-US" w:eastAsia="zh-CN"/>
              </w:rPr>
            </w:pPr>
            <w:r>
              <w:rPr>
                <w:rFonts w:hint="eastAsia" w:ascii="宋体" w:hAnsi="宋体" w:eastAsia="宋体" w:cs="宋体"/>
                <w:i w:val="0"/>
                <w:iCs w:val="0"/>
                <w:color w:val="000000"/>
                <w:sz w:val="21"/>
                <w:szCs w:val="21"/>
                <w:u w:val="none"/>
                <w:lang w:val="en-US" w:eastAsia="zh-CN"/>
              </w:rPr>
              <w:t>更换电池，确保电池能够被识别</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1"/>
                <w:szCs w:val="21"/>
                <w:u w:val="none"/>
              </w:rPr>
            </w:pPr>
          </w:p>
        </w:tc>
        <w:tc>
          <w:tcPr>
            <w:tcW w:w="14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无法识别电池型号</w:t>
            </w:r>
          </w:p>
        </w:tc>
        <w:tc>
          <w:tcPr>
            <w:tcW w:w="25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both"/>
              <w:textAlignment w:val="center"/>
              <w:rPr>
                <w:rFonts w:hint="default" w:ascii="宋体" w:hAnsi="宋体" w:eastAsia="宋体" w:cs="宋体"/>
                <w:i w:val="0"/>
                <w:iCs w:val="0"/>
                <w:color w:val="000000"/>
                <w:sz w:val="21"/>
                <w:szCs w:val="21"/>
                <w:u w:val="none"/>
                <w:lang w:val="en-US" w:eastAsia="zh-CN"/>
              </w:rPr>
            </w:pPr>
            <w:r>
              <w:rPr>
                <w:rFonts w:hint="eastAsia" w:ascii="宋体" w:hAnsi="宋体" w:eastAsia="宋体" w:cs="宋体"/>
                <w:i w:val="0"/>
                <w:iCs w:val="0"/>
                <w:color w:val="000000"/>
                <w:sz w:val="21"/>
                <w:szCs w:val="21"/>
                <w:u w:val="none"/>
                <w:lang w:val="en-US" w:eastAsia="zh-CN"/>
              </w:rPr>
              <w:t>更换电池，确保电池能够被识别</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40"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1"/>
                <w:szCs w:val="21"/>
                <w:u w:val="none"/>
              </w:rPr>
            </w:pPr>
          </w:p>
        </w:tc>
        <w:tc>
          <w:tcPr>
            <w:tcW w:w="14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电池型号相同</w:t>
            </w:r>
          </w:p>
        </w:tc>
        <w:tc>
          <w:tcPr>
            <w:tcW w:w="2518"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更换相同型号的电池，长航线时选用电池额定容量高的型号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1"/>
                <w:szCs w:val="21"/>
                <w:u w:val="none"/>
              </w:rPr>
            </w:pPr>
          </w:p>
        </w:tc>
        <w:tc>
          <w:tcPr>
            <w:tcW w:w="14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电池寿命</w:t>
            </w:r>
          </w:p>
        </w:tc>
        <w:tc>
          <w:tcPr>
            <w:tcW w:w="25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both"/>
              <w:textAlignment w:val="center"/>
              <w:rPr>
                <w:rFonts w:hint="default" w:ascii="宋体" w:hAnsi="宋体" w:eastAsia="宋体" w:cs="宋体"/>
                <w:i w:val="0"/>
                <w:iCs w:val="0"/>
                <w:color w:val="000000"/>
                <w:sz w:val="21"/>
                <w:szCs w:val="21"/>
                <w:u w:val="none"/>
                <w:lang w:val="en-US" w:eastAsia="zh-CN"/>
              </w:rPr>
            </w:pPr>
            <w:r>
              <w:rPr>
                <w:rFonts w:hint="eastAsia" w:ascii="宋体" w:hAnsi="宋体" w:eastAsia="宋体" w:cs="宋体"/>
                <w:i w:val="0"/>
                <w:iCs w:val="0"/>
                <w:color w:val="000000"/>
                <w:sz w:val="21"/>
                <w:szCs w:val="21"/>
                <w:u w:val="none"/>
                <w:lang w:val="en-US" w:eastAsia="zh-CN"/>
              </w:rPr>
              <w:t>更换过寿的电池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76"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1"/>
                <w:szCs w:val="21"/>
                <w:u w:val="none"/>
              </w:rPr>
            </w:pPr>
          </w:p>
        </w:tc>
        <w:tc>
          <w:tcPr>
            <w:tcW w:w="14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电池未维保</w:t>
            </w:r>
          </w:p>
        </w:tc>
        <w:tc>
          <w:tcPr>
            <w:tcW w:w="25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both"/>
              <w:textAlignment w:val="center"/>
              <w:rPr>
                <w:rFonts w:hint="default"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更换电池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79"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1"/>
                <w:szCs w:val="21"/>
                <w:u w:val="none"/>
              </w:rPr>
            </w:pPr>
          </w:p>
        </w:tc>
        <w:tc>
          <w:tcPr>
            <w:tcW w:w="14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电池日历日匹配</w:t>
            </w:r>
          </w:p>
        </w:tc>
        <w:tc>
          <w:tcPr>
            <w:tcW w:w="2518"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电池需都是新电池或者都是旧电池，如果新旧混用，需要在允许的新旧混用限制值内；如果是长航线，不可全部使用旧电池(后期实现)；如果外部环境温度低于10℃，必须使用新电池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7"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1"/>
                <w:szCs w:val="21"/>
                <w:u w:val="none"/>
              </w:rPr>
            </w:pPr>
          </w:p>
        </w:tc>
        <w:tc>
          <w:tcPr>
            <w:tcW w:w="14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电池SOH匹配</w:t>
            </w:r>
          </w:p>
        </w:tc>
        <w:tc>
          <w:tcPr>
            <w:tcW w:w="251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19"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1"/>
                <w:szCs w:val="21"/>
                <w:u w:val="none"/>
              </w:rPr>
            </w:pPr>
          </w:p>
        </w:tc>
        <w:tc>
          <w:tcPr>
            <w:tcW w:w="14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电池CC匹配</w:t>
            </w:r>
          </w:p>
        </w:tc>
        <w:tc>
          <w:tcPr>
            <w:tcW w:w="251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02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航路状态</w:t>
            </w:r>
          </w:p>
        </w:tc>
        <w:tc>
          <w:tcPr>
            <w:tcW w:w="14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航路关闭</w:t>
            </w:r>
          </w:p>
        </w:tc>
        <w:tc>
          <w:tcPr>
            <w:tcW w:w="25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both"/>
              <w:textAlignment w:val="center"/>
              <w:rPr>
                <w:rFonts w:hint="default"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不允许起飞</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54"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1"/>
                <w:szCs w:val="21"/>
                <w:u w:val="none"/>
              </w:rPr>
            </w:pPr>
          </w:p>
        </w:tc>
        <w:tc>
          <w:tcPr>
            <w:tcW w:w="14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起降场坐标/航向角准确性检测</w:t>
            </w:r>
          </w:p>
        </w:tc>
        <w:tc>
          <w:tcPr>
            <w:tcW w:w="2518"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对有绑定起降场坐标检测设备的起降场进行起降场坐标/航向角准确性检测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27"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1"/>
                <w:szCs w:val="21"/>
                <w:u w:val="none"/>
              </w:rPr>
            </w:pPr>
          </w:p>
        </w:tc>
        <w:tc>
          <w:tcPr>
            <w:tcW w:w="14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起降场坐标采集设备状态检测</w:t>
            </w:r>
          </w:p>
        </w:tc>
        <w:tc>
          <w:tcPr>
            <w:tcW w:w="2518"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firstLine="0" w:firstLineChars="0"/>
              <w:jc w:val="both"/>
              <w:textAlignment w:val="center"/>
              <w:rPr>
                <w:rFonts w:hint="default"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确认起降场坐标采集设备状态，确保设备在线和功能正常</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40"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1"/>
                <w:szCs w:val="21"/>
                <w:u w:val="none"/>
              </w:rPr>
            </w:pPr>
          </w:p>
        </w:tc>
        <w:tc>
          <w:tcPr>
            <w:tcW w:w="14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起降场GPS未更新</w:t>
            </w:r>
          </w:p>
        </w:tc>
        <w:tc>
          <w:tcPr>
            <w:tcW w:w="2518"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起降场GPS需要定期更新，超过限飞未更新天数就限飞，超过提示更新时间时就提示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36" w:hRule="atLeast"/>
        </w:trPr>
        <w:tc>
          <w:tcPr>
            <w:tcW w:w="102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无人机位置限制</w:t>
            </w:r>
          </w:p>
        </w:tc>
        <w:tc>
          <w:tcPr>
            <w:tcW w:w="14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无人机与起降场距离限制</w:t>
            </w:r>
          </w:p>
        </w:tc>
        <w:tc>
          <w:tcPr>
            <w:tcW w:w="2518" w:type="pct"/>
            <w:vMerge w:val="restart"/>
            <w:tcBorders>
              <w:top w:val="single" w:color="000000" w:sz="4" w:space="0"/>
              <w:left w:val="single" w:color="000000" w:sz="4" w:space="0"/>
              <w:right w:val="single" w:color="000000" w:sz="4" w:space="0"/>
            </w:tcBorders>
            <w:shd w:val="clear" w:color="auto" w:fill="auto"/>
            <w:vAlign w:val="center"/>
          </w:tcPr>
          <w:p>
            <w:pPr>
              <w:keepNext w:val="0"/>
              <w:keepLines w:val="0"/>
              <w:widowControl/>
              <w:suppressLineNumbers w:val="0"/>
              <w:ind w:left="0" w:leftChars="0" w:firstLine="0" w:firstLineChars="0"/>
              <w:jc w:val="both"/>
              <w:textAlignment w:val="center"/>
              <w:rPr>
                <w:rFonts w:hint="default" w:ascii="宋体" w:hAnsi="宋体" w:eastAsia="宋体" w:cs="宋体"/>
                <w:i w:val="0"/>
                <w:iCs w:val="0"/>
                <w:color w:val="000000"/>
                <w:sz w:val="21"/>
                <w:szCs w:val="21"/>
                <w:u w:val="none"/>
                <w:lang w:val="en-US" w:eastAsia="zh-CN"/>
              </w:rPr>
            </w:pPr>
            <w:r>
              <w:rPr>
                <w:rFonts w:hint="eastAsia" w:ascii="宋体" w:hAnsi="宋体" w:eastAsia="宋体" w:cs="宋体"/>
                <w:i w:val="0"/>
                <w:iCs w:val="0"/>
                <w:color w:val="000000"/>
                <w:kern w:val="0"/>
                <w:sz w:val="21"/>
                <w:szCs w:val="21"/>
                <w:u w:val="none"/>
                <w:lang w:val="en-US" w:eastAsia="zh-CN" w:bidi="ar"/>
              </w:rPr>
              <w:t>根据提示距离将无人机搬运到合适位置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77"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1"/>
                <w:szCs w:val="21"/>
                <w:u w:val="none"/>
              </w:rPr>
            </w:pPr>
          </w:p>
        </w:tc>
        <w:tc>
          <w:tcPr>
            <w:tcW w:w="14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无人机与起降场高度限制</w:t>
            </w:r>
          </w:p>
        </w:tc>
        <w:tc>
          <w:tcPr>
            <w:tcW w:w="2518" w:type="pct"/>
            <w:vMerge w:val="continue"/>
            <w:tcBorders>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firstLine="0" w:firstLineChars="0"/>
              <w:jc w:val="both"/>
              <w:textAlignment w:val="center"/>
              <w:rPr>
                <w:rFonts w:hint="default" w:ascii="宋体" w:hAnsi="宋体" w:eastAsia="宋体" w:cs="宋体"/>
                <w:i w:val="0"/>
                <w:iCs w:val="0"/>
                <w:color w:val="000000"/>
                <w:sz w:val="21"/>
                <w:szCs w:val="21"/>
                <w:u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1"/>
                <w:szCs w:val="21"/>
                <w:u w:val="none"/>
              </w:rPr>
            </w:pPr>
          </w:p>
        </w:tc>
        <w:tc>
          <w:tcPr>
            <w:tcW w:w="14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起飞场导航限制</w:t>
            </w:r>
          </w:p>
        </w:tc>
        <w:tc>
          <w:tcPr>
            <w:tcW w:w="2518"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firstLine="0" w:firstLineChars="0"/>
              <w:jc w:val="both"/>
              <w:textAlignment w:val="center"/>
              <w:rPr>
                <w:rFonts w:hint="default" w:ascii="宋体" w:hAnsi="宋体" w:eastAsia="宋体" w:cs="宋体"/>
                <w:i w:val="0"/>
                <w:iCs w:val="0"/>
                <w:color w:val="000000"/>
                <w:sz w:val="21"/>
                <w:szCs w:val="21"/>
                <w:u w:val="none"/>
                <w:lang w:val="en-US" w:eastAsia="zh-CN"/>
              </w:rPr>
            </w:pPr>
            <w:r>
              <w:rPr>
                <w:rFonts w:hint="eastAsia" w:ascii="宋体" w:hAnsi="宋体" w:eastAsia="宋体" w:cs="宋体"/>
                <w:i w:val="0"/>
                <w:iCs w:val="0"/>
                <w:color w:val="000000"/>
                <w:sz w:val="21"/>
                <w:szCs w:val="21"/>
                <w:u w:val="none"/>
                <w:lang w:val="en-US" w:eastAsia="zh-CN"/>
              </w:rPr>
              <w:t>切换无人机导航模式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102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气象条件</w:t>
            </w:r>
          </w:p>
        </w:tc>
        <w:tc>
          <w:tcPr>
            <w:tcW w:w="14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气象断联</w:t>
            </w:r>
          </w:p>
        </w:tc>
        <w:tc>
          <w:tcPr>
            <w:tcW w:w="2518" w:type="pct"/>
            <w:vMerge w:val="restart"/>
            <w:tcBorders>
              <w:top w:val="single" w:color="000000" w:sz="4" w:space="0"/>
              <w:left w:val="single" w:color="000000" w:sz="4" w:space="0"/>
              <w:right w:val="single" w:color="000000" w:sz="4" w:space="0"/>
            </w:tcBorders>
            <w:shd w:val="clear" w:color="auto" w:fill="auto"/>
            <w:vAlign w:val="center"/>
          </w:tcPr>
          <w:p>
            <w:pPr>
              <w:keepNext w:val="0"/>
              <w:keepLines w:val="0"/>
              <w:widowControl/>
              <w:suppressLineNumbers w:val="0"/>
              <w:ind w:left="0" w:leftChars="0" w:firstLine="0" w:firstLineChars="0"/>
              <w:jc w:val="left"/>
              <w:textAlignment w:val="center"/>
              <w:rPr>
                <w:rFonts w:hint="default"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气象超限限飞情况下，机长</w:t>
            </w:r>
            <w:r>
              <w:rPr>
                <w:rFonts w:hint="eastAsia" w:ascii="宋体" w:hAnsi="宋体" w:cs="宋体"/>
                <w:i w:val="0"/>
                <w:iCs w:val="0"/>
                <w:color w:val="000000"/>
                <w:kern w:val="0"/>
                <w:sz w:val="21"/>
                <w:szCs w:val="21"/>
                <w:u w:val="none"/>
                <w:lang w:val="en-US" w:eastAsia="zh-CN" w:bidi="ar"/>
              </w:rPr>
              <w:t>可根据经验判断是否可进行放飞操作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29"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1"/>
                <w:szCs w:val="21"/>
                <w:u w:val="none"/>
              </w:rPr>
            </w:pPr>
          </w:p>
        </w:tc>
        <w:tc>
          <w:tcPr>
            <w:tcW w:w="14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风速超限(抗风性高度修正)</w:t>
            </w:r>
          </w:p>
        </w:tc>
        <w:tc>
          <w:tcPr>
            <w:tcW w:w="2518" w:type="pct"/>
            <w:vMerge w:val="continue"/>
            <w:tcBorders>
              <w:left w:val="single" w:color="000000" w:sz="4" w:space="0"/>
              <w:right w:val="single" w:color="000000" w:sz="4" w:space="0"/>
            </w:tcBorders>
            <w:shd w:val="clear" w:color="auto" w:fill="auto"/>
            <w:vAlign w:val="center"/>
          </w:tcPr>
          <w:p>
            <w:pPr>
              <w:keepNext w:val="0"/>
              <w:keepLines w:val="0"/>
              <w:widowControl/>
              <w:suppressLineNumbers w:val="0"/>
              <w:ind w:left="0" w:leftChars="0" w:firstLine="0" w:firstLineChars="0"/>
              <w:jc w:val="both"/>
              <w:textAlignment w:val="center"/>
              <w:rPr>
                <w:rFonts w:hint="default" w:ascii="宋体" w:hAnsi="宋体" w:eastAsia="宋体" w:cs="宋体"/>
                <w:i w:val="0"/>
                <w:iCs w:val="0"/>
                <w:color w:val="000000"/>
                <w:sz w:val="21"/>
                <w:szCs w:val="21"/>
                <w:u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73"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1"/>
                <w:szCs w:val="21"/>
                <w:u w:val="none"/>
              </w:rPr>
            </w:pPr>
          </w:p>
        </w:tc>
        <w:tc>
          <w:tcPr>
            <w:tcW w:w="14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风速超过高货柜抗风性</w:t>
            </w:r>
          </w:p>
        </w:tc>
        <w:tc>
          <w:tcPr>
            <w:tcW w:w="2518" w:type="pct"/>
            <w:vMerge w:val="continue"/>
            <w:tcBorders>
              <w:left w:val="single" w:color="000000" w:sz="4" w:space="0"/>
              <w:right w:val="single" w:color="000000" w:sz="4" w:space="0"/>
            </w:tcBorders>
            <w:shd w:val="clear" w:color="auto" w:fill="auto"/>
            <w:vAlign w:val="center"/>
          </w:tcPr>
          <w:p>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50"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1"/>
                <w:szCs w:val="21"/>
                <w:u w:val="none"/>
              </w:rPr>
            </w:pPr>
          </w:p>
        </w:tc>
        <w:tc>
          <w:tcPr>
            <w:tcW w:w="14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雨量超限</w:t>
            </w:r>
          </w:p>
        </w:tc>
        <w:tc>
          <w:tcPr>
            <w:tcW w:w="2518" w:type="pct"/>
            <w:vMerge w:val="continue"/>
            <w:tcBorders>
              <w:left w:val="single" w:color="000000" w:sz="4" w:space="0"/>
              <w:right w:val="single" w:color="000000" w:sz="4" w:space="0"/>
            </w:tcBorders>
            <w:shd w:val="clear" w:color="auto" w:fill="auto"/>
            <w:vAlign w:val="center"/>
          </w:tcPr>
          <w:p>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2"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1"/>
                <w:szCs w:val="21"/>
                <w:u w:val="none"/>
              </w:rPr>
            </w:pPr>
          </w:p>
        </w:tc>
        <w:tc>
          <w:tcPr>
            <w:tcW w:w="14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雪量超限</w:t>
            </w:r>
          </w:p>
        </w:tc>
        <w:tc>
          <w:tcPr>
            <w:tcW w:w="2518" w:type="pct"/>
            <w:vMerge w:val="continue"/>
            <w:tcBorders>
              <w:left w:val="single" w:color="000000" w:sz="4" w:space="0"/>
              <w:right w:val="single" w:color="000000" w:sz="4" w:space="0"/>
            </w:tcBorders>
            <w:shd w:val="clear" w:color="auto" w:fill="auto"/>
            <w:vAlign w:val="center"/>
          </w:tcPr>
          <w:p>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4"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1"/>
                <w:szCs w:val="21"/>
                <w:u w:val="none"/>
              </w:rPr>
            </w:pPr>
          </w:p>
        </w:tc>
        <w:tc>
          <w:tcPr>
            <w:tcW w:w="14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湿度超限</w:t>
            </w:r>
          </w:p>
        </w:tc>
        <w:tc>
          <w:tcPr>
            <w:tcW w:w="2518" w:type="pct"/>
            <w:vMerge w:val="continue"/>
            <w:tcBorders>
              <w:left w:val="single" w:color="000000" w:sz="4" w:space="0"/>
              <w:right w:val="single" w:color="000000" w:sz="4" w:space="0"/>
            </w:tcBorders>
            <w:shd w:val="clear" w:color="auto" w:fill="auto"/>
            <w:vAlign w:val="center"/>
          </w:tcPr>
          <w:p>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4"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1"/>
                <w:szCs w:val="21"/>
                <w:u w:val="none"/>
              </w:rPr>
            </w:pPr>
          </w:p>
        </w:tc>
        <w:tc>
          <w:tcPr>
            <w:tcW w:w="14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温度超限</w:t>
            </w:r>
          </w:p>
        </w:tc>
        <w:tc>
          <w:tcPr>
            <w:tcW w:w="2518" w:type="pct"/>
            <w:vMerge w:val="continue"/>
            <w:tcBorders>
              <w:left w:val="single" w:color="000000" w:sz="4" w:space="0"/>
              <w:right w:val="single" w:color="000000" w:sz="4" w:space="0"/>
            </w:tcBorders>
            <w:shd w:val="clear" w:color="auto" w:fill="auto"/>
            <w:vAlign w:val="center"/>
          </w:tcPr>
          <w:p>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0"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1"/>
                <w:szCs w:val="21"/>
                <w:u w:val="none"/>
              </w:rPr>
            </w:pPr>
          </w:p>
        </w:tc>
        <w:tc>
          <w:tcPr>
            <w:tcW w:w="14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光照强度超限</w:t>
            </w:r>
          </w:p>
        </w:tc>
        <w:tc>
          <w:tcPr>
            <w:tcW w:w="2518" w:type="pct"/>
            <w:vMerge w:val="continue"/>
            <w:tcBorders>
              <w:left w:val="single" w:color="000000" w:sz="4" w:space="0"/>
              <w:right w:val="single" w:color="000000" w:sz="4" w:space="0"/>
            </w:tcBorders>
            <w:shd w:val="clear" w:color="auto" w:fill="auto"/>
            <w:vAlign w:val="center"/>
          </w:tcPr>
          <w:p>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1"/>
                <w:szCs w:val="21"/>
                <w:u w:val="none"/>
              </w:rPr>
            </w:pPr>
          </w:p>
        </w:tc>
        <w:tc>
          <w:tcPr>
            <w:tcW w:w="14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无人机解除气象管控</w:t>
            </w:r>
          </w:p>
        </w:tc>
        <w:tc>
          <w:tcPr>
            <w:tcW w:w="2518" w:type="pct"/>
            <w:vMerge w:val="continue"/>
            <w:tcBorders>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0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可用航线</w:t>
            </w:r>
          </w:p>
        </w:tc>
        <w:tc>
          <w:tcPr>
            <w:tcW w:w="14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无人机有可用航线</w:t>
            </w:r>
          </w:p>
        </w:tc>
        <w:tc>
          <w:tcPr>
            <w:tcW w:w="25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left"/>
              <w:textAlignment w:val="center"/>
              <w:rPr>
                <w:rFonts w:hint="default" w:ascii="宋体" w:hAnsi="宋体" w:eastAsia="宋体" w:cs="宋体"/>
                <w:i w:val="0"/>
                <w:iCs w:val="0"/>
                <w:color w:val="000000"/>
                <w:sz w:val="21"/>
                <w:szCs w:val="21"/>
                <w:u w:val="none"/>
                <w:lang w:val="en-US"/>
              </w:rPr>
            </w:pPr>
            <w:r>
              <w:rPr>
                <w:rFonts w:hint="eastAsia" w:ascii="宋体" w:hAnsi="宋体" w:eastAsia="宋体" w:cs="宋体"/>
                <w:i w:val="0"/>
                <w:iCs w:val="0"/>
                <w:color w:val="000000"/>
                <w:kern w:val="0"/>
                <w:sz w:val="21"/>
                <w:szCs w:val="21"/>
                <w:u w:val="none"/>
                <w:lang w:val="en-US" w:eastAsia="zh-CN" w:bidi="ar"/>
              </w:rPr>
              <w:t>等待航线可用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102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RTK资源</w:t>
            </w:r>
          </w:p>
        </w:tc>
        <w:tc>
          <w:tcPr>
            <w:tcW w:w="14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起降场A-RTK坐标已维护</w:t>
            </w:r>
          </w:p>
        </w:tc>
        <w:tc>
          <w:tcPr>
            <w:tcW w:w="2518" w:type="pct"/>
            <w:vMerge w:val="restart"/>
            <w:tcBorders>
              <w:top w:val="single" w:color="000000" w:sz="4" w:space="0"/>
              <w:left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both"/>
              <w:textAlignment w:val="center"/>
              <w:rPr>
                <w:rFonts w:hint="default" w:ascii="宋体" w:hAnsi="宋体" w:eastAsia="宋体" w:cs="宋体"/>
                <w:i w:val="0"/>
                <w:iCs w:val="0"/>
                <w:color w:val="000000"/>
                <w:sz w:val="21"/>
                <w:szCs w:val="21"/>
                <w:u w:val="none"/>
                <w:lang w:val="en-US" w:eastAsia="zh-CN"/>
              </w:rPr>
            </w:pPr>
            <w:r>
              <w:rPr>
                <w:rFonts w:hint="eastAsia" w:ascii="宋体" w:hAnsi="宋体" w:cs="宋体"/>
                <w:i w:val="0"/>
                <w:iCs w:val="0"/>
                <w:color w:val="000000"/>
                <w:sz w:val="21"/>
                <w:szCs w:val="21"/>
                <w:u w:val="none"/>
                <w:lang w:val="en-US" w:eastAsia="zh-CN"/>
              </w:rPr>
              <w:t>确保起降场RTK坐标和主基准站正常</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4"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1"/>
                <w:szCs w:val="21"/>
                <w:u w:val="none"/>
              </w:rPr>
            </w:pPr>
          </w:p>
        </w:tc>
        <w:tc>
          <w:tcPr>
            <w:tcW w:w="14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起降场A主基准站正常</w:t>
            </w:r>
          </w:p>
        </w:tc>
        <w:tc>
          <w:tcPr>
            <w:tcW w:w="2518"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39"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1"/>
                <w:szCs w:val="21"/>
                <w:u w:val="none"/>
              </w:rPr>
            </w:pPr>
          </w:p>
        </w:tc>
        <w:tc>
          <w:tcPr>
            <w:tcW w:w="14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起降场A备基准站正常</w:t>
            </w:r>
          </w:p>
        </w:tc>
        <w:tc>
          <w:tcPr>
            <w:tcW w:w="2518"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1"/>
                <w:szCs w:val="21"/>
                <w:u w:val="none"/>
              </w:rPr>
            </w:pPr>
          </w:p>
        </w:tc>
        <w:tc>
          <w:tcPr>
            <w:tcW w:w="14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起降场B-RTK坐标已维护</w:t>
            </w:r>
          </w:p>
        </w:tc>
        <w:tc>
          <w:tcPr>
            <w:tcW w:w="2518"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3"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1"/>
                <w:szCs w:val="21"/>
                <w:u w:val="none"/>
              </w:rPr>
            </w:pPr>
          </w:p>
        </w:tc>
        <w:tc>
          <w:tcPr>
            <w:tcW w:w="14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起降场B主基准站正常</w:t>
            </w:r>
          </w:p>
        </w:tc>
        <w:tc>
          <w:tcPr>
            <w:tcW w:w="2518"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51"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1"/>
                <w:szCs w:val="21"/>
                <w:u w:val="none"/>
              </w:rPr>
            </w:pPr>
          </w:p>
        </w:tc>
        <w:tc>
          <w:tcPr>
            <w:tcW w:w="14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起降场B备基准站正常</w:t>
            </w:r>
          </w:p>
        </w:tc>
        <w:tc>
          <w:tcPr>
            <w:tcW w:w="2518" w:type="pct"/>
            <w:vMerge w:val="continue"/>
            <w:tcBorders>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102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任务评估状态</w:t>
            </w:r>
          </w:p>
        </w:tc>
        <w:tc>
          <w:tcPr>
            <w:tcW w:w="14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起飞电量限制</w:t>
            </w:r>
          </w:p>
        </w:tc>
        <w:tc>
          <w:tcPr>
            <w:tcW w:w="25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both"/>
              <w:textAlignment w:val="center"/>
              <w:rPr>
                <w:rFonts w:hint="default" w:ascii="宋体" w:hAnsi="宋体" w:eastAsia="宋体" w:cs="宋体"/>
                <w:i w:val="0"/>
                <w:iCs w:val="0"/>
                <w:color w:val="000000"/>
                <w:sz w:val="21"/>
                <w:szCs w:val="21"/>
                <w:u w:val="none"/>
                <w:lang w:val="en-US" w:eastAsia="zh-CN"/>
              </w:rPr>
            </w:pPr>
            <w:r>
              <w:rPr>
                <w:rFonts w:hint="eastAsia" w:ascii="宋体" w:hAnsi="宋体" w:eastAsia="宋体" w:cs="宋体"/>
                <w:i w:val="0"/>
                <w:iCs w:val="0"/>
                <w:color w:val="000000"/>
                <w:sz w:val="21"/>
                <w:szCs w:val="21"/>
                <w:u w:val="none"/>
                <w:lang w:val="en-US" w:eastAsia="zh-CN"/>
              </w:rPr>
              <w:t>不满足时不允许起飞</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1"/>
                <w:szCs w:val="21"/>
                <w:u w:val="none"/>
              </w:rPr>
            </w:pPr>
          </w:p>
        </w:tc>
        <w:tc>
          <w:tcPr>
            <w:tcW w:w="1453"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长航线禁用旧电池(后期会弃用)</w:t>
            </w:r>
          </w:p>
        </w:tc>
        <w:tc>
          <w:tcPr>
            <w:tcW w:w="2518" w:type="pc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长航线需要保证尽量用新电池，必须保证不可用全部旧电池放飞</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02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空域条件</w:t>
            </w:r>
          </w:p>
        </w:tc>
        <w:tc>
          <w:tcPr>
            <w:tcW w:w="14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空域管控关闭</w:t>
            </w:r>
          </w:p>
        </w:tc>
        <w:tc>
          <w:tcPr>
            <w:tcW w:w="2518" w:type="pct"/>
            <w:vMerge w:val="restart"/>
            <w:tcBorders>
              <w:top w:val="single" w:color="000000" w:sz="4" w:space="0"/>
              <w:left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both"/>
              <w:textAlignment w:val="center"/>
              <w:rPr>
                <w:rFonts w:hint="default" w:ascii="宋体" w:hAnsi="宋体" w:eastAsia="宋体" w:cs="宋体"/>
                <w:i w:val="0"/>
                <w:iCs w:val="0"/>
                <w:color w:val="000000"/>
                <w:sz w:val="21"/>
                <w:szCs w:val="21"/>
                <w:u w:val="none"/>
                <w:lang w:val="en-US" w:eastAsia="zh-CN"/>
              </w:rPr>
            </w:pPr>
            <w:r>
              <w:rPr>
                <w:rFonts w:hint="eastAsia" w:ascii="宋体" w:hAnsi="宋体" w:cs="宋体"/>
                <w:i w:val="0"/>
                <w:iCs w:val="0"/>
                <w:color w:val="000000"/>
                <w:sz w:val="21"/>
                <w:szCs w:val="21"/>
                <w:u w:val="none"/>
                <w:lang w:val="en-US" w:eastAsia="zh-CN"/>
              </w:rPr>
              <w:t>等待空域可用，在必要情况下可点击解除空域管控进行强制起飞</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1"/>
                <w:szCs w:val="21"/>
                <w:u w:val="none"/>
              </w:rPr>
            </w:pPr>
          </w:p>
        </w:tc>
        <w:tc>
          <w:tcPr>
            <w:tcW w:w="14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无人机解除空域管控</w:t>
            </w:r>
          </w:p>
        </w:tc>
        <w:tc>
          <w:tcPr>
            <w:tcW w:w="2518" w:type="pct"/>
            <w:vMerge w:val="continue"/>
            <w:tcBorders>
              <w:left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1"/>
                <w:szCs w:val="21"/>
                <w:u w:val="none"/>
              </w:rPr>
            </w:pPr>
          </w:p>
        </w:tc>
        <w:tc>
          <w:tcPr>
            <w:tcW w:w="145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未占用起降场空域</w:t>
            </w:r>
          </w:p>
        </w:tc>
        <w:tc>
          <w:tcPr>
            <w:tcW w:w="2518" w:type="pct"/>
            <w:vMerge w:val="continue"/>
            <w:tcBorders>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1"/>
                <w:szCs w:val="21"/>
                <w:u w:val="none"/>
              </w:rPr>
            </w:pPr>
          </w:p>
        </w:tc>
      </w:tr>
    </w:tbl>
    <w:p>
      <w:pPr>
        <w:ind w:left="0" w:leftChars="0" w:firstLine="0" w:firstLineChars="0"/>
        <w:rPr>
          <w:rFonts w:hint="default"/>
          <w:sz w:val="21"/>
          <w:szCs w:val="21"/>
          <w:lang w:val="en-US" w:eastAsia="zh-CN"/>
        </w:rPr>
      </w:pPr>
    </w:p>
    <w:p>
      <w:pPr>
        <w:pStyle w:val="4"/>
        <w:bidi w:val="0"/>
        <w:outlineLvl w:val="2"/>
        <w:rPr>
          <w:rFonts w:hint="eastAsia"/>
          <w:lang w:val="en-US" w:eastAsia="zh-CN"/>
        </w:rPr>
      </w:pPr>
      <w:bookmarkStart w:id="205" w:name="_Toc9305"/>
      <w:bookmarkStart w:id="206" w:name="_Toc15996"/>
      <w:r>
        <w:rPr>
          <w:rFonts w:hint="eastAsia"/>
          <w:lang w:val="en-US" w:eastAsia="zh-CN"/>
        </w:rPr>
        <w:t>4.2.5执行飞行任务</w:t>
      </w:r>
      <w:bookmarkEnd w:id="205"/>
      <w:bookmarkEnd w:id="206"/>
    </w:p>
    <w:p>
      <w:pPr>
        <w:bidi w:val="0"/>
        <w:rPr>
          <w:rFonts w:hint="eastAsia"/>
          <w:lang w:val="en-US" w:eastAsia="en-US"/>
        </w:rPr>
      </w:pPr>
      <w:bookmarkStart w:id="207" w:name="u70bc659d"/>
      <w:r>
        <w:rPr>
          <w:rFonts w:hint="eastAsia"/>
          <w:lang w:val="en-US" w:eastAsia="en-US"/>
        </w:rPr>
        <w:t>在无人机起飞条件就绪，并且确认无人机起飞电量及导航状态无误的情况下，用户可以点击</w:t>
      </w:r>
      <w:r>
        <w:rPr>
          <w:rFonts w:hint="eastAsia"/>
          <w:lang w:val="en-US" w:eastAsia="zh-CN"/>
        </w:rPr>
        <w:t>操作界面</w:t>
      </w:r>
      <w:r>
        <w:rPr>
          <w:rFonts w:hint="eastAsia"/>
          <w:lang w:val="en-US" w:eastAsia="en-US"/>
        </w:rPr>
        <w:t>的一键起飞</w:t>
      </w:r>
      <w:r>
        <w:rPr>
          <w:rFonts w:hint="eastAsia"/>
          <w:lang w:val="en-US" w:eastAsia="zh-CN"/>
        </w:rPr>
        <w:t>按钮进行无人机起飞</w:t>
      </w:r>
      <w:r>
        <w:rPr>
          <w:rFonts w:hint="eastAsia"/>
          <w:lang w:val="en-US" w:eastAsia="en-US"/>
        </w:rPr>
        <w:t>。</w:t>
      </w:r>
    </w:p>
    <w:p>
      <w:pPr>
        <w:bidi w:val="0"/>
        <w:ind w:left="0" w:leftChars="0" w:firstLine="0" w:firstLineChars="0"/>
        <w:rPr>
          <w:rFonts w:hint="eastAsia" w:eastAsia="宋体"/>
          <w:color w:val="FF0000"/>
          <w:sz w:val="24"/>
          <w:szCs w:val="24"/>
          <w:lang w:val="en-US" w:eastAsia="zh-CN"/>
        </w:rPr>
      </w:pPr>
      <w:r>
        <w:rPr>
          <w:rFonts w:hint="eastAsia"/>
          <w:color w:val="FF0000"/>
          <w:lang w:val="en-US" w:eastAsia="zh-CN"/>
        </w:rPr>
        <w:t>注意：</w:t>
      </w:r>
      <w:r>
        <w:rPr>
          <w:rFonts w:ascii="宋体" w:hAnsi="Times New Roman" w:eastAsia="宋体"/>
          <w:b w:val="0"/>
          <w:i w:val="0"/>
          <w:color w:val="FF0000"/>
          <w:sz w:val="24"/>
          <w:szCs w:val="24"/>
        </w:rPr>
        <w:t>目前新运控系统还未实现电量任务评估及RTK状态的严格限制，请在每次飞行前确认无人机的剩余电量及导航状态情况</w:t>
      </w:r>
      <w:r>
        <w:rPr>
          <w:rFonts w:hint="eastAsia" w:ascii="宋体" w:hAnsi="Times New Roman" w:eastAsia="宋体"/>
          <w:b w:val="0"/>
          <w:i w:val="0"/>
          <w:color w:val="FF0000"/>
          <w:sz w:val="24"/>
          <w:szCs w:val="24"/>
          <w:lang w:eastAsia="zh-CN"/>
        </w:rPr>
        <w:t>。</w:t>
      </w:r>
    </w:p>
    <w:p>
      <w:pPr>
        <w:bidi w:val="0"/>
        <w:rPr>
          <w:rFonts w:hint="eastAsia"/>
          <w:lang w:val="en-US" w:eastAsia="en-US"/>
        </w:rPr>
      </w:pPr>
      <w:r>
        <w:rPr>
          <w:rFonts w:hint="eastAsia"/>
          <w:lang w:val="en-US" w:eastAsia="zh-CN"/>
        </w:rPr>
        <w:t>在地面站发送起飞指令前，用户均可通过【终止起飞】按钮中断本次起飞。</w:t>
      </w:r>
      <w:r>
        <w:rPr>
          <w:rFonts w:hint="eastAsia"/>
          <w:lang w:val="en-US" w:eastAsia="en-US"/>
        </w:rPr>
        <w:t>如果此时系统判定无人机将执行的相关航线为首次飞行或者存在一</w:t>
      </w:r>
      <w:r>
        <w:rPr>
          <w:rFonts w:hint="eastAsia"/>
          <w:lang w:val="en-US" w:eastAsia="zh-CN"/>
        </w:rPr>
        <w:t>定</w:t>
      </w:r>
      <w:r>
        <w:rPr>
          <w:rFonts w:hint="eastAsia"/>
          <w:lang w:val="en-US" w:eastAsia="en-US"/>
        </w:rPr>
        <w:t>风险的情况下会给出弹窗提示</w:t>
      </w:r>
      <w:r>
        <w:rPr>
          <w:rFonts w:hint="eastAsia"/>
          <w:lang w:val="en-US" w:eastAsia="zh-CN"/>
        </w:rPr>
        <w:t>，如下图所示</w:t>
      </w:r>
      <w:r>
        <w:rPr>
          <w:rFonts w:hint="eastAsia"/>
          <w:lang w:val="en-US" w:eastAsia="en-US"/>
        </w:rPr>
        <w:t>。</w:t>
      </w:r>
      <w:bookmarkEnd w:id="207"/>
      <w:r>
        <w:rPr>
          <w:rFonts w:hint="eastAsia"/>
          <w:lang w:val="en-US" w:eastAsia="en-US"/>
        </w:rPr>
        <w:t>若</w:t>
      </w:r>
      <w:r>
        <w:rPr>
          <w:rFonts w:hint="eastAsia"/>
          <w:lang w:val="en-US" w:eastAsia="zh-CN"/>
        </w:rPr>
        <w:t>用户</w:t>
      </w:r>
      <w:r>
        <w:rPr>
          <w:rFonts w:hint="eastAsia"/>
          <w:lang w:val="en-US" w:eastAsia="en-US"/>
        </w:rPr>
        <w:t>收到首飞提醒的提示，请务必注意是否知晓当前航线变更的情况。</w:t>
      </w:r>
    </w:p>
    <w:p>
      <w:pPr>
        <w:ind w:left="0" w:leftChars="0" w:firstLine="0" w:firstLineChars="0"/>
        <w:jc w:val="center"/>
      </w:pPr>
      <w:r>
        <w:drawing>
          <wp:inline distT="0" distB="0" distL="114300" distR="114300">
            <wp:extent cx="2565400" cy="2946400"/>
            <wp:effectExtent l="0" t="0" r="0" b="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35"/>
                    <a:stretch>
                      <a:fillRect/>
                    </a:stretch>
                  </pic:blipFill>
                  <pic:spPr>
                    <a:xfrm>
                      <a:off x="0" y="0"/>
                      <a:ext cx="2565400" cy="2946400"/>
                    </a:xfrm>
                    <a:prstGeom prst="rect">
                      <a:avLst/>
                    </a:prstGeom>
                    <a:noFill/>
                    <a:ln>
                      <a:noFill/>
                    </a:ln>
                  </pic:spPr>
                </pic:pic>
              </a:graphicData>
            </a:graphic>
          </wp:inline>
        </w:drawing>
      </w:r>
    </w:p>
    <w:p>
      <w:pPr>
        <w:ind w:left="0" w:leftChars="0" w:firstLine="0" w:firstLineChars="0"/>
        <w:jc w:val="both"/>
        <w:rPr>
          <w:rFonts w:hint="eastAsia"/>
          <w:lang w:val="en-US" w:eastAsia="zh-CN"/>
        </w:rPr>
      </w:pPr>
      <w:r>
        <w:rPr>
          <w:rFonts w:hint="eastAsia"/>
          <w:lang w:val="en-US" w:eastAsia="zh-CN"/>
        </w:rPr>
        <w:t>注意：</w:t>
      </w:r>
      <w:r>
        <w:rPr>
          <w:rFonts w:hint="eastAsia"/>
          <w:lang w:val="en-US" w:eastAsia="en-US"/>
        </w:rPr>
        <w:t>如果对航线变更完全不知晓，请立即停止起飞流程，进行确认无误之后才能再次进行起飞流程。如果已知晓此次飞行时航线为首次飞行，请务必在地图界面确认航线走向是否一致</w:t>
      </w:r>
      <w:r>
        <w:rPr>
          <w:rFonts w:hint="eastAsia"/>
          <w:lang w:val="en-US" w:eastAsia="zh-CN"/>
        </w:rPr>
        <w:t>以及是否与</w:t>
      </w:r>
      <w:r>
        <w:rPr>
          <w:rFonts w:hint="eastAsia"/>
          <w:lang w:val="en-US" w:eastAsia="en-US"/>
        </w:rPr>
        <w:t>其他航线干涉</w:t>
      </w:r>
      <w:r>
        <w:rPr>
          <w:rFonts w:hint="eastAsia"/>
          <w:lang w:val="en-US" w:eastAsia="zh-CN"/>
        </w:rPr>
        <w:t>，用户可以点击地图右上【高程】按钮，查看航线高程信息是否有误，相关界面如下图所示。</w:t>
      </w:r>
    </w:p>
    <w:p>
      <w:pPr>
        <w:ind w:left="0" w:leftChars="0" w:firstLine="0" w:firstLineChars="0"/>
        <w:jc w:val="center"/>
        <w:rPr>
          <w:rFonts w:ascii="宋体" w:eastAsia="宋体" w:hAnsiTheme="minorHAnsi" w:cstheme="minorBidi"/>
          <w:kern w:val="0"/>
          <w:sz w:val="22"/>
          <w:szCs w:val="22"/>
          <w:lang w:eastAsia="en-US"/>
        </w:rPr>
      </w:pPr>
      <w:bookmarkStart w:id="208" w:name="ua8523557"/>
      <w:r>
        <w:rPr>
          <w:rFonts w:ascii="宋体" w:eastAsia="宋体" w:hAnsiTheme="minorHAnsi" w:cstheme="minorBidi"/>
          <w:kern w:val="0"/>
          <w:sz w:val="22"/>
          <w:szCs w:val="22"/>
          <w:lang w:eastAsia="en-US"/>
        </w:rPr>
        <w:drawing>
          <wp:inline distT="0" distB="0" distL="0" distR="0">
            <wp:extent cx="4474210" cy="3112770"/>
            <wp:effectExtent l="9525" t="9525" r="12065" b="1460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36"/>
                    <a:stretch>
                      <a:fillRect/>
                    </a:stretch>
                  </pic:blipFill>
                  <pic:spPr>
                    <a:xfrm>
                      <a:off x="0" y="0"/>
                      <a:ext cx="4474210" cy="3112770"/>
                    </a:xfrm>
                    <a:prstGeom prst="rect">
                      <a:avLst/>
                    </a:prstGeom>
                    <a:ln>
                      <a:solidFill>
                        <a:schemeClr val="tx1"/>
                      </a:solidFill>
                    </a:ln>
                  </pic:spPr>
                </pic:pic>
              </a:graphicData>
            </a:graphic>
          </wp:inline>
        </w:drawing>
      </w:r>
      <w:bookmarkEnd w:id="208"/>
    </w:p>
    <w:p>
      <w:pPr>
        <w:bidi w:val="0"/>
        <w:rPr>
          <w:rFonts w:hint="eastAsia"/>
          <w:lang w:val="en-US" w:eastAsia="en-US"/>
        </w:rPr>
      </w:pPr>
      <w:r>
        <w:rPr>
          <w:rFonts w:hint="eastAsia"/>
          <w:lang w:val="en-US" w:eastAsia="zh-CN"/>
        </w:rPr>
        <w:t>系统判定为非必要给出的警示条件一般情况下不影响安全飞行，但是提醒机长由于相关信息缺失存在，一定要确认当前环境不会影响安全飞行，确认无误后系统自动进入起飞流程。</w:t>
      </w:r>
    </w:p>
    <w:p>
      <w:pPr>
        <w:ind w:left="0" w:leftChars="0" w:firstLine="431" w:firstLineChars="0"/>
        <w:jc w:val="both"/>
        <w:rPr>
          <w:rFonts w:hint="default" w:ascii="宋体" w:eastAsia="宋体" w:hAnsiTheme="minorHAnsi" w:cstheme="minorBidi"/>
          <w:kern w:val="0"/>
          <w:sz w:val="22"/>
          <w:szCs w:val="22"/>
          <w:lang w:val="en-US" w:eastAsia="zh-CN"/>
        </w:rPr>
      </w:pPr>
    </w:p>
    <w:p>
      <w:pPr>
        <w:pStyle w:val="4"/>
        <w:bidi w:val="0"/>
        <w:outlineLvl w:val="2"/>
        <w:rPr>
          <w:rFonts w:hint="eastAsia"/>
          <w:lang w:val="en-US" w:eastAsia="zh-CN"/>
        </w:rPr>
      </w:pPr>
      <w:bookmarkStart w:id="209" w:name="_Toc15287"/>
      <w:bookmarkStart w:id="210" w:name="_Toc18147"/>
      <w:r>
        <w:rPr>
          <w:rFonts w:hint="eastAsia"/>
          <w:lang w:val="en-US" w:eastAsia="zh-CN"/>
        </w:rPr>
        <w:t>4.2.6飞行过程操控</w:t>
      </w:r>
      <w:bookmarkEnd w:id="209"/>
      <w:bookmarkEnd w:id="210"/>
    </w:p>
    <w:p>
      <w:pPr>
        <w:numPr>
          <w:ilvl w:val="0"/>
          <w:numId w:val="0"/>
        </w:numPr>
        <w:ind w:leftChars="0" w:firstLine="431" w:firstLineChars="0"/>
        <w:rPr>
          <w:rFonts w:hint="eastAsia"/>
          <w:lang w:val="en-US" w:eastAsia="zh-CN"/>
        </w:rPr>
      </w:pPr>
      <w:r>
        <w:rPr>
          <w:rFonts w:hint="eastAsia"/>
          <w:lang w:val="en-US" w:eastAsia="zh-CN"/>
        </w:rPr>
        <w:t>无人机</w:t>
      </w:r>
      <w:r>
        <w:rPr>
          <w:rFonts w:hint="eastAsia"/>
          <w:lang w:val="en-US" w:eastAsia="en-US"/>
        </w:rPr>
        <w:t>正常飞行情况下，机长无需干预飞行任务，无人机将</w:t>
      </w:r>
      <w:r>
        <w:rPr>
          <w:rFonts w:hint="eastAsia"/>
          <w:lang w:val="en-US" w:eastAsia="zh-CN"/>
        </w:rPr>
        <w:t>以</w:t>
      </w:r>
      <w:r>
        <w:rPr>
          <w:rFonts w:hint="eastAsia"/>
          <w:lang w:val="en-US" w:eastAsia="en-US"/>
        </w:rPr>
        <w:t>全自动</w:t>
      </w:r>
      <w:r>
        <w:rPr>
          <w:rFonts w:hint="eastAsia"/>
          <w:lang w:val="en-US" w:eastAsia="zh-CN"/>
        </w:rPr>
        <w:t>模式</w:t>
      </w:r>
      <w:r>
        <w:rPr>
          <w:rFonts w:hint="eastAsia"/>
          <w:lang w:val="en-US" w:eastAsia="en-US"/>
        </w:rPr>
        <w:t>完成飞行任务。但是在某些特殊场景</w:t>
      </w:r>
      <w:r>
        <w:rPr>
          <w:rFonts w:hint="eastAsia"/>
          <w:lang w:val="en-US" w:eastAsia="zh-CN"/>
        </w:rPr>
        <w:t>下，</w:t>
      </w:r>
      <w:r>
        <w:rPr>
          <w:rFonts w:hint="eastAsia"/>
          <w:lang w:val="en-US" w:eastAsia="en-US"/>
        </w:rPr>
        <w:t>诸如空域管控、故障、环境异常等需要人工进行干预</w:t>
      </w:r>
      <w:r>
        <w:rPr>
          <w:rFonts w:hint="eastAsia"/>
          <w:lang w:val="en-US" w:eastAsia="zh-CN"/>
        </w:rPr>
        <w:t>，</w:t>
      </w:r>
      <w:r>
        <w:rPr>
          <w:rFonts w:hint="eastAsia"/>
          <w:lang w:val="en-US" w:eastAsia="en-US"/>
        </w:rPr>
        <w:t>人工干预的相关手段即是目前地面站提供的相关操作按钮。系统会根据无人机所处的飞行状态给出当前可用的操作按钮</w:t>
      </w:r>
      <w:r>
        <w:rPr>
          <w:rFonts w:hint="eastAsia"/>
          <w:lang w:val="en-US" w:eastAsia="zh-CN"/>
        </w:rPr>
        <w:t>，相关界面如下图所示。</w:t>
      </w:r>
    </w:p>
    <w:p>
      <w:pPr>
        <w:numPr>
          <w:ilvl w:val="0"/>
          <w:numId w:val="0"/>
        </w:numPr>
        <w:jc w:val="center"/>
        <w:rPr>
          <w:rFonts w:hint="eastAsia"/>
          <w:lang w:val="en-US" w:eastAsia="zh-CN"/>
        </w:rPr>
      </w:pPr>
      <w:r>
        <w:drawing>
          <wp:inline distT="0" distB="0" distL="114300" distR="114300">
            <wp:extent cx="1714500" cy="2152650"/>
            <wp:effectExtent l="0" t="0" r="0" b="635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37"/>
                    <a:stretch>
                      <a:fillRect/>
                    </a:stretch>
                  </pic:blipFill>
                  <pic:spPr>
                    <a:xfrm>
                      <a:off x="0" y="0"/>
                      <a:ext cx="1714500" cy="2152650"/>
                    </a:xfrm>
                    <a:prstGeom prst="rect">
                      <a:avLst/>
                    </a:prstGeom>
                    <a:noFill/>
                    <a:ln>
                      <a:noFill/>
                    </a:ln>
                  </pic:spPr>
                </pic:pic>
              </a:graphicData>
            </a:graphic>
          </wp:inline>
        </w:drawing>
      </w:r>
    </w:p>
    <w:p>
      <w:pPr>
        <w:numPr>
          <w:ilvl w:val="0"/>
          <w:numId w:val="0"/>
        </w:numPr>
        <w:rPr>
          <w:rFonts w:hint="eastAsia"/>
          <w:lang w:val="en-US" w:eastAsia="zh-CN"/>
        </w:rPr>
      </w:pPr>
      <w:r>
        <w:rPr>
          <w:rFonts w:hint="eastAsia"/>
          <w:lang w:val="en-US" w:eastAsia="zh-CN"/>
        </w:rPr>
        <w:t>相关操作的含义见下表。</w:t>
      </w:r>
    </w:p>
    <w:tbl>
      <w:tblPr>
        <w:tblStyle w:val="12"/>
        <w:tblW w:w="0" w:type="auto"/>
        <w:tblCellSpacing w:w="0" w:type="dxa"/>
        <w:tblInd w:w="115" w:type="dxa"/>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Layout w:type="autofit"/>
        <w:tblCellMar>
          <w:top w:w="0" w:type="dxa"/>
          <w:left w:w="108" w:type="dxa"/>
          <w:bottom w:w="0" w:type="dxa"/>
          <w:right w:w="108" w:type="dxa"/>
        </w:tblCellMar>
      </w:tblPr>
      <w:tblGrid>
        <w:gridCol w:w="1105"/>
        <w:gridCol w:w="3845"/>
        <w:gridCol w:w="1400"/>
        <w:gridCol w:w="1881"/>
      </w:tblGrid>
      <w:tr>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rPr>
          <w:trHeight w:val="495" w:hRule="atLeast"/>
          <w:tblHeader/>
          <w:tblCellSpacing w:w="0" w:type="dxa"/>
        </w:trPr>
        <w:tc>
          <w:tcPr>
            <w:tcW w:w="1105"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center"/>
              <w:rPr>
                <w:rFonts w:hint="default" w:ascii="Times New Roman" w:hAnsi="Times New Roman" w:eastAsia="宋体" w:cs="Times New Roman"/>
                <w:b/>
                <w:bCs/>
                <w:color w:val="auto"/>
                <w:kern w:val="2"/>
                <w:sz w:val="24"/>
                <w:szCs w:val="24"/>
                <w:lang w:val="en-US" w:eastAsia="en-US" w:bidi="ar"/>
              </w:rPr>
            </w:pPr>
            <w:bookmarkStart w:id="211" w:name="u3a6cbbdf"/>
            <w:r>
              <w:rPr>
                <w:rFonts w:hint="default" w:ascii="Times New Roman" w:hAnsi="Times New Roman" w:eastAsia="宋体" w:cs="Times New Roman"/>
                <w:b/>
                <w:bCs/>
                <w:color w:val="auto"/>
                <w:kern w:val="2"/>
                <w:sz w:val="24"/>
                <w:szCs w:val="24"/>
                <w:lang w:val="en-US" w:eastAsia="en-US" w:bidi="ar"/>
              </w:rPr>
              <w:t>操作名称</w:t>
            </w:r>
          </w:p>
          <w:bookmarkEnd w:id="211"/>
        </w:tc>
        <w:tc>
          <w:tcPr>
            <w:tcW w:w="3845"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center"/>
              <w:rPr>
                <w:rFonts w:hint="default" w:ascii="Times New Roman" w:hAnsi="Times New Roman" w:eastAsia="宋体" w:cs="Times New Roman"/>
                <w:b/>
                <w:bCs/>
                <w:color w:val="auto"/>
                <w:kern w:val="2"/>
                <w:sz w:val="24"/>
                <w:szCs w:val="24"/>
                <w:lang w:val="en-US" w:eastAsia="en-US" w:bidi="ar"/>
              </w:rPr>
            </w:pPr>
            <w:bookmarkStart w:id="212" w:name="u9e6f4d7a"/>
            <w:r>
              <w:rPr>
                <w:rFonts w:hint="default" w:ascii="Times New Roman" w:hAnsi="Times New Roman" w:eastAsia="宋体" w:cs="Times New Roman"/>
                <w:b/>
                <w:bCs/>
                <w:color w:val="auto"/>
                <w:kern w:val="2"/>
                <w:sz w:val="24"/>
                <w:szCs w:val="24"/>
                <w:lang w:val="en-US" w:eastAsia="en-US" w:bidi="ar"/>
              </w:rPr>
              <w:t>操作释义</w:t>
            </w:r>
          </w:p>
          <w:bookmarkEnd w:id="212"/>
        </w:tc>
        <w:tc>
          <w:tcPr>
            <w:tcW w:w="1400"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center"/>
              <w:rPr>
                <w:rFonts w:hint="default" w:ascii="Times New Roman" w:hAnsi="Times New Roman" w:eastAsia="宋体" w:cs="Times New Roman"/>
                <w:b/>
                <w:bCs/>
                <w:color w:val="auto"/>
                <w:kern w:val="2"/>
                <w:sz w:val="24"/>
                <w:szCs w:val="24"/>
                <w:lang w:val="en-US" w:eastAsia="en-US" w:bidi="ar"/>
              </w:rPr>
            </w:pPr>
            <w:bookmarkStart w:id="213" w:name="u124b61f4"/>
            <w:r>
              <w:rPr>
                <w:rFonts w:hint="default" w:ascii="Times New Roman" w:hAnsi="Times New Roman" w:eastAsia="宋体" w:cs="Times New Roman"/>
                <w:b/>
                <w:bCs/>
                <w:color w:val="auto"/>
                <w:kern w:val="2"/>
                <w:sz w:val="24"/>
                <w:szCs w:val="24"/>
                <w:lang w:val="en-US" w:eastAsia="en-US" w:bidi="ar"/>
              </w:rPr>
              <w:t>备注</w:t>
            </w:r>
          </w:p>
          <w:bookmarkEnd w:id="213"/>
        </w:tc>
        <w:tc>
          <w:tcPr>
            <w:tcW w:w="1881"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center"/>
              <w:rPr>
                <w:rFonts w:hint="default" w:ascii="Times New Roman" w:hAnsi="Times New Roman" w:eastAsia="宋体" w:cs="Times New Roman"/>
                <w:b/>
                <w:bCs/>
                <w:color w:val="auto"/>
                <w:kern w:val="2"/>
                <w:sz w:val="24"/>
                <w:szCs w:val="24"/>
                <w:lang w:val="en-US" w:eastAsia="en-US" w:bidi="ar"/>
              </w:rPr>
            </w:pPr>
            <w:r>
              <w:rPr>
                <w:rFonts w:hint="default" w:ascii="Times New Roman" w:hAnsi="Times New Roman" w:eastAsia="宋体" w:cs="Times New Roman"/>
                <w:b/>
                <w:bCs/>
                <w:color w:val="auto"/>
                <w:kern w:val="2"/>
                <w:sz w:val="24"/>
                <w:szCs w:val="24"/>
                <w:lang w:val="en-US" w:eastAsia="en-US" w:bidi="ar"/>
              </w:rPr>
              <w:t>风险等级</w:t>
            </w:r>
          </w:p>
        </w:tc>
      </w:tr>
      <w:tr>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rPr>
          <w:trHeight w:val="495" w:hRule="atLeast"/>
          <w:tblCellSpacing w:w="0" w:type="dxa"/>
        </w:trPr>
        <w:tc>
          <w:tcPr>
            <w:tcW w:w="1105"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zh-CN" w:bidi="ar"/>
              </w:rPr>
            </w:pPr>
            <w:bookmarkStart w:id="214" w:name="u9c53ab95"/>
            <w:r>
              <w:rPr>
                <w:rFonts w:hint="default" w:ascii="Times New Roman" w:hAnsi="Times New Roman" w:eastAsia="宋体" w:cs="Times New Roman"/>
                <w:color w:val="auto"/>
                <w:kern w:val="2"/>
                <w:sz w:val="21"/>
                <w:szCs w:val="21"/>
                <w:lang w:val="en-US" w:eastAsia="en-US" w:bidi="ar"/>
              </w:rPr>
              <w:t>悬停/</w:t>
            </w:r>
            <w:r>
              <w:rPr>
                <w:rFonts w:hint="eastAsia" w:ascii="Times New Roman" w:hAnsi="Times New Roman" w:cs="Times New Roman"/>
                <w:color w:val="auto"/>
                <w:kern w:val="2"/>
                <w:sz w:val="21"/>
                <w:szCs w:val="21"/>
                <w:lang w:val="en-US" w:eastAsia="zh-CN" w:bidi="ar"/>
              </w:rPr>
              <w:t>盘旋-恢复</w:t>
            </w:r>
          </w:p>
          <w:bookmarkEnd w:id="214"/>
        </w:tc>
        <w:tc>
          <w:tcPr>
            <w:tcW w:w="3845"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en-US" w:bidi="ar"/>
              </w:rPr>
            </w:pPr>
            <w:bookmarkStart w:id="215" w:name="u256f0645"/>
            <w:r>
              <w:rPr>
                <w:rFonts w:hint="eastAsia" w:ascii="Times New Roman" w:hAnsi="Times New Roman" w:cs="Times New Roman"/>
                <w:color w:val="auto"/>
                <w:kern w:val="2"/>
                <w:sz w:val="21"/>
                <w:szCs w:val="21"/>
                <w:lang w:val="en-US" w:eastAsia="zh-CN" w:bidi="ar"/>
              </w:rPr>
              <w:t>触发相关按钮，无人机执行悬停/盘旋操作；检测到任务状态为悬停/盘旋时，按钮状态为恢复，点击恢复无人机之前的飞行状态</w:t>
            </w:r>
            <w:r>
              <w:rPr>
                <w:rFonts w:hint="default" w:ascii="Times New Roman" w:hAnsi="Times New Roman" w:eastAsia="宋体" w:cs="Times New Roman"/>
                <w:color w:val="auto"/>
                <w:kern w:val="2"/>
                <w:sz w:val="21"/>
                <w:szCs w:val="21"/>
                <w:lang w:val="en-US" w:eastAsia="en-US" w:bidi="ar"/>
              </w:rPr>
              <w:t>。</w:t>
            </w:r>
          </w:p>
          <w:bookmarkEnd w:id="215"/>
        </w:tc>
        <w:tc>
          <w:tcPr>
            <w:tcW w:w="1400"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zh-CN" w:bidi="ar"/>
              </w:rPr>
            </w:pPr>
            <w:bookmarkStart w:id="216" w:name="u0d05c3bd"/>
            <w:r>
              <w:rPr>
                <w:rFonts w:hint="eastAsia" w:ascii="Times New Roman" w:hAnsi="Times New Roman" w:cs="Times New Roman"/>
                <w:color w:val="auto"/>
                <w:kern w:val="2"/>
                <w:sz w:val="21"/>
                <w:szCs w:val="21"/>
                <w:lang w:val="en-US" w:eastAsia="zh-CN" w:bidi="ar"/>
              </w:rPr>
              <w:t>可逆操作</w:t>
            </w:r>
          </w:p>
          <w:bookmarkEnd w:id="216"/>
        </w:tc>
        <w:tc>
          <w:tcPr>
            <w:tcW w:w="1881"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en-US" w:bidi="ar"/>
              </w:rPr>
            </w:pPr>
            <w:r>
              <w:rPr>
                <w:rFonts w:hint="default" w:ascii="Times New Roman" w:hAnsi="Times New Roman" w:eastAsia="宋体" w:cs="Times New Roman"/>
                <w:color w:val="auto"/>
                <w:kern w:val="2"/>
                <w:sz w:val="21"/>
                <w:szCs w:val="21"/>
                <w:lang w:val="en-US" w:eastAsia="en-US" w:bidi="ar"/>
              </w:rPr>
              <w:t>低风险</w:t>
            </w:r>
          </w:p>
        </w:tc>
      </w:tr>
      <w:tr>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rPr>
          <w:trHeight w:val="495" w:hRule="atLeast"/>
          <w:tblCellSpacing w:w="0" w:type="dxa"/>
        </w:trPr>
        <w:tc>
          <w:tcPr>
            <w:tcW w:w="1105"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en-US" w:bidi="ar"/>
              </w:rPr>
            </w:pPr>
            <w:bookmarkStart w:id="217" w:name="ufc99c566"/>
            <w:r>
              <w:rPr>
                <w:rFonts w:hint="default" w:ascii="Times New Roman" w:hAnsi="Times New Roman" w:eastAsia="宋体" w:cs="Times New Roman"/>
                <w:color w:val="auto"/>
                <w:kern w:val="2"/>
                <w:sz w:val="21"/>
                <w:szCs w:val="21"/>
                <w:lang w:val="en-US" w:eastAsia="en-US" w:bidi="ar"/>
              </w:rPr>
              <w:t>原路返航</w:t>
            </w:r>
          </w:p>
          <w:bookmarkEnd w:id="217"/>
        </w:tc>
        <w:tc>
          <w:tcPr>
            <w:tcW w:w="3845"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en-US" w:bidi="ar"/>
              </w:rPr>
            </w:pPr>
            <w:bookmarkStart w:id="218" w:name="u95cf42f1"/>
            <w:r>
              <w:rPr>
                <w:rFonts w:hint="eastAsia" w:ascii="Times New Roman" w:hAnsi="Times New Roman" w:cs="Times New Roman"/>
                <w:color w:val="auto"/>
                <w:kern w:val="2"/>
                <w:sz w:val="21"/>
                <w:szCs w:val="21"/>
                <w:lang w:val="en-US" w:eastAsia="zh-CN" w:bidi="ar"/>
              </w:rPr>
              <w:t>触发相关指令</w:t>
            </w:r>
            <w:r>
              <w:rPr>
                <w:rFonts w:hint="default" w:ascii="Times New Roman" w:hAnsi="Times New Roman" w:eastAsia="宋体" w:cs="Times New Roman"/>
                <w:color w:val="auto"/>
                <w:kern w:val="2"/>
                <w:sz w:val="21"/>
                <w:szCs w:val="21"/>
                <w:lang w:val="en-US" w:eastAsia="en-US" w:bidi="ar"/>
              </w:rPr>
              <w:t>无人机执行原路返航</w:t>
            </w:r>
            <w:r>
              <w:rPr>
                <w:rFonts w:hint="eastAsia" w:ascii="Times New Roman" w:hAnsi="Times New Roman" w:cs="Times New Roman"/>
                <w:color w:val="auto"/>
                <w:kern w:val="2"/>
                <w:sz w:val="21"/>
                <w:szCs w:val="21"/>
                <w:lang w:val="en-US" w:eastAsia="zh-CN" w:bidi="ar"/>
              </w:rPr>
              <w:t>，多旋翼无人机返航时先爬升20m，固定翼沿原航线高度</w:t>
            </w:r>
            <w:r>
              <w:rPr>
                <w:rFonts w:hint="default" w:ascii="Times New Roman" w:hAnsi="Times New Roman" w:eastAsia="宋体" w:cs="Times New Roman"/>
                <w:color w:val="auto"/>
                <w:kern w:val="2"/>
                <w:sz w:val="21"/>
                <w:szCs w:val="21"/>
                <w:lang w:val="en-US" w:eastAsia="en-US" w:bidi="ar"/>
              </w:rPr>
              <w:t>。</w:t>
            </w:r>
          </w:p>
          <w:bookmarkEnd w:id="218"/>
        </w:tc>
        <w:tc>
          <w:tcPr>
            <w:tcW w:w="1400"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en-US" w:bidi="ar"/>
              </w:rPr>
            </w:pPr>
            <w:bookmarkStart w:id="219" w:name="uc2fa2fd7"/>
            <w:r>
              <w:rPr>
                <w:rFonts w:hint="default" w:ascii="Times New Roman" w:hAnsi="Times New Roman" w:eastAsia="宋体" w:cs="Times New Roman"/>
                <w:color w:val="auto"/>
                <w:kern w:val="2"/>
                <w:sz w:val="21"/>
                <w:szCs w:val="21"/>
                <w:lang w:val="en-US" w:eastAsia="en-US" w:bidi="ar"/>
              </w:rPr>
              <w:t>不可逆操纵</w:t>
            </w:r>
          </w:p>
          <w:bookmarkEnd w:id="219"/>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en-US" w:bidi="ar"/>
              </w:rPr>
            </w:pPr>
            <w:bookmarkStart w:id="220" w:name="u41b2cf3a"/>
            <w:r>
              <w:rPr>
                <w:rFonts w:hint="default" w:ascii="Times New Roman" w:hAnsi="Times New Roman" w:eastAsia="宋体" w:cs="Times New Roman"/>
                <w:color w:val="auto"/>
                <w:kern w:val="2"/>
                <w:sz w:val="21"/>
                <w:szCs w:val="21"/>
                <w:lang w:val="en-US" w:eastAsia="en-US" w:bidi="ar"/>
              </w:rPr>
              <w:t>二次确认</w:t>
            </w:r>
          </w:p>
          <w:bookmarkEnd w:id="220"/>
        </w:tc>
        <w:tc>
          <w:tcPr>
            <w:tcW w:w="1881"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eastAsia" w:ascii="Times New Roman" w:hAnsi="Times New Roman" w:eastAsia="宋体" w:cs="Times New Roman"/>
                <w:color w:val="auto"/>
                <w:kern w:val="2"/>
                <w:sz w:val="21"/>
                <w:szCs w:val="21"/>
                <w:lang w:val="en-US" w:eastAsia="zh-CN" w:bidi="ar"/>
              </w:rPr>
            </w:pPr>
            <w:r>
              <w:rPr>
                <w:rFonts w:hint="eastAsia" w:ascii="Times New Roman" w:hAnsi="Times New Roman" w:cs="Times New Roman"/>
                <w:color w:val="auto"/>
                <w:kern w:val="2"/>
                <w:sz w:val="21"/>
                <w:szCs w:val="21"/>
                <w:lang w:val="en-US" w:eastAsia="zh-CN" w:bidi="ar"/>
              </w:rPr>
              <w:t>低风险</w:t>
            </w:r>
          </w:p>
        </w:tc>
      </w:tr>
      <w:tr>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rPr>
          <w:trHeight w:val="495" w:hRule="atLeast"/>
          <w:tblCellSpacing w:w="0" w:type="dxa"/>
        </w:trPr>
        <w:tc>
          <w:tcPr>
            <w:tcW w:w="1105"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en-US" w:bidi="ar"/>
              </w:rPr>
            </w:pPr>
            <w:bookmarkStart w:id="221" w:name="u33dc780e"/>
            <w:r>
              <w:rPr>
                <w:rFonts w:hint="default" w:ascii="Times New Roman" w:hAnsi="Times New Roman" w:eastAsia="宋体" w:cs="Times New Roman"/>
                <w:color w:val="auto"/>
                <w:kern w:val="2"/>
                <w:sz w:val="21"/>
                <w:szCs w:val="21"/>
                <w:lang w:val="en-US" w:eastAsia="en-US" w:bidi="ar"/>
              </w:rPr>
              <w:t>备降</w:t>
            </w:r>
          </w:p>
          <w:bookmarkEnd w:id="221"/>
        </w:tc>
        <w:tc>
          <w:tcPr>
            <w:tcW w:w="3845"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en-US" w:bidi="ar"/>
              </w:rPr>
            </w:pPr>
            <w:bookmarkStart w:id="222" w:name="u11edf24d"/>
            <w:r>
              <w:rPr>
                <w:rFonts w:hint="default" w:ascii="Times New Roman" w:hAnsi="Times New Roman" w:eastAsia="宋体" w:cs="Times New Roman"/>
                <w:color w:val="auto"/>
                <w:kern w:val="2"/>
                <w:sz w:val="21"/>
                <w:szCs w:val="21"/>
                <w:lang w:val="en-US" w:eastAsia="en-US" w:bidi="ar"/>
              </w:rPr>
              <w:t>让无人机执行备降，选择离飞机最近的一个备降点，再沿航线飞行到距离该备降点最近的一个航点。</w:t>
            </w:r>
            <w:r>
              <w:rPr>
                <w:rFonts w:hint="eastAsia" w:ascii="Times New Roman" w:hAnsi="Times New Roman" w:cs="Times New Roman"/>
                <w:color w:val="auto"/>
                <w:kern w:val="2"/>
                <w:sz w:val="21"/>
                <w:szCs w:val="21"/>
                <w:lang w:val="en-US" w:eastAsia="zh-CN" w:bidi="ar"/>
              </w:rPr>
              <w:t>多旋翼无人机备降时先爬升20m，固定翼沿原航线高度</w:t>
            </w:r>
            <w:r>
              <w:rPr>
                <w:rFonts w:hint="default" w:ascii="Times New Roman" w:hAnsi="Times New Roman" w:eastAsia="宋体" w:cs="Times New Roman"/>
                <w:color w:val="auto"/>
                <w:kern w:val="2"/>
                <w:sz w:val="21"/>
                <w:szCs w:val="21"/>
                <w:lang w:val="en-US" w:eastAsia="en-US" w:bidi="ar"/>
              </w:rPr>
              <w:t>。</w:t>
            </w:r>
          </w:p>
          <w:bookmarkEnd w:id="222"/>
        </w:tc>
        <w:tc>
          <w:tcPr>
            <w:tcW w:w="1400"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en-US" w:bidi="ar"/>
              </w:rPr>
            </w:pPr>
            <w:bookmarkStart w:id="223" w:name="ubd60dc7f"/>
            <w:r>
              <w:rPr>
                <w:rFonts w:hint="default" w:ascii="Times New Roman" w:hAnsi="Times New Roman" w:eastAsia="宋体" w:cs="Times New Roman"/>
                <w:color w:val="auto"/>
                <w:kern w:val="2"/>
                <w:sz w:val="21"/>
                <w:szCs w:val="21"/>
                <w:lang w:val="en-US" w:eastAsia="en-US" w:bidi="ar"/>
              </w:rPr>
              <w:t>不可逆操纵</w:t>
            </w:r>
          </w:p>
          <w:bookmarkEnd w:id="223"/>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en-US" w:bidi="ar"/>
              </w:rPr>
            </w:pPr>
            <w:bookmarkStart w:id="224" w:name="ue8eac1b3"/>
            <w:r>
              <w:rPr>
                <w:rFonts w:hint="default" w:ascii="Times New Roman" w:hAnsi="Times New Roman" w:eastAsia="宋体" w:cs="Times New Roman"/>
                <w:color w:val="auto"/>
                <w:kern w:val="2"/>
                <w:sz w:val="21"/>
                <w:szCs w:val="21"/>
                <w:lang w:val="en-US" w:eastAsia="en-US" w:bidi="ar"/>
              </w:rPr>
              <w:t>二次确认</w:t>
            </w:r>
          </w:p>
          <w:bookmarkEnd w:id="224"/>
        </w:tc>
        <w:tc>
          <w:tcPr>
            <w:tcW w:w="1881"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en-US" w:bidi="ar"/>
              </w:rPr>
            </w:pPr>
            <w:r>
              <w:rPr>
                <w:rFonts w:hint="default" w:ascii="Times New Roman" w:hAnsi="Times New Roman" w:eastAsia="宋体" w:cs="Times New Roman"/>
                <w:color w:val="auto"/>
                <w:kern w:val="2"/>
                <w:sz w:val="21"/>
                <w:szCs w:val="21"/>
                <w:lang w:val="en-US" w:eastAsia="en-US" w:bidi="ar"/>
              </w:rPr>
              <w:t>低风险</w:t>
            </w:r>
          </w:p>
        </w:tc>
      </w:tr>
      <w:tr>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rPr>
          <w:trHeight w:val="495" w:hRule="atLeast"/>
          <w:tblCellSpacing w:w="0" w:type="dxa"/>
        </w:trPr>
        <w:tc>
          <w:tcPr>
            <w:tcW w:w="1105"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eastAsia" w:ascii="Times New Roman" w:hAnsi="Times New Roman" w:eastAsia="宋体" w:cs="Times New Roman"/>
                <w:color w:val="auto"/>
                <w:kern w:val="2"/>
                <w:sz w:val="21"/>
                <w:szCs w:val="21"/>
                <w:lang w:val="en-US" w:eastAsia="zh-CN" w:bidi="ar"/>
              </w:rPr>
            </w:pPr>
            <w:r>
              <w:rPr>
                <w:rFonts w:hint="eastAsia" w:ascii="Times New Roman" w:hAnsi="Times New Roman" w:cs="Times New Roman"/>
                <w:color w:val="auto"/>
                <w:kern w:val="2"/>
                <w:sz w:val="21"/>
                <w:szCs w:val="21"/>
                <w:lang w:val="en-US" w:eastAsia="zh-CN" w:bidi="ar"/>
              </w:rPr>
              <w:t>抛投</w:t>
            </w:r>
          </w:p>
        </w:tc>
        <w:tc>
          <w:tcPr>
            <w:tcW w:w="3845"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zh-CN" w:bidi="ar"/>
              </w:rPr>
            </w:pPr>
            <w:r>
              <w:rPr>
                <w:rFonts w:hint="eastAsia" w:ascii="Times New Roman" w:hAnsi="Times New Roman" w:cs="Times New Roman"/>
                <w:color w:val="auto"/>
                <w:kern w:val="2"/>
                <w:sz w:val="21"/>
                <w:szCs w:val="21"/>
                <w:lang w:val="en-US" w:eastAsia="zh-CN" w:bidi="ar"/>
              </w:rPr>
              <w:t>执行相关命令，具备抛投功能的无人机将手动执行指令，触发抛投指令期间无法触发其它指令</w:t>
            </w:r>
          </w:p>
        </w:tc>
        <w:tc>
          <w:tcPr>
            <w:tcW w:w="1400"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eastAsia" w:ascii="Times New Roman" w:hAnsi="Times New Roman" w:cs="Times New Roman"/>
                <w:color w:val="auto"/>
                <w:kern w:val="2"/>
                <w:sz w:val="21"/>
                <w:szCs w:val="21"/>
                <w:lang w:val="en-US" w:eastAsia="zh-CN" w:bidi="ar"/>
              </w:rPr>
            </w:pPr>
            <w:r>
              <w:rPr>
                <w:rFonts w:hint="eastAsia" w:ascii="Times New Roman" w:hAnsi="Times New Roman" w:cs="Times New Roman"/>
                <w:color w:val="auto"/>
                <w:kern w:val="2"/>
                <w:sz w:val="21"/>
                <w:szCs w:val="21"/>
                <w:lang w:val="en-US" w:eastAsia="zh-CN" w:bidi="ar"/>
              </w:rPr>
              <w:t>可逆操作</w:t>
            </w:r>
          </w:p>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cs="Times New Roman"/>
                <w:color w:val="auto"/>
                <w:kern w:val="2"/>
                <w:sz w:val="21"/>
                <w:szCs w:val="21"/>
                <w:lang w:val="en-US" w:eastAsia="zh-CN" w:bidi="ar"/>
              </w:rPr>
            </w:pPr>
            <w:r>
              <w:rPr>
                <w:rFonts w:hint="eastAsia" w:ascii="Times New Roman" w:hAnsi="Times New Roman" w:cs="Times New Roman"/>
                <w:color w:val="auto"/>
                <w:kern w:val="2"/>
                <w:sz w:val="21"/>
                <w:szCs w:val="21"/>
                <w:lang w:val="en-US" w:eastAsia="zh-CN" w:bidi="ar"/>
              </w:rPr>
              <w:t>二次确认</w:t>
            </w:r>
          </w:p>
        </w:tc>
        <w:tc>
          <w:tcPr>
            <w:tcW w:w="1881"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eastAsia" w:ascii="Times New Roman" w:hAnsi="Times New Roman" w:eastAsia="宋体" w:cs="Times New Roman"/>
                <w:color w:val="auto"/>
                <w:kern w:val="2"/>
                <w:sz w:val="21"/>
                <w:szCs w:val="21"/>
                <w:lang w:val="en-US" w:eastAsia="zh-CN" w:bidi="ar"/>
              </w:rPr>
            </w:pPr>
            <w:r>
              <w:rPr>
                <w:rFonts w:hint="eastAsia" w:ascii="Times New Roman" w:hAnsi="Times New Roman" w:cs="Times New Roman"/>
                <w:color w:val="auto"/>
                <w:kern w:val="2"/>
                <w:sz w:val="21"/>
                <w:szCs w:val="21"/>
                <w:lang w:val="en-US" w:eastAsia="zh-CN" w:bidi="ar"/>
              </w:rPr>
              <w:t>低风险</w:t>
            </w:r>
          </w:p>
        </w:tc>
      </w:tr>
      <w:tr>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rPr>
          <w:trHeight w:val="495" w:hRule="atLeast"/>
          <w:tblCellSpacing w:w="0" w:type="dxa"/>
        </w:trPr>
        <w:tc>
          <w:tcPr>
            <w:tcW w:w="1105"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en-US" w:bidi="ar"/>
              </w:rPr>
            </w:pPr>
            <w:r>
              <w:rPr>
                <w:rFonts w:hint="default" w:ascii="Times New Roman" w:hAnsi="Times New Roman" w:eastAsia="宋体" w:cs="Times New Roman"/>
                <w:color w:val="auto"/>
                <w:kern w:val="2"/>
                <w:sz w:val="21"/>
                <w:szCs w:val="21"/>
                <w:lang w:val="en-US" w:eastAsia="en-US" w:bidi="ar"/>
              </w:rPr>
              <w:t>解除</w:t>
            </w:r>
            <w:r>
              <w:rPr>
                <w:rFonts w:hint="eastAsia" w:ascii="Times New Roman" w:hAnsi="Times New Roman" w:cs="Times New Roman"/>
                <w:color w:val="auto"/>
                <w:kern w:val="2"/>
                <w:sz w:val="21"/>
                <w:szCs w:val="21"/>
                <w:lang w:val="en-US" w:eastAsia="zh-CN" w:bidi="ar"/>
              </w:rPr>
              <w:t>空域管控-恢复空域管控</w:t>
            </w:r>
          </w:p>
        </w:tc>
        <w:tc>
          <w:tcPr>
            <w:tcW w:w="3845"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en-US" w:bidi="ar"/>
              </w:rPr>
            </w:pPr>
            <w:bookmarkStart w:id="225" w:name="u520075a7"/>
            <w:r>
              <w:rPr>
                <w:rFonts w:hint="default"/>
                <w:sz w:val="21"/>
                <w:szCs w:val="21"/>
                <w:lang w:val="en-US" w:eastAsia="zh-CN"/>
              </w:rPr>
              <w:t>触发相关命令能够</w:t>
            </w:r>
            <w:r>
              <w:rPr>
                <w:rFonts w:hint="eastAsia"/>
                <w:sz w:val="21"/>
                <w:szCs w:val="21"/>
                <w:lang w:val="en-US" w:eastAsia="zh-CN"/>
              </w:rPr>
              <w:t>解除</w:t>
            </w:r>
            <w:r>
              <w:rPr>
                <w:rFonts w:hint="default"/>
                <w:sz w:val="21"/>
                <w:szCs w:val="21"/>
                <w:lang w:val="en-US" w:eastAsia="zh-CN"/>
              </w:rPr>
              <w:t>空域</w:t>
            </w:r>
            <w:r>
              <w:rPr>
                <w:rFonts w:hint="eastAsia"/>
                <w:sz w:val="21"/>
                <w:szCs w:val="21"/>
                <w:lang w:val="en-US" w:eastAsia="zh-CN"/>
              </w:rPr>
              <w:t>管控</w:t>
            </w:r>
            <w:r>
              <w:rPr>
                <w:rFonts w:hint="default"/>
                <w:sz w:val="21"/>
                <w:szCs w:val="21"/>
                <w:lang w:val="en-US" w:eastAsia="zh-CN"/>
              </w:rPr>
              <w:t>状态，当无人机处于空域管制状态解除时，按钮变成恢复管制，触发无人机将重新恢复管制状态</w:t>
            </w:r>
          </w:p>
          <w:bookmarkEnd w:id="225"/>
        </w:tc>
        <w:tc>
          <w:tcPr>
            <w:tcW w:w="1400"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en-US" w:bidi="ar"/>
              </w:rPr>
            </w:pPr>
            <w:bookmarkStart w:id="226" w:name="ub7a42e45"/>
            <w:r>
              <w:rPr>
                <w:rFonts w:hint="default" w:ascii="Times New Roman" w:hAnsi="Times New Roman" w:eastAsia="宋体" w:cs="Times New Roman"/>
                <w:color w:val="auto"/>
                <w:kern w:val="2"/>
                <w:sz w:val="21"/>
                <w:szCs w:val="21"/>
                <w:lang w:val="en-US" w:eastAsia="en-US" w:bidi="ar"/>
              </w:rPr>
              <w:t>可逆操纵</w:t>
            </w:r>
          </w:p>
          <w:bookmarkEnd w:id="226"/>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en-US" w:bidi="ar"/>
              </w:rPr>
            </w:pPr>
            <w:bookmarkStart w:id="227" w:name="ueeb66945"/>
            <w:r>
              <w:rPr>
                <w:rFonts w:hint="default" w:ascii="Times New Roman" w:hAnsi="Times New Roman" w:eastAsia="宋体" w:cs="Times New Roman"/>
                <w:color w:val="auto"/>
                <w:kern w:val="2"/>
                <w:sz w:val="21"/>
                <w:szCs w:val="21"/>
                <w:lang w:val="en-US" w:eastAsia="en-US" w:bidi="ar"/>
              </w:rPr>
              <w:t>二次确认</w:t>
            </w:r>
          </w:p>
          <w:bookmarkEnd w:id="227"/>
        </w:tc>
        <w:tc>
          <w:tcPr>
            <w:tcW w:w="1881"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en-US" w:bidi="ar"/>
              </w:rPr>
            </w:pPr>
            <w:r>
              <w:rPr>
                <w:rFonts w:hint="default" w:ascii="Times New Roman" w:hAnsi="Times New Roman" w:eastAsia="宋体" w:cs="Times New Roman"/>
                <w:color w:val="auto"/>
                <w:kern w:val="2"/>
                <w:sz w:val="21"/>
                <w:szCs w:val="21"/>
                <w:lang w:val="en-US" w:eastAsia="en-US" w:bidi="ar"/>
              </w:rPr>
              <w:t>低风险</w:t>
            </w:r>
          </w:p>
        </w:tc>
      </w:tr>
      <w:tr>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rPr>
          <w:trHeight w:val="495" w:hRule="atLeast"/>
          <w:tblCellSpacing w:w="0" w:type="dxa"/>
        </w:trPr>
        <w:tc>
          <w:tcPr>
            <w:tcW w:w="1105"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zh-CN" w:bidi="ar"/>
              </w:rPr>
            </w:pPr>
            <w:r>
              <w:rPr>
                <w:rFonts w:hint="eastAsia" w:ascii="Times New Roman" w:hAnsi="Times New Roman" w:cs="Times New Roman"/>
                <w:color w:val="auto"/>
                <w:kern w:val="2"/>
                <w:sz w:val="21"/>
                <w:szCs w:val="21"/>
                <w:lang w:val="en-US" w:eastAsia="zh-CN" w:bidi="ar"/>
              </w:rPr>
              <w:t>解除气象管控-恢复气象管控</w:t>
            </w:r>
          </w:p>
        </w:tc>
        <w:tc>
          <w:tcPr>
            <w:tcW w:w="3845"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en-US" w:bidi="ar"/>
              </w:rPr>
            </w:pPr>
            <w:r>
              <w:rPr>
                <w:rFonts w:hint="default"/>
                <w:sz w:val="21"/>
                <w:szCs w:val="21"/>
                <w:lang w:eastAsia="zh-CN"/>
              </w:rPr>
              <w:t>触发相关命令会解除系统的气象管控管控，主要是提供机长忽略系统的气象管控，执行强制飞行。执行后按钮变更为恢复系统气象管控</w:t>
            </w:r>
          </w:p>
        </w:tc>
        <w:tc>
          <w:tcPr>
            <w:tcW w:w="1400"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eastAsia" w:ascii="Times New Roman" w:hAnsi="Times New Roman" w:cs="Times New Roman"/>
                <w:color w:val="auto"/>
                <w:kern w:val="2"/>
                <w:sz w:val="21"/>
                <w:szCs w:val="21"/>
                <w:lang w:val="en-US" w:eastAsia="zh-CN" w:bidi="ar"/>
              </w:rPr>
            </w:pPr>
            <w:r>
              <w:rPr>
                <w:rFonts w:hint="eastAsia" w:ascii="Times New Roman" w:hAnsi="Times New Roman" w:cs="Times New Roman"/>
                <w:color w:val="auto"/>
                <w:kern w:val="2"/>
                <w:sz w:val="21"/>
                <w:szCs w:val="21"/>
                <w:lang w:val="en-US" w:eastAsia="zh-CN" w:bidi="ar"/>
              </w:rPr>
              <w:t>可逆操作</w:t>
            </w:r>
          </w:p>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cs="Times New Roman"/>
                <w:color w:val="auto"/>
                <w:kern w:val="2"/>
                <w:sz w:val="21"/>
                <w:szCs w:val="21"/>
                <w:lang w:val="en-US" w:eastAsia="zh-CN" w:bidi="ar"/>
              </w:rPr>
            </w:pPr>
            <w:r>
              <w:rPr>
                <w:rFonts w:hint="eastAsia" w:ascii="Times New Roman" w:hAnsi="Times New Roman" w:cs="Times New Roman"/>
                <w:color w:val="auto"/>
                <w:kern w:val="2"/>
                <w:sz w:val="21"/>
                <w:szCs w:val="21"/>
                <w:lang w:val="en-US" w:eastAsia="zh-CN" w:bidi="ar"/>
              </w:rPr>
              <w:t>二次确认</w:t>
            </w:r>
          </w:p>
        </w:tc>
        <w:tc>
          <w:tcPr>
            <w:tcW w:w="1881"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eastAsia" w:ascii="Times New Roman" w:hAnsi="Times New Roman" w:eastAsia="宋体" w:cs="Times New Roman"/>
                <w:color w:val="auto"/>
                <w:kern w:val="2"/>
                <w:sz w:val="21"/>
                <w:szCs w:val="21"/>
                <w:lang w:val="en-US" w:eastAsia="zh-CN" w:bidi="ar"/>
              </w:rPr>
            </w:pPr>
            <w:r>
              <w:rPr>
                <w:rFonts w:hint="eastAsia" w:ascii="Times New Roman" w:hAnsi="Times New Roman" w:cs="Times New Roman"/>
                <w:color w:val="auto"/>
                <w:kern w:val="2"/>
                <w:sz w:val="21"/>
                <w:szCs w:val="21"/>
                <w:lang w:val="en-US" w:eastAsia="zh-CN" w:bidi="ar"/>
              </w:rPr>
              <w:t>低风险</w:t>
            </w:r>
          </w:p>
        </w:tc>
      </w:tr>
      <w:tr>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rPr>
          <w:trHeight w:val="495" w:hRule="atLeast"/>
          <w:tblCellSpacing w:w="0" w:type="dxa"/>
        </w:trPr>
        <w:tc>
          <w:tcPr>
            <w:tcW w:w="1105"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zh-CN" w:bidi="ar"/>
              </w:rPr>
            </w:pPr>
            <w:r>
              <w:rPr>
                <w:rFonts w:hint="eastAsia" w:ascii="Times New Roman" w:hAnsi="Times New Roman" w:cs="Times New Roman"/>
                <w:color w:val="auto"/>
                <w:kern w:val="2"/>
                <w:sz w:val="21"/>
                <w:szCs w:val="21"/>
                <w:lang w:val="en-US" w:eastAsia="zh-CN" w:bidi="ar"/>
              </w:rPr>
              <w:t>解除起降场管控-恢复起降场管控</w:t>
            </w:r>
          </w:p>
        </w:tc>
        <w:tc>
          <w:tcPr>
            <w:tcW w:w="3845"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zh-CN" w:bidi="ar"/>
              </w:rPr>
            </w:pPr>
            <w:r>
              <w:rPr>
                <w:rFonts w:hint="eastAsia" w:ascii="Times New Roman" w:hAnsi="Times New Roman" w:cs="Times New Roman"/>
                <w:color w:val="auto"/>
                <w:kern w:val="2"/>
                <w:sz w:val="21"/>
                <w:szCs w:val="21"/>
                <w:lang w:val="en-US" w:eastAsia="zh-CN" w:bidi="ar"/>
              </w:rPr>
              <w:t>触发相关指令会解除起降场的地面站占用管控，主要是提供机长在场地不可用时执行强制飞行的操作，执行完成后按钮变更为恢复起降场状态管控</w:t>
            </w:r>
          </w:p>
        </w:tc>
        <w:tc>
          <w:tcPr>
            <w:tcW w:w="1400"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eastAsia" w:ascii="Times New Roman" w:hAnsi="Times New Roman" w:cs="Times New Roman"/>
                <w:color w:val="auto"/>
                <w:kern w:val="2"/>
                <w:sz w:val="21"/>
                <w:szCs w:val="21"/>
                <w:lang w:val="en-US" w:eastAsia="zh-CN" w:bidi="ar"/>
              </w:rPr>
            </w:pPr>
            <w:r>
              <w:rPr>
                <w:rFonts w:hint="eastAsia" w:ascii="Times New Roman" w:hAnsi="Times New Roman" w:cs="Times New Roman"/>
                <w:color w:val="auto"/>
                <w:kern w:val="2"/>
                <w:sz w:val="21"/>
                <w:szCs w:val="21"/>
                <w:lang w:val="en-US" w:eastAsia="zh-CN" w:bidi="ar"/>
              </w:rPr>
              <w:t>可逆操作</w:t>
            </w:r>
          </w:p>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cs="Times New Roman"/>
                <w:color w:val="auto"/>
                <w:kern w:val="2"/>
                <w:sz w:val="21"/>
                <w:szCs w:val="21"/>
                <w:lang w:val="en-US" w:eastAsia="zh-CN" w:bidi="ar"/>
              </w:rPr>
            </w:pPr>
            <w:r>
              <w:rPr>
                <w:rFonts w:hint="eastAsia" w:ascii="Times New Roman" w:hAnsi="Times New Roman" w:cs="Times New Roman"/>
                <w:color w:val="auto"/>
                <w:kern w:val="2"/>
                <w:sz w:val="21"/>
                <w:szCs w:val="21"/>
                <w:lang w:val="en-US" w:eastAsia="zh-CN" w:bidi="ar"/>
              </w:rPr>
              <w:t>二次确认</w:t>
            </w:r>
          </w:p>
        </w:tc>
        <w:tc>
          <w:tcPr>
            <w:tcW w:w="1881"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eastAsia" w:ascii="Times New Roman" w:hAnsi="Times New Roman" w:eastAsia="宋体" w:cs="Times New Roman"/>
                <w:color w:val="auto"/>
                <w:kern w:val="2"/>
                <w:sz w:val="21"/>
                <w:szCs w:val="21"/>
                <w:lang w:val="en-US" w:eastAsia="zh-CN" w:bidi="ar"/>
              </w:rPr>
            </w:pPr>
            <w:r>
              <w:rPr>
                <w:rFonts w:hint="eastAsia" w:ascii="Times New Roman" w:hAnsi="Times New Roman" w:cs="Times New Roman"/>
                <w:color w:val="auto"/>
                <w:kern w:val="2"/>
                <w:sz w:val="21"/>
                <w:szCs w:val="21"/>
                <w:lang w:val="en-US" w:eastAsia="zh-CN" w:bidi="ar"/>
              </w:rPr>
              <w:t>低风险</w:t>
            </w:r>
          </w:p>
        </w:tc>
      </w:tr>
      <w:tr>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rPr>
          <w:trHeight w:val="495" w:hRule="atLeast"/>
          <w:tblCellSpacing w:w="0" w:type="dxa"/>
        </w:trPr>
        <w:tc>
          <w:tcPr>
            <w:tcW w:w="1105"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en-US" w:bidi="ar"/>
              </w:rPr>
            </w:pPr>
            <w:r>
              <w:rPr>
                <w:rFonts w:hint="default" w:ascii="Times New Roman" w:hAnsi="Times New Roman" w:eastAsia="宋体" w:cs="Times New Roman"/>
                <w:color w:val="auto"/>
                <w:kern w:val="2"/>
                <w:sz w:val="21"/>
                <w:szCs w:val="21"/>
                <w:lang w:val="en-US" w:eastAsia="en-US" w:bidi="ar"/>
              </w:rPr>
              <w:t>迫降</w:t>
            </w:r>
          </w:p>
        </w:tc>
        <w:tc>
          <w:tcPr>
            <w:tcW w:w="3845"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en-US" w:bidi="ar"/>
              </w:rPr>
            </w:pPr>
            <w:bookmarkStart w:id="228" w:name="u57c399f8"/>
            <w:r>
              <w:rPr>
                <w:rFonts w:hint="default" w:ascii="Times New Roman" w:hAnsi="Times New Roman" w:eastAsia="宋体" w:cs="Times New Roman"/>
                <w:color w:val="auto"/>
                <w:kern w:val="2"/>
                <w:sz w:val="21"/>
                <w:szCs w:val="21"/>
                <w:lang w:val="en-US" w:eastAsia="en-US" w:bidi="ar"/>
              </w:rPr>
              <w:t>无人机执行原地降落（注意飞行过程中会先减速再执行就地降落）</w:t>
            </w:r>
          </w:p>
          <w:bookmarkEnd w:id="228"/>
        </w:tc>
        <w:tc>
          <w:tcPr>
            <w:tcW w:w="1400"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en-US" w:bidi="ar"/>
              </w:rPr>
            </w:pPr>
            <w:bookmarkStart w:id="229" w:name="u67f325fb"/>
            <w:r>
              <w:rPr>
                <w:rFonts w:hint="default" w:ascii="Times New Roman" w:hAnsi="Times New Roman" w:eastAsia="宋体" w:cs="Times New Roman"/>
                <w:color w:val="auto"/>
                <w:kern w:val="2"/>
                <w:sz w:val="21"/>
                <w:szCs w:val="21"/>
                <w:lang w:val="en-US" w:eastAsia="en-US" w:bidi="ar"/>
              </w:rPr>
              <w:t>不可逆操纵</w:t>
            </w:r>
          </w:p>
          <w:bookmarkEnd w:id="229"/>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en-US" w:bidi="ar"/>
              </w:rPr>
            </w:pPr>
            <w:bookmarkStart w:id="230" w:name="ub9735d92"/>
            <w:r>
              <w:rPr>
                <w:rFonts w:hint="default" w:ascii="Times New Roman" w:hAnsi="Times New Roman" w:eastAsia="宋体" w:cs="Times New Roman"/>
                <w:color w:val="auto"/>
                <w:kern w:val="2"/>
                <w:sz w:val="21"/>
                <w:szCs w:val="21"/>
                <w:lang w:val="en-US" w:eastAsia="en-US" w:bidi="ar"/>
              </w:rPr>
              <w:t>三次确认</w:t>
            </w:r>
          </w:p>
          <w:bookmarkEnd w:id="230"/>
        </w:tc>
        <w:tc>
          <w:tcPr>
            <w:tcW w:w="1881"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en-US" w:bidi="ar"/>
              </w:rPr>
            </w:pPr>
            <w:r>
              <w:rPr>
                <w:rFonts w:hint="default" w:ascii="Times New Roman" w:hAnsi="Times New Roman" w:eastAsia="宋体" w:cs="Times New Roman"/>
                <w:color w:val="auto"/>
                <w:kern w:val="2"/>
                <w:sz w:val="21"/>
                <w:szCs w:val="21"/>
                <w:lang w:val="en-US" w:eastAsia="en-US" w:bidi="ar"/>
              </w:rPr>
              <w:t>高风险</w:t>
            </w:r>
          </w:p>
        </w:tc>
      </w:tr>
      <w:tr>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rPr>
          <w:trHeight w:val="495" w:hRule="atLeast"/>
          <w:tblCellSpacing w:w="0" w:type="dxa"/>
        </w:trPr>
        <w:tc>
          <w:tcPr>
            <w:tcW w:w="1105"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en-US" w:bidi="ar"/>
              </w:rPr>
            </w:pPr>
            <w:bookmarkStart w:id="231" w:name="u287e8b73"/>
            <w:r>
              <w:rPr>
                <w:rFonts w:hint="default" w:ascii="Times New Roman" w:hAnsi="Times New Roman" w:eastAsia="宋体" w:cs="Times New Roman"/>
                <w:color w:val="auto"/>
                <w:kern w:val="2"/>
                <w:sz w:val="21"/>
                <w:szCs w:val="21"/>
                <w:lang w:val="en-US" w:eastAsia="en-US" w:bidi="ar"/>
              </w:rPr>
              <w:t>开伞</w:t>
            </w:r>
          </w:p>
          <w:bookmarkEnd w:id="231"/>
        </w:tc>
        <w:tc>
          <w:tcPr>
            <w:tcW w:w="3845"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en-US" w:bidi="ar"/>
              </w:rPr>
            </w:pPr>
            <w:bookmarkStart w:id="232" w:name="u9d6611ea"/>
            <w:r>
              <w:rPr>
                <w:rFonts w:hint="default" w:ascii="Times New Roman" w:hAnsi="Times New Roman" w:eastAsia="宋体" w:cs="Times New Roman"/>
                <w:color w:val="auto"/>
                <w:kern w:val="2"/>
                <w:sz w:val="21"/>
                <w:szCs w:val="21"/>
                <w:lang w:val="en-US" w:eastAsia="en-US" w:bidi="ar"/>
              </w:rPr>
              <w:t>无人机执行停桨并开伞。</w:t>
            </w:r>
          </w:p>
          <w:bookmarkEnd w:id="232"/>
        </w:tc>
        <w:tc>
          <w:tcPr>
            <w:tcW w:w="1400"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en-US" w:bidi="ar"/>
              </w:rPr>
            </w:pPr>
            <w:bookmarkStart w:id="233" w:name="u743547db"/>
            <w:r>
              <w:rPr>
                <w:rFonts w:hint="default" w:ascii="Times New Roman" w:hAnsi="Times New Roman" w:eastAsia="宋体" w:cs="Times New Roman"/>
                <w:color w:val="auto"/>
                <w:kern w:val="2"/>
                <w:sz w:val="21"/>
                <w:szCs w:val="21"/>
                <w:lang w:val="en-US" w:eastAsia="en-US" w:bidi="ar"/>
              </w:rPr>
              <w:t>不可逆操纵</w:t>
            </w:r>
          </w:p>
          <w:bookmarkEnd w:id="233"/>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en-US" w:bidi="ar"/>
              </w:rPr>
            </w:pPr>
            <w:bookmarkStart w:id="234" w:name="u41f0498e"/>
            <w:r>
              <w:rPr>
                <w:rFonts w:hint="default" w:ascii="Times New Roman" w:hAnsi="Times New Roman" w:eastAsia="宋体" w:cs="Times New Roman"/>
                <w:color w:val="auto"/>
                <w:kern w:val="2"/>
                <w:sz w:val="21"/>
                <w:szCs w:val="21"/>
                <w:lang w:val="en-US" w:eastAsia="en-US" w:bidi="ar"/>
              </w:rPr>
              <w:t>三次确认</w:t>
            </w:r>
          </w:p>
          <w:bookmarkEnd w:id="234"/>
        </w:tc>
        <w:tc>
          <w:tcPr>
            <w:tcW w:w="1881"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en-US" w:bidi="ar"/>
              </w:rPr>
            </w:pPr>
            <w:r>
              <w:rPr>
                <w:rFonts w:hint="default" w:ascii="Times New Roman" w:hAnsi="Times New Roman" w:eastAsia="宋体" w:cs="Times New Roman"/>
                <w:color w:val="auto"/>
                <w:kern w:val="2"/>
                <w:sz w:val="21"/>
                <w:szCs w:val="21"/>
                <w:lang w:val="en-US" w:eastAsia="en-US" w:bidi="ar"/>
              </w:rPr>
              <w:t>高风险</w:t>
            </w:r>
          </w:p>
        </w:tc>
      </w:tr>
      <w:tr>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8" w:type="dxa"/>
            <w:bottom w:w="0" w:type="dxa"/>
            <w:right w:w="108" w:type="dxa"/>
          </w:tblCellMar>
        </w:tblPrEx>
        <w:trPr>
          <w:trHeight w:val="495" w:hRule="atLeast"/>
          <w:tblCellSpacing w:w="0" w:type="dxa"/>
        </w:trPr>
        <w:tc>
          <w:tcPr>
            <w:tcW w:w="1105"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eastAsia" w:ascii="Times New Roman" w:hAnsi="Times New Roman" w:eastAsia="宋体" w:cs="Times New Roman"/>
                <w:color w:val="auto"/>
                <w:kern w:val="2"/>
                <w:sz w:val="21"/>
                <w:szCs w:val="21"/>
                <w:lang w:val="en-US" w:eastAsia="zh-CN" w:bidi="ar"/>
              </w:rPr>
            </w:pPr>
            <w:bookmarkStart w:id="235" w:name="u0e37048c"/>
            <w:r>
              <w:rPr>
                <w:rFonts w:hint="eastAsia" w:ascii="Times New Roman" w:hAnsi="Times New Roman" w:cs="Times New Roman"/>
                <w:color w:val="auto"/>
                <w:kern w:val="2"/>
                <w:sz w:val="21"/>
                <w:szCs w:val="21"/>
                <w:lang w:val="en-US" w:eastAsia="zh-CN" w:bidi="ar"/>
              </w:rPr>
              <w:t>上锁</w:t>
            </w:r>
          </w:p>
          <w:bookmarkEnd w:id="235"/>
        </w:tc>
        <w:tc>
          <w:tcPr>
            <w:tcW w:w="3845"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en-US" w:bidi="ar"/>
              </w:rPr>
            </w:pPr>
            <w:bookmarkStart w:id="236" w:name="ubadb41be"/>
            <w:r>
              <w:rPr>
                <w:rFonts w:hint="default" w:ascii="Times New Roman" w:hAnsi="Times New Roman" w:eastAsia="宋体" w:cs="Times New Roman"/>
                <w:color w:val="auto"/>
                <w:kern w:val="2"/>
                <w:sz w:val="21"/>
                <w:szCs w:val="21"/>
                <w:lang w:val="en-US" w:eastAsia="en-US" w:bidi="ar"/>
              </w:rPr>
              <w:t>无人机执行停桨。</w:t>
            </w:r>
          </w:p>
          <w:bookmarkEnd w:id="236"/>
        </w:tc>
        <w:tc>
          <w:tcPr>
            <w:tcW w:w="1400"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en-US" w:bidi="ar"/>
              </w:rPr>
            </w:pPr>
            <w:bookmarkStart w:id="237" w:name="u1746674f"/>
            <w:r>
              <w:rPr>
                <w:rFonts w:hint="default" w:ascii="Times New Roman" w:hAnsi="Times New Roman" w:eastAsia="宋体" w:cs="Times New Roman"/>
                <w:color w:val="auto"/>
                <w:kern w:val="2"/>
                <w:sz w:val="21"/>
                <w:szCs w:val="21"/>
                <w:lang w:val="en-US" w:eastAsia="en-US" w:bidi="ar"/>
              </w:rPr>
              <w:t>不可逆操纵</w:t>
            </w:r>
          </w:p>
          <w:bookmarkEnd w:id="237"/>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en-US" w:bidi="ar"/>
              </w:rPr>
            </w:pPr>
            <w:bookmarkStart w:id="238" w:name="u2b0a0774"/>
            <w:r>
              <w:rPr>
                <w:rFonts w:hint="default" w:ascii="Times New Roman" w:hAnsi="Times New Roman" w:eastAsia="宋体" w:cs="Times New Roman"/>
                <w:color w:val="auto"/>
                <w:kern w:val="2"/>
                <w:sz w:val="21"/>
                <w:szCs w:val="21"/>
                <w:lang w:val="en-US" w:eastAsia="en-US" w:bidi="ar"/>
              </w:rPr>
              <w:t>三次确认</w:t>
            </w:r>
          </w:p>
          <w:bookmarkEnd w:id="238"/>
        </w:tc>
        <w:tc>
          <w:tcPr>
            <w:tcW w:w="1881" w:type="dxa"/>
            <w:tcBorders>
              <w:tl2br w:val="nil"/>
              <w:tr2bl w:val="nil"/>
            </w:tcBorders>
            <w:tcMar>
              <w:top w:w="15" w:type="dxa"/>
              <w:left w:w="15" w:type="dxa"/>
              <w:bottom w:w="15" w:type="dxa"/>
              <w:right w:w="15" w:type="dxa"/>
            </w:tcMar>
            <w:vAlign w:val="center"/>
          </w:tcPr>
          <w:p>
            <w:pPr>
              <w:keepNext w:val="0"/>
              <w:keepLines w:val="0"/>
              <w:widowControl w:val="0"/>
              <w:suppressLineNumbers w:val="0"/>
              <w:spacing w:before="0" w:beforeAutospacing="0" w:after="0" w:afterAutospacing="0" w:line="360" w:lineRule="auto"/>
              <w:ind w:left="0" w:leftChars="0" w:right="0" w:firstLine="0" w:firstLineChars="0"/>
              <w:jc w:val="both"/>
              <w:rPr>
                <w:rFonts w:hint="default" w:ascii="Times New Roman" w:hAnsi="Times New Roman" w:eastAsia="宋体" w:cs="Times New Roman"/>
                <w:color w:val="auto"/>
                <w:kern w:val="2"/>
                <w:sz w:val="21"/>
                <w:szCs w:val="21"/>
                <w:lang w:val="en-US" w:eastAsia="en-US" w:bidi="ar"/>
              </w:rPr>
            </w:pPr>
            <w:r>
              <w:rPr>
                <w:rFonts w:hint="default" w:ascii="Times New Roman" w:hAnsi="Times New Roman" w:eastAsia="宋体" w:cs="Times New Roman"/>
                <w:color w:val="auto"/>
                <w:kern w:val="2"/>
                <w:sz w:val="21"/>
                <w:szCs w:val="21"/>
                <w:lang w:val="en-US" w:eastAsia="en-US" w:bidi="ar"/>
              </w:rPr>
              <w:t>高风险</w:t>
            </w:r>
          </w:p>
        </w:tc>
      </w:tr>
    </w:tbl>
    <w:p>
      <w:pPr>
        <w:numPr>
          <w:ilvl w:val="0"/>
          <w:numId w:val="0"/>
        </w:numPr>
        <w:rPr>
          <w:rFonts w:hint="default"/>
          <w:lang w:val="en-US" w:eastAsia="zh-CN"/>
        </w:rPr>
      </w:pPr>
    </w:p>
    <w:p>
      <w:pPr>
        <w:pStyle w:val="4"/>
        <w:bidi w:val="0"/>
        <w:rPr>
          <w:rFonts w:hint="eastAsia"/>
          <w:lang w:val="en-US" w:eastAsia="zh-CN"/>
        </w:rPr>
      </w:pPr>
      <w:bookmarkStart w:id="239" w:name="_Toc1440"/>
      <w:r>
        <w:rPr>
          <w:rFonts w:hint="eastAsia"/>
          <w:lang w:val="en-US" w:eastAsia="zh-CN"/>
        </w:rPr>
        <w:t>4.2.7空域管控</w:t>
      </w:r>
      <w:bookmarkEnd w:id="239"/>
    </w:p>
    <w:p>
      <w:pPr>
        <w:ind w:left="0" w:leftChars="0" w:firstLine="0" w:firstLineChars="0"/>
        <w:rPr>
          <w:rFonts w:hint="default"/>
          <w:b/>
          <w:bCs/>
          <w:lang w:val="en-US" w:eastAsia="zh-CN"/>
        </w:rPr>
      </w:pPr>
      <w:r>
        <w:rPr>
          <w:rFonts w:hint="eastAsia"/>
          <w:b/>
          <w:bCs/>
          <w:lang w:val="en-US" w:eastAsia="zh-CN"/>
        </w:rPr>
        <w:t>1进近空域管控</w:t>
      </w:r>
    </w:p>
    <w:p>
      <w:pPr>
        <w:rPr>
          <w:rFonts w:hint="eastAsia"/>
          <w:lang w:val="en-US" w:eastAsia="zh-CN"/>
        </w:rPr>
      </w:pPr>
      <w:r>
        <w:rPr>
          <w:rFonts w:hint="eastAsia"/>
          <w:lang w:val="en-US" w:eastAsia="zh-CN"/>
        </w:rPr>
        <w:t>在无人机集中运营的相关场景中，起降场执行高度密集的放飞降落使得局部空域范围内飞行管控尤为重要。在起降场存在多条往返航线并需要密集放飞时，可以依靠系统内置的空域管控功能实施无人机的进场段管控。</w:t>
      </w:r>
    </w:p>
    <w:p>
      <w:pPr>
        <w:numPr>
          <w:ilvl w:val="0"/>
          <w:numId w:val="0"/>
        </w:numPr>
        <w:ind w:firstLine="431" w:firstLineChars="0"/>
        <w:rPr>
          <w:rFonts w:hint="eastAsia"/>
          <w:lang w:val="en-US" w:eastAsia="zh-CN"/>
        </w:rPr>
      </w:pPr>
      <w:r>
        <w:rPr>
          <w:rFonts w:hint="eastAsia"/>
          <w:lang w:val="en-US" w:eastAsia="zh-CN"/>
        </w:rPr>
        <w:t>在空域保护区内，如果已有无人机执行了放飞操作，但此时需要对场地无人机进行放飞操作，在判断放飞安全情况下可以点击操作面板中的“解除空域管控”忽略起降场的空域管控进行放飞操作。在无人机需要降落时，如果已经有相应的无人机占用区域，则后续进入空域的无人机会被系统自动悬停，并在界面给出相应的toast提示。</w:t>
      </w:r>
    </w:p>
    <w:p>
      <w:pPr>
        <w:numPr>
          <w:ilvl w:val="0"/>
          <w:numId w:val="0"/>
        </w:numPr>
        <w:rPr>
          <w:rFonts w:hint="eastAsia"/>
          <w:b/>
          <w:bCs/>
          <w:lang w:val="en-US" w:eastAsia="zh-CN"/>
        </w:rPr>
      </w:pPr>
      <w:r>
        <w:rPr>
          <w:rFonts w:hint="eastAsia"/>
          <w:b/>
          <w:bCs/>
          <w:lang w:val="en-US" w:eastAsia="zh-CN"/>
        </w:rPr>
        <w:t>2关联起降场管控</w:t>
      </w:r>
    </w:p>
    <w:p>
      <w:pPr>
        <w:numPr>
          <w:ilvl w:val="0"/>
          <w:numId w:val="0"/>
        </w:numPr>
        <w:ind w:firstLine="431" w:firstLineChars="0"/>
        <w:rPr>
          <w:rFonts w:hint="eastAsia"/>
          <w:lang w:val="en-US" w:eastAsia="zh-CN"/>
        </w:rPr>
      </w:pPr>
      <w:r>
        <w:rPr>
          <w:rFonts w:hint="eastAsia"/>
          <w:lang w:val="en-US" w:eastAsia="zh-CN"/>
        </w:rPr>
        <w:t>关联起降场定义为两个起降场的无人机同时起降存在相互干涉的情况。在存在关联起降场时，起降场自身的空域不仅可能被本体飞机占用，也会出现被关联起降场的无人机占用。点击起降场的名称，不仅会显示当前起降场的状态灯详情，还会显示排队飞机及顺序以及关联起降场的名称，如下图所示。</w:t>
      </w:r>
    </w:p>
    <w:p>
      <w:pPr>
        <w:numPr>
          <w:ilvl w:val="0"/>
          <w:numId w:val="0"/>
        </w:numPr>
        <w:jc w:val="center"/>
        <w:rPr>
          <w:rFonts w:hint="default"/>
          <w:lang w:val="en-US" w:eastAsia="zh-CN"/>
        </w:rPr>
      </w:pPr>
      <w:r>
        <w:drawing>
          <wp:inline distT="0" distB="0" distL="114300" distR="114300">
            <wp:extent cx="1231900" cy="2362200"/>
            <wp:effectExtent l="0" t="0" r="0" b="0"/>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r:embed="rId38"/>
                    <a:stretch>
                      <a:fillRect/>
                    </a:stretch>
                  </pic:blipFill>
                  <pic:spPr>
                    <a:xfrm>
                      <a:off x="0" y="0"/>
                      <a:ext cx="1231900" cy="2362200"/>
                    </a:xfrm>
                    <a:prstGeom prst="rect">
                      <a:avLst/>
                    </a:prstGeom>
                    <a:noFill/>
                    <a:ln>
                      <a:noFill/>
                    </a:ln>
                  </pic:spPr>
                </pic:pic>
              </a:graphicData>
            </a:graphic>
          </wp:inline>
        </w:drawing>
      </w:r>
    </w:p>
    <w:p>
      <w:pPr>
        <w:numPr>
          <w:ilvl w:val="0"/>
          <w:numId w:val="0"/>
        </w:numPr>
        <w:ind w:firstLine="431" w:firstLineChars="0"/>
        <w:rPr>
          <w:rFonts w:hint="eastAsia"/>
          <w:lang w:val="en-US" w:eastAsia="zh-CN"/>
        </w:rPr>
      </w:pPr>
      <w:r>
        <w:rPr>
          <w:rFonts w:hint="eastAsia"/>
          <w:lang w:val="en-US" w:eastAsia="zh-CN"/>
        </w:rPr>
        <w:t>排队飞机及顺序里，展示的是等待出场或者降落的当前起降场的本体飞机和其所有关联起降场的飞机，一般情况下，这个排队列表的顺序代表着飞机接下来占用空域来降落或者起飞的顺序。当起降场空域被占用时，系统自动下发悬停指令给到入场飞机（需降落的飞机），飞机将悬停等待占用空域。起降场空域释放出来后，排队第一的入场飞机（需降落的飞机）将自动获得起降空域，系统自动下发恢复任务指令给到入场飞机（需降落的飞机）。飞机将入场并降落。</w:t>
      </w:r>
    </w:p>
    <w:p>
      <w:pPr>
        <w:numPr>
          <w:ilvl w:val="0"/>
          <w:numId w:val="0"/>
        </w:numPr>
        <w:rPr>
          <w:rFonts w:hint="default"/>
          <w:lang w:val="en-US" w:eastAsia="zh-CN"/>
        </w:rPr>
      </w:pPr>
      <w:r>
        <w:rPr>
          <w:rFonts w:hint="eastAsia"/>
          <w:lang w:val="en-US" w:eastAsia="zh-CN"/>
        </w:rPr>
        <w:t>注意：当前系统已支持优先降落策略：当进入降落的入场边界，飞机属于低电量/错误及以上的故障/悬停等待降落时间超长时，系统将会自动置当前飞机为优先降落飞机。当该优先降落的飞机所需的空域被释放出来后，该飞机将可优先获得降落空域。当优先策略不能解决当前紧急情况时，机长可以采用解除管制功能完全接管飞机（点击操作界面“解除起降场管控”按钮即可解除管控），飞机解除管制后将完全不受空域管制的约束。</w:t>
      </w:r>
    </w:p>
    <w:p>
      <w:pPr>
        <w:numPr>
          <w:ilvl w:val="0"/>
          <w:numId w:val="0"/>
        </w:numPr>
        <w:ind w:firstLine="431" w:firstLineChars="0"/>
        <w:rPr>
          <w:rFonts w:hint="eastAsia"/>
          <w:lang w:val="en-US" w:eastAsia="zh-CN"/>
        </w:rPr>
      </w:pPr>
    </w:p>
    <w:p>
      <w:pPr>
        <w:pStyle w:val="4"/>
        <w:bidi w:val="0"/>
        <w:rPr>
          <w:rFonts w:hint="eastAsia"/>
          <w:lang w:val="en-US" w:eastAsia="zh-CN"/>
        </w:rPr>
      </w:pPr>
      <w:bookmarkStart w:id="240" w:name="_Toc9290"/>
      <w:r>
        <w:rPr>
          <w:rFonts w:hint="eastAsia"/>
          <w:lang w:val="en-US" w:eastAsia="zh-CN"/>
        </w:rPr>
        <w:t>4.2.8气象管控</w:t>
      </w:r>
      <w:bookmarkEnd w:id="240"/>
    </w:p>
    <w:p>
      <w:pPr>
        <w:numPr>
          <w:ilvl w:val="0"/>
          <w:numId w:val="0"/>
        </w:numPr>
        <w:ind w:firstLine="431" w:firstLineChars="0"/>
        <w:rPr>
          <w:rFonts w:hint="default"/>
          <w:lang w:val="en-US" w:eastAsia="zh-CN"/>
        </w:rPr>
      </w:pPr>
      <w:r>
        <w:rPr>
          <w:rFonts w:hint="eastAsia"/>
          <w:lang w:val="en-US" w:eastAsia="zh-CN"/>
        </w:rPr>
        <w:t>在无人机执行放飞任务前，需要进行气象检测。当起飞场/降落场气象断联、航点彩云气象调用失败时，但判断适合起飞时，机长可点击无人机操作面板中的“解除气象管控”按钮对无人机进行放飞。在飞行过程中出现异常气象时，系统会对飞行中的无人机进行预警，机长根据提示判断对无人机执行的操作。</w:t>
      </w:r>
    </w:p>
    <w:p>
      <w:pPr>
        <w:numPr>
          <w:ilvl w:val="0"/>
          <w:numId w:val="0"/>
        </w:numPr>
        <w:rPr>
          <w:rFonts w:hint="default"/>
          <w:lang w:val="en-US" w:eastAsia="zh-CN"/>
        </w:rPr>
      </w:pPr>
    </w:p>
    <w:p>
      <w:pPr>
        <w:pStyle w:val="3"/>
        <w:bidi w:val="0"/>
        <w:outlineLvl w:val="1"/>
        <w:rPr>
          <w:rFonts w:hint="default"/>
          <w:lang w:val="en-US" w:eastAsia="zh-CN"/>
        </w:rPr>
      </w:pPr>
      <w:bookmarkStart w:id="241" w:name="_Toc3549"/>
      <w:bookmarkStart w:id="242" w:name="_Toc31872"/>
      <w:r>
        <w:rPr>
          <w:rFonts w:hint="eastAsia"/>
          <w:lang w:val="en-US" w:eastAsia="zh-CN"/>
        </w:rPr>
        <w:t>4.3单机模式</w:t>
      </w:r>
      <w:bookmarkEnd w:id="241"/>
      <w:bookmarkEnd w:id="242"/>
    </w:p>
    <w:p>
      <w:pPr>
        <w:numPr>
          <w:ilvl w:val="0"/>
          <w:numId w:val="0"/>
        </w:numPr>
        <w:ind w:leftChars="0" w:firstLine="431" w:firstLineChars="0"/>
        <w:rPr>
          <w:rFonts w:hint="eastAsia"/>
          <w:lang w:val="en-US" w:eastAsia="zh-CN"/>
        </w:rPr>
      </w:pPr>
      <w:r>
        <w:rPr>
          <w:rFonts w:hint="eastAsia"/>
          <w:lang w:val="en-US" w:eastAsia="zh-CN"/>
        </w:rPr>
        <w:t>该模式主要是面向内外部灵活应用场景进行特种作业，，用户可快速规划航线和电子围栏，同时执行无人机飞行等功能。</w:t>
      </w:r>
    </w:p>
    <w:p>
      <w:pPr>
        <w:numPr>
          <w:ilvl w:val="0"/>
          <w:numId w:val="0"/>
        </w:numPr>
        <w:ind w:leftChars="0" w:firstLine="431" w:firstLineChars="0"/>
        <w:rPr>
          <w:rFonts w:hint="default"/>
          <w:lang w:val="en-US" w:eastAsia="zh-CN"/>
        </w:rPr>
      </w:pPr>
      <w:r>
        <w:rPr>
          <w:rFonts w:hint="eastAsia"/>
          <w:lang w:val="en-US" w:eastAsia="zh-CN"/>
        </w:rPr>
        <w:t>离线模式允许用户不进行登录的情况下使用地面站，点击登录界面【离线模式】即可进入主界面。</w:t>
      </w:r>
    </w:p>
    <w:p>
      <w:pPr>
        <w:pStyle w:val="4"/>
        <w:bidi w:val="0"/>
        <w:outlineLvl w:val="2"/>
        <w:rPr>
          <w:rFonts w:hint="eastAsia"/>
          <w:lang w:val="en-US" w:eastAsia="zh-CN"/>
        </w:rPr>
      </w:pPr>
      <w:bookmarkStart w:id="243" w:name="_Toc8811"/>
      <w:bookmarkStart w:id="244" w:name="_Toc15840"/>
      <w:r>
        <w:rPr>
          <w:rFonts w:hint="eastAsia"/>
          <w:lang w:val="en-US" w:eastAsia="zh-CN"/>
        </w:rPr>
        <w:t>4.3.1界面介绍</w:t>
      </w:r>
      <w:bookmarkEnd w:id="243"/>
      <w:bookmarkEnd w:id="244"/>
    </w:p>
    <w:p>
      <w:pPr>
        <w:numPr>
          <w:ilvl w:val="0"/>
          <w:numId w:val="0"/>
        </w:numPr>
        <w:rPr>
          <w:rFonts w:hint="eastAsia"/>
          <w:lang w:val="en-US" w:eastAsia="zh-CN"/>
        </w:rPr>
      </w:pPr>
      <w:r>
        <w:drawing>
          <wp:inline distT="0" distB="0" distL="114300" distR="114300">
            <wp:extent cx="5271135" cy="2731770"/>
            <wp:effectExtent l="0" t="0" r="12065" b="1143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39"/>
                    <a:stretch>
                      <a:fillRect/>
                    </a:stretch>
                  </pic:blipFill>
                  <pic:spPr>
                    <a:xfrm>
                      <a:off x="0" y="0"/>
                      <a:ext cx="5271135" cy="2731770"/>
                    </a:xfrm>
                    <a:prstGeom prst="rect">
                      <a:avLst/>
                    </a:prstGeom>
                    <a:noFill/>
                    <a:ln>
                      <a:noFill/>
                    </a:ln>
                  </pic:spPr>
                </pic:pic>
              </a:graphicData>
            </a:graphic>
          </wp:inline>
        </w:drawing>
      </w:r>
    </w:p>
    <w:p>
      <w:pPr>
        <w:bidi w:val="0"/>
        <w:ind w:left="0" w:leftChars="0" w:firstLine="0" w:firstLineChars="0"/>
        <w:outlineLvl w:val="9"/>
        <w:rPr>
          <w:rFonts w:hint="eastAsia"/>
          <w:lang w:val="en-US" w:eastAsia="zh-CN"/>
        </w:rPr>
      </w:pPr>
      <w:bookmarkStart w:id="245" w:name="_Toc712"/>
      <w:r>
        <w:rPr>
          <w:rFonts w:hint="eastAsia"/>
          <w:lang w:val="en-US" w:eastAsia="zh-CN"/>
        </w:rPr>
        <w:t>1、界面信息栏</w:t>
      </w:r>
      <w:bookmarkEnd w:id="245"/>
    </w:p>
    <w:p>
      <w:pPr>
        <w:bidi w:val="0"/>
        <w:rPr>
          <w:rFonts w:hint="default"/>
          <w:lang w:val="en-US" w:eastAsia="zh-CN"/>
        </w:rPr>
      </w:pPr>
      <w:r>
        <w:rPr>
          <w:rFonts w:hint="eastAsia"/>
          <w:lang w:val="en-US" w:eastAsia="zh-CN"/>
        </w:rPr>
        <w:t>展示地面站所处界面。</w:t>
      </w:r>
    </w:p>
    <w:p>
      <w:pPr>
        <w:bidi w:val="0"/>
        <w:ind w:left="0" w:leftChars="0" w:firstLine="0" w:firstLineChars="0"/>
        <w:outlineLvl w:val="9"/>
        <w:rPr>
          <w:rFonts w:hint="default"/>
          <w:lang w:val="en-US" w:eastAsia="zh-CN"/>
        </w:rPr>
      </w:pPr>
      <w:bookmarkStart w:id="246" w:name="_Toc2694"/>
      <w:r>
        <w:rPr>
          <w:rFonts w:hint="eastAsia"/>
          <w:lang w:val="en-US" w:eastAsia="zh-CN"/>
        </w:rPr>
        <w:t>2、通知信息栏</w:t>
      </w:r>
      <w:bookmarkEnd w:id="246"/>
    </w:p>
    <w:p>
      <w:pPr>
        <w:bidi w:val="0"/>
        <w:rPr>
          <w:rFonts w:hint="default"/>
          <w:lang w:val="en-US" w:eastAsia="zh-CN"/>
        </w:rPr>
      </w:pPr>
      <w:r>
        <w:rPr>
          <w:rFonts w:hint="eastAsia"/>
          <w:lang w:val="en-US" w:eastAsia="zh-CN"/>
        </w:rPr>
        <w:t>显示通知信息和飞控信息。</w:t>
      </w:r>
    </w:p>
    <w:p>
      <w:pPr>
        <w:bidi w:val="0"/>
        <w:ind w:left="0" w:leftChars="0" w:firstLine="0" w:firstLineChars="0"/>
        <w:outlineLvl w:val="9"/>
        <w:rPr>
          <w:rFonts w:hint="default"/>
          <w:lang w:val="en-US" w:eastAsia="zh-CN"/>
        </w:rPr>
      </w:pPr>
      <w:bookmarkStart w:id="247" w:name="_Toc23353"/>
      <w:r>
        <w:rPr>
          <w:rFonts w:hint="eastAsia"/>
          <w:lang w:val="en-US" w:eastAsia="zh-CN"/>
        </w:rPr>
        <w:t>3、设置栏</w:t>
      </w:r>
      <w:bookmarkEnd w:id="247"/>
    </w:p>
    <w:p>
      <w:pPr>
        <w:bidi w:val="0"/>
        <w:rPr>
          <w:rFonts w:hint="default"/>
          <w:lang w:val="en-US" w:eastAsia="zh-CN"/>
        </w:rPr>
      </w:pPr>
      <w:r>
        <w:rPr>
          <w:rFonts w:hint="eastAsia"/>
          <w:lang w:val="en-US" w:eastAsia="zh-CN"/>
        </w:rPr>
        <w:t>显示当前为单机模式，可进行系统设置、查看地面站版本信息及查看用户手册。</w:t>
      </w:r>
    </w:p>
    <w:p>
      <w:pPr>
        <w:bidi w:val="0"/>
        <w:ind w:left="0" w:leftChars="0" w:firstLine="0" w:firstLineChars="0"/>
        <w:outlineLvl w:val="9"/>
        <w:rPr>
          <w:rFonts w:hint="default"/>
          <w:lang w:val="en-US" w:eastAsia="zh-CN"/>
        </w:rPr>
      </w:pPr>
      <w:bookmarkStart w:id="248" w:name="_Toc18949"/>
      <w:r>
        <w:rPr>
          <w:rFonts w:hint="eastAsia"/>
          <w:lang w:val="en-US" w:eastAsia="zh-CN"/>
        </w:rPr>
        <w:t>4、工具箱</w:t>
      </w:r>
      <w:bookmarkEnd w:id="248"/>
    </w:p>
    <w:p>
      <w:pPr>
        <w:bidi w:val="0"/>
        <w:rPr>
          <w:rFonts w:hint="default"/>
          <w:lang w:val="en-US" w:eastAsia="zh-CN"/>
        </w:rPr>
      </w:pPr>
      <w:r>
        <w:rPr>
          <w:rFonts w:hint="eastAsia"/>
          <w:lang w:val="en-US" w:eastAsia="zh-CN"/>
        </w:rPr>
        <w:t>可进行RTK校准。</w:t>
      </w:r>
    </w:p>
    <w:p>
      <w:pPr>
        <w:bidi w:val="0"/>
        <w:ind w:left="0" w:leftChars="0" w:firstLine="0" w:firstLineChars="0"/>
        <w:outlineLvl w:val="9"/>
        <w:rPr>
          <w:rFonts w:hint="default"/>
          <w:lang w:val="en-US" w:eastAsia="zh-CN"/>
        </w:rPr>
      </w:pPr>
      <w:bookmarkStart w:id="249" w:name="_Toc20708"/>
      <w:r>
        <w:rPr>
          <w:rFonts w:hint="eastAsia"/>
          <w:lang w:val="en-US" w:eastAsia="zh-CN"/>
        </w:rPr>
        <w:t>5、网络延时</w:t>
      </w:r>
      <w:bookmarkEnd w:id="249"/>
    </w:p>
    <w:p>
      <w:pPr>
        <w:bidi w:val="0"/>
        <w:rPr>
          <w:rFonts w:hint="default"/>
          <w:lang w:val="en-US" w:eastAsia="zh-CN"/>
        </w:rPr>
      </w:pPr>
      <w:r>
        <w:rPr>
          <w:rFonts w:hint="eastAsia"/>
          <w:lang w:val="en-US" w:eastAsia="zh-CN"/>
        </w:rPr>
        <w:t>显示当前网络延时。</w:t>
      </w:r>
    </w:p>
    <w:p>
      <w:pPr>
        <w:bidi w:val="0"/>
        <w:ind w:left="0" w:leftChars="0" w:firstLine="0" w:firstLineChars="0"/>
        <w:outlineLvl w:val="9"/>
        <w:rPr>
          <w:rFonts w:hint="default"/>
          <w:lang w:val="en-US" w:eastAsia="zh-CN"/>
        </w:rPr>
      </w:pPr>
      <w:bookmarkStart w:id="250" w:name="_Toc8369"/>
      <w:r>
        <w:rPr>
          <w:rFonts w:hint="eastAsia"/>
          <w:lang w:val="en-US" w:eastAsia="zh-CN"/>
        </w:rPr>
        <w:t>6、时间</w:t>
      </w:r>
      <w:bookmarkEnd w:id="250"/>
    </w:p>
    <w:p>
      <w:pPr>
        <w:bidi w:val="0"/>
        <w:rPr>
          <w:rFonts w:hint="default"/>
          <w:lang w:val="en-US" w:eastAsia="zh-CN"/>
        </w:rPr>
      </w:pPr>
      <w:r>
        <w:rPr>
          <w:rFonts w:hint="eastAsia"/>
          <w:lang w:val="en-US" w:eastAsia="zh-CN"/>
        </w:rPr>
        <w:t>显示当前系统时间。</w:t>
      </w:r>
    </w:p>
    <w:p>
      <w:pPr>
        <w:bidi w:val="0"/>
        <w:ind w:left="0" w:leftChars="0" w:firstLine="0" w:firstLineChars="0"/>
        <w:outlineLvl w:val="9"/>
        <w:rPr>
          <w:rFonts w:hint="default"/>
          <w:lang w:val="en-US" w:eastAsia="zh-CN"/>
        </w:rPr>
      </w:pPr>
      <w:bookmarkStart w:id="251" w:name="_Toc10620"/>
      <w:r>
        <w:rPr>
          <w:rFonts w:hint="eastAsia"/>
          <w:lang w:val="en-US" w:eastAsia="zh-CN"/>
        </w:rPr>
        <w:t>7、飞行</w:t>
      </w:r>
      <w:bookmarkEnd w:id="251"/>
    </w:p>
    <w:p>
      <w:pPr>
        <w:bidi w:val="0"/>
        <w:rPr>
          <w:rFonts w:hint="default"/>
          <w:lang w:val="en-US" w:eastAsia="zh-CN"/>
        </w:rPr>
      </w:pPr>
      <w:r>
        <w:rPr>
          <w:rFonts w:hint="eastAsia"/>
          <w:lang w:val="en-US" w:eastAsia="zh-CN"/>
        </w:rPr>
        <w:t>当前所处功能模块。</w:t>
      </w:r>
    </w:p>
    <w:p>
      <w:pPr>
        <w:bidi w:val="0"/>
        <w:ind w:left="0" w:leftChars="0" w:firstLine="0" w:firstLineChars="0"/>
        <w:outlineLvl w:val="9"/>
        <w:rPr>
          <w:rFonts w:hint="default"/>
          <w:lang w:val="en-US" w:eastAsia="zh-CN"/>
        </w:rPr>
      </w:pPr>
      <w:bookmarkStart w:id="252" w:name="_Toc30264"/>
      <w:r>
        <w:rPr>
          <w:rFonts w:hint="eastAsia"/>
          <w:lang w:val="en-US" w:eastAsia="zh-CN"/>
        </w:rPr>
        <w:t>8、COM口</w:t>
      </w:r>
      <w:bookmarkEnd w:id="252"/>
    </w:p>
    <w:p>
      <w:pPr>
        <w:bidi w:val="0"/>
        <w:rPr>
          <w:rFonts w:hint="default"/>
          <w:lang w:val="en-US" w:eastAsia="zh-CN"/>
        </w:rPr>
      </w:pPr>
      <w:r>
        <w:rPr>
          <w:rFonts w:hint="eastAsia"/>
          <w:lang w:val="en-US" w:eastAsia="zh-CN"/>
        </w:rPr>
        <w:t>选择COM'口并连接。</w:t>
      </w:r>
    </w:p>
    <w:p>
      <w:pPr>
        <w:bidi w:val="0"/>
        <w:ind w:left="0" w:leftChars="0" w:firstLine="0" w:firstLineChars="0"/>
        <w:outlineLvl w:val="9"/>
        <w:rPr>
          <w:rFonts w:hint="default"/>
          <w:lang w:val="en-US" w:eastAsia="zh-CN"/>
        </w:rPr>
      </w:pPr>
      <w:bookmarkStart w:id="253" w:name="_Toc11158"/>
      <w:r>
        <w:rPr>
          <w:rFonts w:hint="eastAsia"/>
          <w:lang w:val="en-US" w:eastAsia="zh-CN"/>
        </w:rPr>
        <w:t>9、波特率</w:t>
      </w:r>
      <w:bookmarkEnd w:id="253"/>
    </w:p>
    <w:p>
      <w:pPr>
        <w:bidi w:val="0"/>
        <w:rPr>
          <w:rFonts w:hint="default"/>
          <w:lang w:val="en-US" w:eastAsia="zh-CN"/>
        </w:rPr>
      </w:pPr>
      <w:r>
        <w:rPr>
          <w:rFonts w:hint="eastAsia"/>
          <w:lang w:val="en-US" w:eastAsia="zh-CN"/>
        </w:rPr>
        <w:t>选择波特率。</w:t>
      </w:r>
    </w:p>
    <w:p>
      <w:pPr>
        <w:bidi w:val="0"/>
        <w:ind w:left="0" w:leftChars="0" w:firstLine="0" w:firstLineChars="0"/>
        <w:outlineLvl w:val="9"/>
        <w:rPr>
          <w:rFonts w:hint="default"/>
          <w:lang w:val="en-US" w:eastAsia="zh-CN"/>
        </w:rPr>
      </w:pPr>
      <w:bookmarkStart w:id="254" w:name="_Toc1527"/>
      <w:r>
        <w:rPr>
          <w:rFonts w:hint="eastAsia"/>
          <w:lang w:val="en-US" w:eastAsia="zh-CN"/>
        </w:rPr>
        <w:t>10、测距</w:t>
      </w:r>
      <w:bookmarkEnd w:id="254"/>
    </w:p>
    <w:p>
      <w:pPr>
        <w:bidi w:val="0"/>
        <w:rPr>
          <w:rFonts w:hint="default"/>
          <w:lang w:val="en-US" w:eastAsia="zh-CN"/>
        </w:rPr>
      </w:pPr>
      <w:r>
        <w:rPr>
          <w:rFonts w:hint="eastAsia"/>
          <w:lang w:val="en-US" w:eastAsia="zh-CN"/>
        </w:rPr>
        <w:t>选中后在电子地图上单击可生成起点，继续点击将显示两点距离，双击结束。</w:t>
      </w:r>
    </w:p>
    <w:p>
      <w:pPr>
        <w:bidi w:val="0"/>
        <w:ind w:left="0" w:leftChars="0" w:firstLine="0" w:firstLineChars="0"/>
        <w:outlineLvl w:val="9"/>
        <w:rPr>
          <w:rFonts w:hint="default"/>
          <w:lang w:val="en-US" w:eastAsia="zh-CN"/>
        </w:rPr>
      </w:pPr>
      <w:bookmarkStart w:id="255" w:name="_Toc24532"/>
      <w:r>
        <w:rPr>
          <w:rFonts w:hint="eastAsia"/>
          <w:lang w:val="en-US" w:eastAsia="zh-CN"/>
        </w:rPr>
        <w:t>11、测面积</w:t>
      </w:r>
      <w:bookmarkEnd w:id="255"/>
    </w:p>
    <w:p>
      <w:pPr>
        <w:bidi w:val="0"/>
        <w:rPr>
          <w:rFonts w:hint="default"/>
          <w:lang w:val="en-US" w:eastAsia="zh-CN"/>
        </w:rPr>
      </w:pPr>
      <w:r>
        <w:rPr>
          <w:rFonts w:hint="eastAsia"/>
          <w:lang w:val="en-US" w:eastAsia="zh-CN"/>
        </w:rPr>
        <w:t>选中后在电子地图上单机可生成起点，继续点击将生成多边形的边并显示长度，至少生成3点才可形成多边形，双击结束绘制并输出多边形区域面积。</w:t>
      </w:r>
    </w:p>
    <w:p>
      <w:pPr>
        <w:bidi w:val="0"/>
        <w:ind w:left="0" w:leftChars="0" w:firstLine="0" w:firstLineChars="0"/>
        <w:outlineLvl w:val="9"/>
        <w:rPr>
          <w:rFonts w:hint="default"/>
          <w:lang w:val="en-US" w:eastAsia="zh-CN"/>
        </w:rPr>
      </w:pPr>
      <w:bookmarkStart w:id="256" w:name="_Toc19956"/>
      <w:r>
        <w:rPr>
          <w:rFonts w:hint="eastAsia"/>
          <w:lang w:val="en-US" w:eastAsia="zh-CN"/>
        </w:rPr>
        <w:t>12、天气探针</w:t>
      </w:r>
      <w:bookmarkEnd w:id="256"/>
    </w:p>
    <w:p>
      <w:pPr>
        <w:bidi w:val="0"/>
        <w:rPr>
          <w:rFonts w:hint="default"/>
          <w:lang w:val="en-US" w:eastAsia="zh-CN"/>
        </w:rPr>
      </w:pPr>
      <w:r>
        <w:rPr>
          <w:rFonts w:hint="eastAsia"/>
          <w:lang w:val="en-US" w:eastAsia="zh-CN"/>
        </w:rPr>
        <w:t>选中后在地图上点击任意一点将显示该点的位置详情及今明两天的天气信息。</w:t>
      </w:r>
    </w:p>
    <w:p>
      <w:pPr>
        <w:bidi w:val="0"/>
        <w:ind w:left="0" w:leftChars="0" w:firstLine="0" w:firstLineChars="0"/>
        <w:outlineLvl w:val="9"/>
        <w:rPr>
          <w:rFonts w:hint="default"/>
          <w:lang w:val="en-US" w:eastAsia="zh-CN"/>
        </w:rPr>
      </w:pPr>
      <w:bookmarkStart w:id="257" w:name="_Toc11360"/>
      <w:r>
        <w:rPr>
          <w:rFonts w:hint="eastAsia"/>
          <w:lang w:val="en-US" w:eastAsia="zh-CN"/>
        </w:rPr>
        <w:t>13、导入导出</w:t>
      </w:r>
      <w:bookmarkEnd w:id="257"/>
    </w:p>
    <w:p>
      <w:pPr>
        <w:bidi w:val="0"/>
        <w:rPr>
          <w:rFonts w:hint="default"/>
          <w:lang w:val="en-US" w:eastAsia="zh-CN"/>
        </w:rPr>
      </w:pPr>
      <w:r>
        <w:rPr>
          <w:rFonts w:hint="eastAsia"/>
          <w:lang w:val="en-US" w:eastAsia="zh-CN"/>
        </w:rPr>
        <w:t>可以导入已有航线和电子围栏文件，也可将地面站当前的航线和电子围栏信息导出生成json文件。</w:t>
      </w:r>
    </w:p>
    <w:p>
      <w:pPr>
        <w:bidi w:val="0"/>
        <w:ind w:left="0" w:leftChars="0" w:firstLine="0" w:firstLineChars="0"/>
        <w:outlineLvl w:val="9"/>
        <w:rPr>
          <w:rFonts w:hint="default"/>
          <w:lang w:val="en-US" w:eastAsia="zh-CN"/>
        </w:rPr>
      </w:pPr>
      <w:bookmarkStart w:id="258" w:name="_Toc740"/>
      <w:r>
        <w:rPr>
          <w:rFonts w:hint="eastAsia"/>
          <w:lang w:val="en-US" w:eastAsia="zh-CN"/>
        </w:rPr>
        <w:t>14、保存</w:t>
      </w:r>
      <w:bookmarkEnd w:id="258"/>
    </w:p>
    <w:p>
      <w:pPr>
        <w:bidi w:val="0"/>
        <w:rPr>
          <w:rFonts w:hint="default"/>
          <w:lang w:val="en-US" w:eastAsia="zh-CN"/>
        </w:rPr>
      </w:pPr>
      <w:r>
        <w:rPr>
          <w:rFonts w:hint="eastAsia"/>
          <w:lang w:val="en-US" w:eastAsia="zh-CN"/>
        </w:rPr>
        <w:t>默认显示上一次保存时间。将当前航线和电子围栏进行保存后显示保存日期和时间。</w:t>
      </w:r>
    </w:p>
    <w:p>
      <w:pPr>
        <w:bidi w:val="0"/>
        <w:ind w:left="0" w:leftChars="0" w:firstLine="0" w:firstLineChars="0"/>
        <w:outlineLvl w:val="9"/>
        <w:rPr>
          <w:rFonts w:hint="default"/>
          <w:lang w:val="en-US" w:eastAsia="zh-CN"/>
        </w:rPr>
      </w:pPr>
      <w:bookmarkStart w:id="259" w:name="_Toc9585"/>
      <w:r>
        <w:rPr>
          <w:rFonts w:hint="eastAsia"/>
          <w:lang w:val="en-US" w:eastAsia="zh-CN"/>
        </w:rPr>
        <w:t>15、无人机列表</w:t>
      </w:r>
      <w:bookmarkEnd w:id="259"/>
    </w:p>
    <w:p>
      <w:pPr>
        <w:bidi w:val="0"/>
        <w:rPr>
          <w:rFonts w:hint="default"/>
          <w:lang w:val="en-US" w:eastAsia="zh-CN"/>
        </w:rPr>
      </w:pPr>
      <w:r>
        <w:rPr>
          <w:rFonts w:hint="eastAsia"/>
          <w:lang w:val="en-US" w:eastAsia="zh-CN"/>
        </w:rPr>
        <w:t>显示连接上无线电台的无人机。</w:t>
      </w:r>
    </w:p>
    <w:p>
      <w:pPr>
        <w:bidi w:val="0"/>
        <w:ind w:left="0" w:leftChars="0" w:firstLine="0" w:firstLineChars="0"/>
        <w:outlineLvl w:val="9"/>
        <w:rPr>
          <w:rFonts w:hint="default"/>
          <w:lang w:val="en-US" w:eastAsia="zh-CN"/>
        </w:rPr>
      </w:pPr>
      <w:bookmarkStart w:id="260" w:name="_Toc6450"/>
      <w:r>
        <w:rPr>
          <w:rFonts w:hint="eastAsia"/>
          <w:lang w:val="en-US" w:eastAsia="zh-CN"/>
        </w:rPr>
        <w:t>16、网络RTK服务</w:t>
      </w:r>
      <w:bookmarkEnd w:id="260"/>
    </w:p>
    <w:p>
      <w:pPr>
        <w:bidi w:val="0"/>
        <w:rPr>
          <w:rFonts w:hint="default"/>
          <w:lang w:val="en-US" w:eastAsia="zh-CN"/>
        </w:rPr>
      </w:pPr>
      <w:r>
        <w:rPr>
          <w:rFonts w:hint="eastAsia"/>
          <w:lang w:val="en-US" w:eastAsia="zh-CN"/>
        </w:rPr>
        <w:t>可输入千寻账号和密码使用网络RTK实时定位服务。</w:t>
      </w:r>
    </w:p>
    <w:p>
      <w:pPr>
        <w:bidi w:val="0"/>
        <w:ind w:left="0" w:leftChars="0" w:firstLine="0" w:firstLineChars="0"/>
        <w:outlineLvl w:val="9"/>
        <w:rPr>
          <w:rFonts w:hint="default"/>
          <w:lang w:val="en-US" w:eastAsia="zh-CN"/>
        </w:rPr>
      </w:pPr>
      <w:bookmarkStart w:id="261" w:name="_Toc677"/>
      <w:r>
        <w:rPr>
          <w:rFonts w:hint="eastAsia"/>
          <w:lang w:val="en-US" w:eastAsia="zh-CN"/>
        </w:rPr>
        <w:t>17、电子地图</w:t>
      </w:r>
      <w:bookmarkEnd w:id="261"/>
    </w:p>
    <w:p>
      <w:pPr>
        <w:bidi w:val="0"/>
        <w:rPr>
          <w:rFonts w:hint="default"/>
          <w:lang w:val="en-US" w:eastAsia="zh-CN"/>
        </w:rPr>
      </w:pPr>
      <w:r>
        <w:rPr>
          <w:rFonts w:hint="eastAsia"/>
          <w:lang w:val="en-US" w:eastAsia="zh-CN"/>
        </w:rPr>
        <w:t>显示地形的卫星地图。</w:t>
      </w:r>
    </w:p>
    <w:p>
      <w:pPr>
        <w:bidi w:val="0"/>
        <w:ind w:left="0" w:leftChars="0" w:firstLine="0" w:firstLineChars="0"/>
        <w:outlineLvl w:val="9"/>
        <w:rPr>
          <w:rFonts w:hint="default"/>
          <w:lang w:val="en-US" w:eastAsia="zh-CN"/>
        </w:rPr>
      </w:pPr>
      <w:bookmarkStart w:id="262" w:name="_Toc13149"/>
      <w:r>
        <w:rPr>
          <w:rFonts w:hint="eastAsia"/>
          <w:lang w:val="en-US" w:eastAsia="zh-CN"/>
        </w:rPr>
        <w:t>18、航线</w:t>
      </w:r>
      <w:bookmarkEnd w:id="262"/>
    </w:p>
    <w:p>
      <w:pPr>
        <w:bidi w:val="0"/>
        <w:rPr>
          <w:rFonts w:hint="default"/>
          <w:lang w:val="en-US" w:eastAsia="zh-CN"/>
        </w:rPr>
      </w:pPr>
      <w:r>
        <w:rPr>
          <w:rFonts w:hint="eastAsia"/>
          <w:lang w:val="en-US" w:eastAsia="zh-CN"/>
        </w:rPr>
        <w:t>可查看已有航线，对航线进行重命名、编辑参数、定位、复制、导出、高程对比、删除等操作，同时可对航线进行锁定和隐藏。选定航线后，点击左侧展开可查看航点信息，可对航点进行修改。点击“新建航线”可选择新增航线类型，确认后可输入航线规则，定义完后可在电子地图上新增航点生成航线。</w:t>
      </w:r>
    </w:p>
    <w:p>
      <w:pPr>
        <w:bidi w:val="0"/>
        <w:ind w:left="0" w:leftChars="0" w:firstLine="0" w:firstLineChars="0"/>
        <w:outlineLvl w:val="9"/>
        <w:rPr>
          <w:rFonts w:hint="default"/>
          <w:lang w:val="en-US" w:eastAsia="zh-CN"/>
        </w:rPr>
      </w:pPr>
      <w:bookmarkStart w:id="263" w:name="_Toc26738"/>
      <w:r>
        <w:rPr>
          <w:rFonts w:hint="eastAsia"/>
          <w:lang w:val="en-US" w:eastAsia="zh-CN"/>
        </w:rPr>
        <w:t>19、电子围栏</w:t>
      </w:r>
      <w:bookmarkEnd w:id="263"/>
    </w:p>
    <w:p>
      <w:pPr>
        <w:bidi w:val="0"/>
        <w:rPr>
          <w:rFonts w:hint="default"/>
          <w:lang w:val="en-US" w:eastAsia="zh-CN"/>
        </w:rPr>
      </w:pPr>
      <w:r>
        <w:rPr>
          <w:rFonts w:hint="eastAsia"/>
          <w:lang w:val="en-US" w:eastAsia="zh-CN"/>
        </w:rPr>
        <w:t>可查看已有电子围栏，对电子围栏进行重命名、定位、删除等操作。选定电子围栏后点击左侧展开可查看和修改点位信息。点击“新建电子围栏”可选择创建多边形、扇形和圆形禁飞区，确定后可在电子地图上绘制禁飞区。</w:t>
      </w:r>
    </w:p>
    <w:p>
      <w:pPr>
        <w:bidi w:val="0"/>
        <w:ind w:left="0" w:leftChars="0" w:firstLine="0" w:firstLineChars="0"/>
        <w:outlineLvl w:val="9"/>
        <w:rPr>
          <w:rFonts w:hint="default"/>
          <w:lang w:val="en-US" w:eastAsia="zh-CN"/>
        </w:rPr>
      </w:pPr>
      <w:bookmarkStart w:id="264" w:name="_Toc2089"/>
      <w:r>
        <w:rPr>
          <w:rFonts w:hint="eastAsia"/>
          <w:lang w:val="en-US" w:eastAsia="zh-CN"/>
        </w:rPr>
        <w:t>20、地图源和经纬度</w:t>
      </w:r>
      <w:bookmarkEnd w:id="264"/>
    </w:p>
    <w:p>
      <w:pPr>
        <w:bidi w:val="0"/>
        <w:rPr>
          <w:rFonts w:hint="default"/>
          <w:lang w:val="en-US" w:eastAsia="zh-CN"/>
        </w:rPr>
      </w:pPr>
      <w:r>
        <w:rPr>
          <w:rFonts w:hint="eastAsia"/>
          <w:lang w:val="en-US" w:eastAsia="zh-CN"/>
        </w:rPr>
        <w:t>当前电子地图使用的地图源，随意选择一点后展示该点经纬度和绝对高度。21、地图比例尺</w:t>
      </w:r>
    </w:p>
    <w:p>
      <w:pPr>
        <w:bidi w:val="0"/>
        <w:rPr>
          <w:rFonts w:hint="eastAsia"/>
          <w:lang w:val="en-US" w:eastAsia="zh-CN"/>
        </w:rPr>
      </w:pPr>
      <w:r>
        <w:rPr>
          <w:rFonts w:hint="eastAsia"/>
          <w:lang w:val="en-US" w:eastAsia="zh-CN"/>
        </w:rPr>
        <w:t>显示当前电子地图的比例尺大小。</w:t>
      </w:r>
    </w:p>
    <w:p>
      <w:pPr>
        <w:numPr>
          <w:ilvl w:val="0"/>
          <w:numId w:val="0"/>
        </w:numPr>
        <w:bidi w:val="0"/>
        <w:ind w:leftChars="0" w:firstLine="431" w:firstLineChars="0"/>
        <w:rPr>
          <w:rFonts w:hint="default"/>
          <w:lang w:val="en-US" w:eastAsia="zh-CN"/>
        </w:rPr>
      </w:pPr>
    </w:p>
    <w:p>
      <w:pPr>
        <w:pStyle w:val="4"/>
        <w:bidi w:val="0"/>
        <w:outlineLvl w:val="2"/>
        <w:rPr>
          <w:rFonts w:hint="default"/>
          <w:lang w:val="en-US" w:eastAsia="zh-CN"/>
        </w:rPr>
      </w:pPr>
      <w:bookmarkStart w:id="265" w:name="_Toc28172"/>
      <w:bookmarkStart w:id="266" w:name="_Toc28494"/>
      <w:r>
        <w:rPr>
          <w:rFonts w:hint="eastAsia"/>
          <w:lang w:val="en-US" w:eastAsia="zh-CN"/>
        </w:rPr>
        <w:t>4.3.2航线规划</w:t>
      </w:r>
      <w:bookmarkEnd w:id="265"/>
      <w:bookmarkEnd w:id="266"/>
    </w:p>
    <w:p>
      <w:pPr>
        <w:ind w:left="0" w:leftChars="0" w:firstLine="431" w:firstLineChars="0"/>
        <w:rPr>
          <w:rFonts w:hint="eastAsia"/>
          <w:lang w:val="en-US" w:eastAsia="zh-CN"/>
        </w:rPr>
      </w:pPr>
      <w:r>
        <w:rPr>
          <w:rFonts w:hint="eastAsia"/>
          <w:lang w:val="en-US" w:eastAsia="zh-CN"/>
        </w:rPr>
        <w:t>在右侧航线列表栏，默认显示已创建航线信息。用户可以通过点击“新建航线”选择创建航线类型，当前类型分为通用航线和物流航线。在通用航线创建界面，需要选定进入航线模式和垂直起降固定翼切换方式，输入规定范围的航线任务飞行次数、最大飞行速度、固定翼盘旋半径和航点初始化海拔高后，再选择初始化水平和垂直跟踪航点方式、机头方向后即可创建航线规则，其中航线规则检测默认开启，关闭后可能导致无人机起飞失败和遇到不可预料的风险。在物流航线创建界面，只需输入初始化海拔高即可创建航线规则。</w:t>
      </w:r>
    </w:p>
    <w:p>
      <w:pPr>
        <w:ind w:left="0" w:leftChars="0" w:firstLine="431" w:firstLineChars="0"/>
        <w:rPr>
          <w:rFonts w:hint="default"/>
          <w:lang w:val="en-US" w:eastAsia="zh-CN"/>
        </w:rPr>
      </w:pPr>
      <w:r>
        <w:rPr>
          <w:rFonts w:hint="eastAsia"/>
          <w:lang w:val="en-US" w:eastAsia="zh-CN"/>
        </w:rPr>
        <w:t>在航线规则确定后，在电子地图界面双击即可新增航点，在绘制航线过程中可以选中任意航点进行拖动，修改相应航点位置，选中的航点会以高亮的样式显示，右侧的航点编辑框也会对应显示当前选中的航点，编辑完所有航点后即可生成航线。用户也可在创建航线规则时直接导入航线文件直接生成航线。</w:t>
      </w:r>
    </w:p>
    <w:p>
      <w:pPr>
        <w:ind w:left="0" w:leftChars="0" w:firstLine="431" w:firstLineChars="0"/>
        <w:rPr>
          <w:rFonts w:hint="eastAsia"/>
          <w:lang w:val="en-US" w:eastAsia="zh-CN"/>
        </w:rPr>
      </w:pPr>
      <w:r>
        <w:rPr>
          <w:rFonts w:hint="eastAsia"/>
          <w:lang w:val="en-US" w:eastAsia="zh-CN"/>
        </w:rPr>
        <w:t>在航线创建完成后，用户可在航线列表中查看新创建的航线，用户可点击省略号图标选中高程对比信息校验相关航线是否合理，对不合理的航点进行修改，相关界面如下图所示。</w:t>
      </w:r>
    </w:p>
    <w:p>
      <w:pPr>
        <w:ind w:left="0" w:leftChars="0" w:firstLine="0" w:firstLineChars="0"/>
      </w:pPr>
      <w:r>
        <w:drawing>
          <wp:inline distT="0" distB="0" distL="114300" distR="114300">
            <wp:extent cx="5272405" cy="2740660"/>
            <wp:effectExtent l="0" t="0" r="10795"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0"/>
                    <a:stretch>
                      <a:fillRect/>
                    </a:stretch>
                  </pic:blipFill>
                  <pic:spPr>
                    <a:xfrm>
                      <a:off x="0" y="0"/>
                      <a:ext cx="5272405" cy="2740660"/>
                    </a:xfrm>
                    <a:prstGeom prst="rect">
                      <a:avLst/>
                    </a:prstGeom>
                    <a:noFill/>
                    <a:ln>
                      <a:noFill/>
                    </a:ln>
                  </pic:spPr>
                </pic:pic>
              </a:graphicData>
            </a:graphic>
          </wp:inline>
        </w:drawing>
      </w:r>
    </w:p>
    <w:p>
      <w:pPr>
        <w:ind w:left="0" w:leftChars="0" w:firstLine="0" w:firstLineChars="0"/>
        <w:rPr>
          <w:rFonts w:hint="eastAsia"/>
          <w:lang w:val="en-US" w:eastAsia="zh-CN"/>
        </w:rPr>
      </w:pPr>
      <w:r>
        <w:rPr>
          <w:rFonts w:hint="eastAsia"/>
          <w:lang w:val="en-US" w:eastAsia="zh-CN"/>
        </w:rPr>
        <w:t>注意：航线的首尾航点需要配置地面起降点的海拔高度，请务必正确采集地面点海拔高度信息，如果地面点海拔高信息采集错误会造成严重后果。</w:t>
      </w:r>
    </w:p>
    <w:p>
      <w:pPr>
        <w:rPr>
          <w:rFonts w:hint="eastAsia"/>
          <w:lang w:val="en-US" w:eastAsia="zh-CN"/>
        </w:rPr>
      </w:pPr>
      <w:r>
        <w:rPr>
          <w:rFonts w:hint="eastAsia"/>
          <w:lang w:val="en-US" w:eastAsia="zh-CN"/>
        </w:rPr>
        <w:t>用户可使用复制航线功能快速创建航路的多条航线，在复制时需要输入航线偏移距离和偏移高度，请按照实际业务要求进行设置。</w:t>
      </w:r>
    </w:p>
    <w:p>
      <w:pPr>
        <w:rPr>
          <w:rFonts w:hint="default"/>
          <w:lang w:val="en-US" w:eastAsia="zh-CN"/>
        </w:rPr>
      </w:pPr>
    </w:p>
    <w:p>
      <w:pPr>
        <w:pStyle w:val="4"/>
        <w:bidi w:val="0"/>
        <w:outlineLvl w:val="2"/>
        <w:rPr>
          <w:rFonts w:hint="eastAsia"/>
          <w:lang w:val="en-US" w:eastAsia="zh-CN"/>
        </w:rPr>
      </w:pPr>
      <w:bookmarkStart w:id="267" w:name="_Toc10105"/>
      <w:bookmarkStart w:id="268" w:name="_Toc16276"/>
      <w:r>
        <w:rPr>
          <w:rFonts w:hint="eastAsia"/>
          <w:lang w:val="en-US" w:eastAsia="zh-CN"/>
        </w:rPr>
        <w:t>4.3.3 电子围栏规划</w:t>
      </w:r>
      <w:bookmarkEnd w:id="267"/>
      <w:bookmarkEnd w:id="268"/>
    </w:p>
    <w:p>
      <w:pPr>
        <w:ind w:left="0" w:leftChars="0" w:firstLine="431" w:firstLineChars="0"/>
        <w:rPr>
          <w:rFonts w:hint="eastAsia"/>
          <w:lang w:val="en-US" w:eastAsia="zh-CN"/>
        </w:rPr>
      </w:pPr>
      <w:r>
        <w:rPr>
          <w:rFonts w:hint="eastAsia"/>
          <w:lang w:val="en-US" w:eastAsia="zh-CN"/>
        </w:rPr>
        <w:t>在右侧电子围栏列表栏，默认显示已创建电子围栏信息。用户可以点击“新建电子围栏”选择创建电子围栏形状，当前可选择多边形、圆形和扇形。选择完成后可在电子地图上双击标点生成围栏区域。其中多边形围栏最少需要选择三个点，点位确定后选择进入和靠近区域的飞控策略后即可生成多边形禁飞区。圆形围栏需要确定禁飞区半径，若不指定默认为3000m。扇形围栏需要指定半径以及开始和结束角度，若不指定则半径默认为3000m，开始角度默认为正北方向0°，结束角度为沿正北方向顺时针旋转120°。</w:t>
      </w:r>
    </w:p>
    <w:p>
      <w:pPr>
        <w:ind w:left="0" w:leftChars="0" w:firstLine="431" w:firstLineChars="0"/>
        <w:rPr>
          <w:rFonts w:hint="default"/>
          <w:lang w:val="en-US" w:eastAsia="zh-CN"/>
        </w:rPr>
      </w:pPr>
      <w:r>
        <w:rPr>
          <w:rFonts w:hint="eastAsia"/>
          <w:lang w:val="en-US" w:eastAsia="zh-CN"/>
        </w:rPr>
        <w:t>在电子围栏创建完成后，用户可对禁飞区进行定位，若需要修改禁飞区，选中禁飞区点击左侧展开即可进行修改。</w:t>
      </w:r>
    </w:p>
    <w:p>
      <w:pPr>
        <w:ind w:left="0" w:leftChars="0" w:firstLine="0" w:firstLineChars="0"/>
        <w:rPr>
          <w:rFonts w:hint="default"/>
          <w:lang w:val="en-US" w:eastAsia="zh-CN"/>
        </w:rPr>
      </w:pPr>
    </w:p>
    <w:p>
      <w:pPr>
        <w:pStyle w:val="4"/>
        <w:bidi w:val="0"/>
        <w:outlineLvl w:val="2"/>
        <w:rPr>
          <w:rFonts w:hint="eastAsia"/>
          <w:lang w:val="en-US" w:eastAsia="zh-CN"/>
        </w:rPr>
      </w:pPr>
      <w:bookmarkStart w:id="269" w:name="_Toc19300"/>
      <w:bookmarkStart w:id="270" w:name="_Toc26180"/>
      <w:r>
        <w:rPr>
          <w:rFonts w:hint="eastAsia"/>
          <w:lang w:val="en-US" w:eastAsia="zh-CN"/>
        </w:rPr>
        <w:t>4.3.4 任务飞行</w:t>
      </w:r>
      <w:bookmarkEnd w:id="269"/>
      <w:bookmarkEnd w:id="270"/>
    </w:p>
    <w:p>
      <w:pPr>
        <w:ind w:left="0" w:leftChars="0" w:firstLine="431" w:firstLineChars="0"/>
        <w:rPr>
          <w:rFonts w:hint="default"/>
          <w:lang w:val="en-US" w:eastAsia="zh-CN"/>
        </w:rPr>
      </w:pPr>
      <w:r>
        <w:rPr>
          <w:rFonts w:hint="eastAsia"/>
          <w:lang w:val="en-US" w:eastAsia="zh-CN"/>
        </w:rPr>
        <w:t>在完成航线和电子围栏规划后，按照提示将无人机与无线电台进行绑定即可进行任务飞行。其起飞流程与运营模块相同，在此不进行赘述。</w:t>
      </w:r>
    </w:p>
    <w:p>
      <w:pPr>
        <w:numPr>
          <w:ilvl w:val="0"/>
          <w:numId w:val="0"/>
        </w:numPr>
        <w:ind w:leftChars="0"/>
        <w:rPr>
          <w:rFonts w:hint="eastAsia"/>
          <w:lang w:val="en-US" w:eastAsia="zh-CN"/>
        </w:rPr>
        <w:sectPr>
          <w:pgSz w:w="11906" w:h="16838"/>
          <w:pgMar w:top="1440" w:right="1800" w:bottom="1440" w:left="1800" w:header="851" w:footer="992" w:gutter="0"/>
          <w:pgNumType w:fmt="decimal"/>
          <w:cols w:space="425" w:num="1"/>
          <w:docGrid w:type="lines" w:linePitch="312" w:charSpace="0"/>
        </w:sectPr>
      </w:pPr>
    </w:p>
    <w:p>
      <w:pPr>
        <w:pStyle w:val="2"/>
        <w:bidi w:val="0"/>
        <w:outlineLvl w:val="0"/>
        <w:rPr>
          <w:rFonts w:hint="eastAsia"/>
          <w:lang w:val="en-US" w:eastAsia="zh-CN"/>
        </w:rPr>
      </w:pPr>
      <w:bookmarkStart w:id="271" w:name="_Toc31429"/>
      <w:bookmarkStart w:id="272" w:name="_Toc7200"/>
      <w:r>
        <w:rPr>
          <w:rFonts w:hint="eastAsia"/>
          <w:lang w:val="en-US" w:eastAsia="zh-CN"/>
        </w:rPr>
        <w:t>5掌控APP</w:t>
      </w:r>
      <w:bookmarkEnd w:id="271"/>
      <w:bookmarkEnd w:id="272"/>
    </w:p>
    <w:p>
      <w:pPr>
        <w:bidi w:val="0"/>
        <w:ind w:left="0" w:leftChars="0" w:firstLine="431" w:firstLineChars="0"/>
        <w:rPr>
          <w:rFonts w:hint="default"/>
          <w:lang w:val="en-US" w:eastAsia="zh-CN"/>
        </w:rPr>
      </w:pPr>
      <w:r>
        <w:rPr>
          <w:rFonts w:hint="eastAsia"/>
          <w:lang w:val="en-US" w:eastAsia="zh-CN"/>
        </w:rPr>
        <w:t>作为日常运营的工具，掌控APP主要提供货物流转、无人机起降、问题反馈、设备维保等功能。</w:t>
      </w:r>
    </w:p>
    <w:p>
      <w:pPr>
        <w:pStyle w:val="3"/>
        <w:bidi w:val="0"/>
        <w:outlineLvl w:val="1"/>
        <w:rPr>
          <w:rFonts w:hint="eastAsia"/>
          <w:lang w:val="en-US" w:eastAsia="zh-CN"/>
        </w:rPr>
      </w:pPr>
      <w:bookmarkStart w:id="273" w:name="_Toc27511"/>
      <w:bookmarkStart w:id="274" w:name="_Toc14378"/>
      <w:r>
        <w:rPr>
          <w:rFonts w:hint="eastAsia"/>
          <w:lang w:val="en-US" w:eastAsia="zh-CN"/>
        </w:rPr>
        <w:t>5.1首页</w:t>
      </w:r>
      <w:bookmarkEnd w:id="273"/>
      <w:bookmarkEnd w:id="274"/>
    </w:p>
    <w:p>
      <w:pPr>
        <w:bidi w:val="0"/>
        <w:ind w:left="0" w:leftChars="0" w:firstLine="431" w:firstLineChars="0"/>
        <w:rPr>
          <w:rFonts w:hint="eastAsia"/>
          <w:lang w:val="en-US" w:eastAsia="zh-CN"/>
        </w:rPr>
      </w:pPr>
      <w:r>
        <w:rPr>
          <w:rFonts w:hint="eastAsia"/>
          <w:lang w:val="en-US" w:eastAsia="zh-CN"/>
        </w:rPr>
        <w:t>在使用APP时需要进行登录，当前仅提供手机号码登录功能，登录时需确保账号有相应权限。登录完成后进入APP首页，如下图所示。由于不同账号拥有的权限不同，因此页面可能会有所差异（当前界面为机长和地勤登录后首页）。</w:t>
      </w:r>
    </w:p>
    <w:p>
      <w:pPr>
        <w:numPr>
          <w:ilvl w:val="0"/>
          <w:numId w:val="0"/>
        </w:numPr>
        <w:ind w:leftChars="0"/>
        <w:jc w:val="center"/>
        <w:rPr>
          <w:rFonts w:hint="eastAsia"/>
          <w:lang w:val="en-US" w:eastAsia="zh-CN"/>
        </w:rPr>
      </w:pPr>
      <w:r>
        <w:drawing>
          <wp:inline distT="0" distB="0" distL="114300" distR="114300">
            <wp:extent cx="1471930" cy="3270885"/>
            <wp:effectExtent l="0" t="0" r="1270" b="5715"/>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41"/>
                    <a:stretch>
                      <a:fillRect/>
                    </a:stretch>
                  </pic:blipFill>
                  <pic:spPr>
                    <a:xfrm>
                      <a:off x="0" y="0"/>
                      <a:ext cx="1471930" cy="3270885"/>
                    </a:xfrm>
                    <a:prstGeom prst="rect">
                      <a:avLst/>
                    </a:prstGeom>
                    <a:noFill/>
                    <a:ln>
                      <a:noFill/>
                    </a:ln>
                  </pic:spPr>
                </pic:pic>
              </a:graphicData>
            </a:graphic>
          </wp:inline>
        </w:drawing>
      </w:r>
    </w:p>
    <w:p>
      <w:pPr>
        <w:bidi w:val="0"/>
        <w:rPr>
          <w:rFonts w:hint="eastAsia"/>
          <w:lang w:val="en-US" w:eastAsia="zh-CN"/>
        </w:rPr>
      </w:pPr>
      <w:r>
        <w:rPr>
          <w:rFonts w:hint="eastAsia"/>
          <w:lang w:val="en-US" w:eastAsia="zh-CN"/>
        </w:rPr>
        <w:t>APP首页主要分为两个模块，分别为应用模块和个人信息模块。在应用模块，主要显示APP提供的常用功能，例如反馈中心、运单记录、新维保、起降、丰翼配送等。在个人信息模块，主要显示用户信息、地图类型、软件版本信息等，提供起降日志上传、软件更新、查看用户手册等功能等。</w:t>
      </w:r>
    </w:p>
    <w:p>
      <w:pPr>
        <w:numPr>
          <w:ilvl w:val="0"/>
          <w:numId w:val="0"/>
        </w:numPr>
        <w:ind w:leftChars="0"/>
        <w:rPr>
          <w:rFonts w:hint="eastAsia"/>
          <w:lang w:val="en-US" w:eastAsia="zh-CN"/>
        </w:rPr>
      </w:pPr>
    </w:p>
    <w:p>
      <w:pPr>
        <w:pStyle w:val="3"/>
        <w:bidi w:val="0"/>
        <w:outlineLvl w:val="1"/>
        <w:rPr>
          <w:rFonts w:hint="eastAsia"/>
          <w:lang w:val="en-US" w:eastAsia="zh-CN"/>
        </w:rPr>
      </w:pPr>
      <w:bookmarkStart w:id="275" w:name="_Toc1682"/>
      <w:bookmarkStart w:id="276" w:name="_Toc7838"/>
      <w:r>
        <w:rPr>
          <w:rFonts w:hint="eastAsia"/>
          <w:lang w:val="en-US" w:eastAsia="zh-CN"/>
        </w:rPr>
        <w:t>5.2起降</w:t>
      </w:r>
      <w:bookmarkEnd w:id="275"/>
      <w:bookmarkEnd w:id="276"/>
    </w:p>
    <w:p>
      <w:pPr>
        <w:numPr>
          <w:ilvl w:val="0"/>
          <w:numId w:val="0"/>
        </w:numPr>
        <w:ind w:leftChars="0" w:firstLine="431" w:firstLineChars="0"/>
        <w:rPr>
          <w:rFonts w:hint="eastAsia"/>
          <w:lang w:val="en-US" w:eastAsia="zh-CN"/>
        </w:rPr>
      </w:pPr>
      <w:r>
        <w:rPr>
          <w:rFonts w:hint="eastAsia"/>
          <w:lang w:val="en-US" w:eastAsia="zh-CN"/>
        </w:rPr>
        <w:t>功能综述：该功能支持地勤或机长人员选择无人机进行一键放飞、悬停/恢复、返航，同时可查看对应航站下的无人机实时飞行的位置、飞行轨迹等。基本操作流程：选择航站--选择执飞无人机--&gt;滑动起飞无人机--&gt;观察无人机飞行状态，支持异常处理流程，如终止起飞、无人机悬停、恢复飞行、返航飞行等。</w:t>
      </w:r>
    </w:p>
    <w:p>
      <w:pPr>
        <w:numPr>
          <w:ilvl w:val="0"/>
          <w:numId w:val="0"/>
        </w:numPr>
        <w:ind w:leftChars="0" w:firstLine="431" w:firstLineChars="0"/>
        <w:rPr>
          <w:rFonts w:hint="default"/>
          <w:lang w:val="en-US" w:eastAsia="zh-CN"/>
        </w:rPr>
      </w:pPr>
      <w:r>
        <w:rPr>
          <w:rFonts w:hint="eastAsia"/>
          <w:lang w:val="en-US" w:eastAsia="zh-CN"/>
        </w:rPr>
        <w:t>用户在首页点击【起降】进入起降主页，选择绑定航站后显示该航站下地面飞机、进场飞机、离场飞机信息（进入后默认进入绑定航站下地面飞机页，若无相关权限，默认进入进场飞机页，此时不显示地面飞机页）。</w:t>
      </w:r>
    </w:p>
    <w:p>
      <w:pPr>
        <w:numPr>
          <w:ilvl w:val="0"/>
          <w:numId w:val="0"/>
        </w:numPr>
        <w:ind w:leftChars="0"/>
        <w:jc w:val="center"/>
        <w:rPr>
          <w:rFonts w:hint="eastAsia"/>
          <w:lang w:val="en-US" w:eastAsia="zh-CN"/>
        </w:rPr>
      </w:pPr>
      <w:r>
        <w:drawing>
          <wp:inline distT="0" distB="0" distL="114300" distR="114300">
            <wp:extent cx="1381760" cy="3070860"/>
            <wp:effectExtent l="0" t="0" r="2540" b="2540"/>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42"/>
                    <a:stretch>
                      <a:fillRect/>
                    </a:stretch>
                  </pic:blipFill>
                  <pic:spPr>
                    <a:xfrm>
                      <a:off x="0" y="0"/>
                      <a:ext cx="1381760" cy="3070860"/>
                    </a:xfrm>
                    <a:prstGeom prst="rect">
                      <a:avLst/>
                    </a:prstGeom>
                    <a:noFill/>
                    <a:ln>
                      <a:noFill/>
                    </a:ln>
                  </pic:spPr>
                </pic:pic>
              </a:graphicData>
            </a:graphic>
          </wp:inline>
        </w:drawing>
      </w:r>
    </w:p>
    <w:p>
      <w:pPr>
        <w:numPr>
          <w:ilvl w:val="0"/>
          <w:numId w:val="0"/>
        </w:numPr>
        <w:ind w:leftChars="0" w:firstLine="431" w:firstLineChars="0"/>
        <w:rPr>
          <w:rFonts w:hint="default"/>
          <w:lang w:val="en-US" w:eastAsia="zh-CN"/>
        </w:rPr>
      </w:pPr>
      <w:r>
        <w:rPr>
          <w:rFonts w:hint="eastAsia"/>
          <w:lang w:val="en-US" w:eastAsia="zh-CN"/>
        </w:rPr>
        <w:t>在地面飞机列表页会展示地面上已降落、已开机、未起飞的无人机，选中某架无人机后可快速创建飞行任务。在无人机操作界面，显示当前无人机起飞条件检测项，当存在提示项时，需要对当前风险项进行确认。在满足各种放飞条件后，允许用户点击滑动起飞进行无人机的放飞。</w:t>
      </w:r>
    </w:p>
    <w:p>
      <w:pPr>
        <w:numPr>
          <w:ilvl w:val="0"/>
          <w:numId w:val="0"/>
        </w:numPr>
        <w:jc w:val="center"/>
      </w:pPr>
      <w:r>
        <w:drawing>
          <wp:inline distT="0" distB="0" distL="114300" distR="114300">
            <wp:extent cx="2837180" cy="2926715"/>
            <wp:effectExtent l="0" t="0" r="7620" b="6985"/>
            <wp:docPr id="6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2"/>
                    <pic:cNvPicPr>
                      <a:picLocks noChangeAspect="1"/>
                    </pic:cNvPicPr>
                  </pic:nvPicPr>
                  <pic:blipFill>
                    <a:blip r:embed="rId43"/>
                    <a:stretch>
                      <a:fillRect/>
                    </a:stretch>
                  </pic:blipFill>
                  <pic:spPr>
                    <a:xfrm>
                      <a:off x="0" y="0"/>
                      <a:ext cx="2837180" cy="2926715"/>
                    </a:xfrm>
                    <a:prstGeom prst="rect">
                      <a:avLst/>
                    </a:prstGeom>
                    <a:noFill/>
                    <a:ln>
                      <a:noFill/>
                    </a:ln>
                  </pic:spPr>
                </pic:pic>
              </a:graphicData>
            </a:graphic>
          </wp:inline>
        </w:drawing>
      </w:r>
    </w:p>
    <w:p>
      <w:pPr>
        <w:numPr>
          <w:ilvl w:val="0"/>
          <w:numId w:val="0"/>
        </w:numPr>
        <w:ind w:leftChars="0" w:firstLine="431" w:firstLineChars="0"/>
        <w:rPr>
          <w:rFonts w:hint="eastAsia"/>
          <w:lang w:val="en-US" w:eastAsia="zh-CN"/>
        </w:rPr>
      </w:pPr>
      <w:bookmarkStart w:id="277" w:name="u5cee1801"/>
      <w:r>
        <w:rPr>
          <w:rFonts w:hint="eastAsia"/>
          <w:lang w:val="en-US" w:eastAsia="zh-CN"/>
        </w:rPr>
        <w:t>滑动起飞后无人机进入相应的起飞流程，系统会按照地面站起飞流程依次进行航前检查、航线发送、解锁、起飞等相关流程，用户可以在上述流程中通过滑动方式终止起飞流程。无人机起飞后，用户可以在一定距离范围内（目前配置为300m）对无人机执行悬停、恢复、返航等相关操作。在无人机飞行超出这个区域后，APP权限将被系统解除，相应无人机的操作权限转移到地面站操作端。</w:t>
      </w:r>
    </w:p>
    <w:p>
      <w:pPr>
        <w:numPr>
          <w:ilvl w:val="0"/>
          <w:numId w:val="0"/>
        </w:numPr>
        <w:rPr>
          <w:rFonts w:hint="eastAsia"/>
          <w:color w:val="FF0000"/>
          <w:lang w:val="en-US" w:eastAsia="zh-CN"/>
        </w:rPr>
      </w:pPr>
      <w:bookmarkStart w:id="278" w:name="u997737c9"/>
      <w:r>
        <w:rPr>
          <w:rFonts w:hint="eastAsia"/>
          <w:color w:val="FF0000"/>
          <w:lang w:val="en-US" w:eastAsia="zh-CN"/>
        </w:rPr>
        <w:t>注意1：目前起降模块创建的飞行任务允许相关航路处于无机长管控的状态，并在飞行检测条件的首项进行提示。起降模块当前允许无人机完全脱离地面站进行运营，但是在脱离管控区域无人机会处于无人管控的状态。</w:t>
      </w:r>
    </w:p>
    <w:bookmarkEnd w:id="278"/>
    <w:p>
      <w:pPr>
        <w:numPr>
          <w:ilvl w:val="0"/>
          <w:numId w:val="0"/>
        </w:numPr>
        <w:rPr>
          <w:rFonts w:hint="eastAsia"/>
          <w:lang w:val="en-US" w:eastAsia="zh-CN"/>
        </w:rPr>
      </w:pPr>
      <w:bookmarkStart w:id="279" w:name="u21d0be70"/>
      <w:r>
        <w:rPr>
          <w:rFonts w:hint="eastAsia"/>
          <w:color w:val="FF0000"/>
          <w:lang w:val="en-US" w:eastAsia="zh-CN"/>
        </w:rPr>
        <w:t>注意2：在起降模块创建完相关任务到脱离管控区域过程中，地面站相应无人机的管控权限将被锁定，对应机长无相关无人机的操作权限。但是机长可通过指令解除起降模块的相关权限。</w:t>
      </w:r>
      <w:bookmarkEnd w:id="277"/>
      <w:bookmarkEnd w:id="279"/>
    </w:p>
    <w:p>
      <w:pPr>
        <w:numPr>
          <w:ilvl w:val="0"/>
          <w:numId w:val="0"/>
        </w:numPr>
        <w:ind w:leftChars="0" w:firstLine="431" w:firstLineChars="0"/>
        <w:rPr>
          <w:rFonts w:hint="default"/>
          <w:lang w:val="en-US" w:eastAsia="zh-CN"/>
        </w:rPr>
      </w:pPr>
      <w:r>
        <w:rPr>
          <w:rFonts w:hint="eastAsia"/>
          <w:lang w:val="en-US" w:eastAsia="zh-CN"/>
        </w:rPr>
        <w:t>在进场飞机和离场飞机列表页，选择具体某架无人机进入详情页面，详情页面可查看当前无人机的实时位置和飞行概览图。</w:t>
      </w:r>
    </w:p>
    <w:p>
      <w:pPr>
        <w:numPr>
          <w:ilvl w:val="0"/>
          <w:numId w:val="0"/>
        </w:numPr>
        <w:rPr>
          <w:rFonts w:hint="default"/>
          <w:lang w:val="en-US" w:eastAsia="zh-CN"/>
        </w:rPr>
      </w:pPr>
    </w:p>
    <w:p>
      <w:pPr>
        <w:pStyle w:val="3"/>
        <w:bidi w:val="0"/>
        <w:outlineLvl w:val="1"/>
        <w:rPr>
          <w:rFonts w:hint="default"/>
          <w:lang w:val="en-US" w:eastAsia="zh-CN"/>
        </w:rPr>
      </w:pPr>
      <w:bookmarkStart w:id="280" w:name="_Toc3077"/>
      <w:bookmarkStart w:id="281" w:name="_Toc1496"/>
      <w:r>
        <w:rPr>
          <w:rFonts w:hint="eastAsia"/>
          <w:lang w:val="en-US" w:eastAsia="zh-CN"/>
        </w:rPr>
        <w:t>5.3反馈中心</w:t>
      </w:r>
      <w:bookmarkEnd w:id="280"/>
      <w:bookmarkEnd w:id="281"/>
    </w:p>
    <w:p>
      <w:pPr>
        <w:bidi w:val="0"/>
        <w:rPr>
          <w:rFonts w:hint="eastAsia"/>
          <w:lang w:val="en-US" w:eastAsia="zh-CN"/>
        </w:rPr>
      </w:pPr>
      <w:r>
        <w:rPr>
          <w:rFonts w:hint="eastAsia"/>
          <w:lang w:val="en-US" w:eastAsia="zh-CN"/>
        </w:rPr>
        <w:t>功能综述：该功能主要用于外场飞行机长对于出现的各种问题，支持随时随地上报及问题处理进度跟踪，达到问题快速知晓，快速响应的目的。</w:t>
      </w:r>
    </w:p>
    <w:p>
      <w:pPr>
        <w:bidi w:val="0"/>
        <w:rPr>
          <w:rFonts w:hint="default"/>
          <w:lang w:val="en-US" w:eastAsia="zh-CN"/>
        </w:rPr>
      </w:pPr>
      <w:r>
        <w:rPr>
          <w:rFonts w:hint="eastAsia"/>
          <w:lang w:val="en-US" w:eastAsia="zh-CN"/>
        </w:rPr>
        <w:t>热点问题：用户在APP首页点击【反馈中心】即可进入反馈中心页，页面默认显示热点问题，用户可点击具体项进入详情页查看问题描述及解答，用户可针对问题点击是否有帮助进行有效的反馈或者提交具体反馈内容，相关页面如下图所示。</w:t>
      </w:r>
    </w:p>
    <w:p>
      <w:pPr>
        <w:bidi w:val="0"/>
        <w:ind w:left="0" w:leftChars="0" w:firstLine="0" w:firstLineChars="0"/>
        <w:jc w:val="center"/>
      </w:pPr>
      <w:r>
        <w:drawing>
          <wp:inline distT="0" distB="0" distL="114300" distR="114300">
            <wp:extent cx="3101340" cy="3022600"/>
            <wp:effectExtent l="12700" t="12700" r="22860" b="12700"/>
            <wp:docPr id="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
                    <pic:cNvPicPr>
                      <a:picLocks noChangeAspect="1"/>
                    </pic:cNvPicPr>
                  </pic:nvPicPr>
                  <pic:blipFill>
                    <a:blip r:embed="rId44"/>
                    <a:stretch>
                      <a:fillRect/>
                    </a:stretch>
                  </pic:blipFill>
                  <pic:spPr>
                    <a:xfrm>
                      <a:off x="0" y="0"/>
                      <a:ext cx="3101340" cy="3022600"/>
                    </a:xfrm>
                    <a:prstGeom prst="rect">
                      <a:avLst/>
                    </a:prstGeom>
                    <a:noFill/>
                    <a:ln w="12700" cmpd="sng">
                      <a:solidFill>
                        <a:schemeClr val="accent1">
                          <a:shade val="50000"/>
                        </a:schemeClr>
                      </a:solidFill>
                      <a:prstDash val="solid"/>
                    </a:ln>
                  </pic:spPr>
                </pic:pic>
              </a:graphicData>
            </a:graphic>
          </wp:inline>
        </w:drawing>
      </w:r>
    </w:p>
    <w:p>
      <w:pPr>
        <w:bidi w:val="0"/>
        <w:rPr>
          <w:rFonts w:hint="default"/>
          <w:lang w:val="en-US" w:eastAsia="zh-CN"/>
        </w:rPr>
      </w:pPr>
      <w:r>
        <w:rPr>
          <w:rFonts w:hint="eastAsia"/>
          <w:lang w:val="en-US" w:eastAsia="zh-CN"/>
        </w:rPr>
        <w:t>我要反馈：在反馈中心页点击左下方按钮【我要反馈】进入问题描述页，用户可根据问题标签快速提报问题，相关页面如下图所示。</w:t>
      </w:r>
    </w:p>
    <w:p>
      <w:pPr>
        <w:ind w:left="0" w:leftChars="0" w:firstLine="0" w:firstLineChars="0"/>
        <w:jc w:val="center"/>
        <w:rPr>
          <w:rFonts w:hint="default" w:eastAsia="宋体"/>
          <w:b/>
          <w:bCs/>
          <w:sz w:val="21"/>
          <w:szCs w:val="21"/>
          <w:lang w:val="en-US" w:eastAsia="zh-CN"/>
        </w:rPr>
      </w:pPr>
      <w:r>
        <w:drawing>
          <wp:inline distT="0" distB="0" distL="114300" distR="114300">
            <wp:extent cx="1558290" cy="3376930"/>
            <wp:effectExtent l="12700" t="12700" r="16510" b="13970"/>
            <wp:docPr id="4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
                    <pic:cNvPicPr>
                      <a:picLocks noChangeAspect="1"/>
                    </pic:cNvPicPr>
                  </pic:nvPicPr>
                  <pic:blipFill>
                    <a:blip r:embed="rId45"/>
                    <a:stretch>
                      <a:fillRect/>
                    </a:stretch>
                  </pic:blipFill>
                  <pic:spPr>
                    <a:xfrm>
                      <a:off x="0" y="0"/>
                      <a:ext cx="1558290" cy="3376930"/>
                    </a:xfrm>
                    <a:prstGeom prst="rect">
                      <a:avLst/>
                    </a:prstGeom>
                    <a:noFill/>
                    <a:ln w="12700" cmpd="sng">
                      <a:solidFill>
                        <a:schemeClr val="accent1">
                          <a:shade val="50000"/>
                        </a:schemeClr>
                      </a:solidFill>
                      <a:prstDash val="solid"/>
                    </a:ln>
                  </pic:spPr>
                </pic:pic>
              </a:graphicData>
            </a:graphic>
          </wp:inline>
        </w:drawing>
      </w:r>
    </w:p>
    <w:p>
      <w:pPr>
        <w:bidi w:val="0"/>
        <w:rPr>
          <w:rFonts w:hint="default"/>
          <w:lang w:val="en-US" w:eastAsia="zh-CN"/>
        </w:rPr>
      </w:pPr>
      <w:r>
        <w:rPr>
          <w:rFonts w:hint="eastAsia"/>
          <w:lang w:val="en-US" w:eastAsia="zh-CN"/>
        </w:rPr>
        <w:t>反馈历史：在反馈中心页点击右下方按钮【反馈历史】可查看问题的实时处理状态，包括自身提报、关注的问题以及所有上报的问题。支持对问题进行反馈处理，如关闭、重新发起或删除等操作。</w:t>
      </w:r>
    </w:p>
    <w:p>
      <w:pPr>
        <w:ind w:left="0" w:leftChars="0" w:firstLine="0" w:firstLineChars="0"/>
        <w:jc w:val="center"/>
        <w:rPr>
          <w:rFonts w:hint="eastAsia"/>
          <w:lang w:val="en-US" w:eastAsia="zh-CN"/>
        </w:rPr>
      </w:pPr>
      <w:r>
        <w:drawing>
          <wp:inline distT="0" distB="0" distL="114300" distR="114300">
            <wp:extent cx="1682750" cy="3253740"/>
            <wp:effectExtent l="12700" t="12700" r="19050" b="22860"/>
            <wp:docPr id="4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5"/>
                    <pic:cNvPicPr>
                      <a:picLocks noChangeAspect="1"/>
                    </pic:cNvPicPr>
                  </pic:nvPicPr>
                  <pic:blipFill>
                    <a:blip r:embed="rId46"/>
                    <a:stretch>
                      <a:fillRect/>
                    </a:stretch>
                  </pic:blipFill>
                  <pic:spPr>
                    <a:xfrm>
                      <a:off x="0" y="0"/>
                      <a:ext cx="1682750" cy="3253740"/>
                    </a:xfrm>
                    <a:prstGeom prst="rect">
                      <a:avLst/>
                    </a:prstGeom>
                    <a:noFill/>
                    <a:ln w="12700" cmpd="sng">
                      <a:solidFill>
                        <a:schemeClr val="accent1">
                          <a:shade val="50000"/>
                        </a:schemeClr>
                      </a:solidFill>
                      <a:prstDash val="solid"/>
                    </a:ln>
                  </pic:spPr>
                </pic:pic>
              </a:graphicData>
            </a:graphic>
          </wp:inline>
        </w:drawing>
      </w:r>
    </w:p>
    <w:p>
      <w:pPr>
        <w:numPr>
          <w:ilvl w:val="0"/>
          <w:numId w:val="0"/>
        </w:numPr>
        <w:ind w:leftChars="0"/>
        <w:rPr>
          <w:rFonts w:hint="eastAsia"/>
          <w:lang w:val="en-US" w:eastAsia="zh-CN"/>
        </w:rPr>
      </w:pPr>
    </w:p>
    <w:p>
      <w:pPr>
        <w:pStyle w:val="3"/>
        <w:bidi w:val="0"/>
        <w:outlineLvl w:val="1"/>
        <w:rPr>
          <w:rFonts w:hint="eastAsia"/>
          <w:lang w:val="en-US" w:eastAsia="zh-CN"/>
        </w:rPr>
      </w:pPr>
      <w:bookmarkStart w:id="282" w:name="_Toc23637"/>
      <w:bookmarkStart w:id="283" w:name="_Toc24976"/>
      <w:r>
        <w:rPr>
          <w:rFonts w:hint="eastAsia"/>
          <w:lang w:val="en-US" w:eastAsia="zh-CN"/>
        </w:rPr>
        <w:t>5.4新维保</w:t>
      </w:r>
      <w:bookmarkEnd w:id="282"/>
      <w:bookmarkEnd w:id="283"/>
    </w:p>
    <w:p>
      <w:pPr>
        <w:ind w:left="0" w:leftChars="0" w:firstLine="431" w:firstLineChars="0"/>
        <w:rPr>
          <w:rFonts w:hint="eastAsia"/>
          <w:lang w:val="en-US" w:eastAsia="zh-CN"/>
        </w:rPr>
      </w:pPr>
      <w:r>
        <w:rPr>
          <w:rFonts w:hint="eastAsia"/>
          <w:lang w:val="en-US" w:eastAsia="zh-CN"/>
        </w:rPr>
        <w:t>功能概述：该功能主要用于机长和地勤人员在飞行过程中设备故障报修，组件更换申请等。用户点击首页【新维保】进入维保首页，如下图所示。</w:t>
      </w:r>
    </w:p>
    <w:p>
      <w:pPr>
        <w:numPr>
          <w:ilvl w:val="0"/>
          <w:numId w:val="0"/>
        </w:numPr>
        <w:ind w:leftChars="0"/>
        <w:jc w:val="center"/>
        <w:rPr>
          <w:rFonts w:hint="eastAsia"/>
          <w:lang w:val="en-US" w:eastAsia="zh-CN"/>
        </w:rPr>
      </w:pPr>
      <w:r>
        <w:drawing>
          <wp:inline distT="0" distB="0" distL="114300" distR="114300">
            <wp:extent cx="1437005" cy="3194685"/>
            <wp:effectExtent l="0" t="0" r="10795" b="5715"/>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47"/>
                    <a:stretch>
                      <a:fillRect/>
                    </a:stretch>
                  </pic:blipFill>
                  <pic:spPr>
                    <a:xfrm>
                      <a:off x="0" y="0"/>
                      <a:ext cx="1437005" cy="3194685"/>
                    </a:xfrm>
                    <a:prstGeom prst="rect">
                      <a:avLst/>
                    </a:prstGeom>
                    <a:noFill/>
                    <a:ln>
                      <a:noFill/>
                    </a:ln>
                  </pic:spPr>
                </pic:pic>
              </a:graphicData>
            </a:graphic>
          </wp:inline>
        </w:drawing>
      </w:r>
    </w:p>
    <w:p>
      <w:pPr>
        <w:pStyle w:val="4"/>
        <w:bidi w:val="0"/>
        <w:outlineLvl w:val="2"/>
        <w:rPr>
          <w:rFonts w:hint="eastAsia"/>
          <w:lang w:val="en-US" w:eastAsia="zh-CN"/>
        </w:rPr>
      </w:pPr>
      <w:bookmarkStart w:id="284" w:name="_Toc29019"/>
      <w:bookmarkStart w:id="285" w:name="_Toc8167"/>
      <w:r>
        <w:rPr>
          <w:rFonts w:hint="eastAsia"/>
          <w:lang w:val="en-US" w:eastAsia="zh-CN"/>
        </w:rPr>
        <w:t>我要报修</w:t>
      </w:r>
      <w:bookmarkEnd w:id="284"/>
      <w:bookmarkEnd w:id="285"/>
    </w:p>
    <w:p>
      <w:pPr>
        <w:numPr>
          <w:ilvl w:val="0"/>
          <w:numId w:val="0"/>
        </w:numPr>
        <w:ind w:leftChars="0" w:firstLine="431" w:firstLineChars="0"/>
        <w:rPr>
          <w:rFonts w:hint="eastAsia"/>
          <w:lang w:val="en-US" w:eastAsia="zh-CN"/>
        </w:rPr>
      </w:pPr>
      <w:r>
        <w:rPr>
          <w:rFonts w:hint="eastAsia"/>
          <w:lang w:val="en-US" w:eastAsia="zh-CN"/>
        </w:rPr>
        <w:t>在维保首页，点击【我要维保】进入设备录入界面，用户可通过扫描或手动输入设备ID的方式进行报修设备录入。设备ID包括「飞机编号」、基站「通信编号」、电池「SN」、充电柜「设备ID」。录入报修设备ID后进入到报修历史页，点击【报修】即可对组件和设备进行报修，如下图所示。</w:t>
      </w:r>
    </w:p>
    <w:p>
      <w:pPr>
        <w:numPr>
          <w:ilvl w:val="0"/>
          <w:numId w:val="0"/>
        </w:numPr>
        <w:jc w:val="center"/>
        <w:rPr>
          <w:rFonts w:hint="default"/>
          <w:lang w:val="en-US" w:eastAsia="zh-CN"/>
        </w:rPr>
      </w:pPr>
      <w:r>
        <w:drawing>
          <wp:inline distT="0" distB="0" distL="114300" distR="114300">
            <wp:extent cx="3116580" cy="2837180"/>
            <wp:effectExtent l="0" t="0" r="7620" b="7620"/>
            <wp:docPr id="5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3"/>
                    <pic:cNvPicPr>
                      <a:picLocks noChangeAspect="1"/>
                    </pic:cNvPicPr>
                  </pic:nvPicPr>
                  <pic:blipFill>
                    <a:blip r:embed="rId48"/>
                    <a:stretch>
                      <a:fillRect/>
                    </a:stretch>
                  </pic:blipFill>
                  <pic:spPr>
                    <a:xfrm>
                      <a:off x="0" y="0"/>
                      <a:ext cx="3116580" cy="2837180"/>
                    </a:xfrm>
                    <a:prstGeom prst="rect">
                      <a:avLst/>
                    </a:prstGeom>
                    <a:noFill/>
                    <a:ln>
                      <a:noFill/>
                    </a:ln>
                  </pic:spPr>
                </pic:pic>
              </a:graphicData>
            </a:graphic>
          </wp:inline>
        </w:drawing>
      </w:r>
    </w:p>
    <w:p>
      <w:pPr>
        <w:numPr>
          <w:ilvl w:val="0"/>
          <w:numId w:val="0"/>
        </w:numPr>
        <w:ind w:leftChars="0"/>
        <w:rPr>
          <w:rFonts w:hint="eastAsia"/>
          <w:lang w:val="en-US" w:eastAsia="zh-CN"/>
        </w:rPr>
      </w:pPr>
    </w:p>
    <w:p>
      <w:pPr>
        <w:pStyle w:val="3"/>
        <w:bidi w:val="0"/>
        <w:outlineLvl w:val="1"/>
        <w:rPr>
          <w:rFonts w:hint="eastAsia"/>
          <w:lang w:val="en-US" w:eastAsia="zh-CN"/>
        </w:rPr>
      </w:pPr>
      <w:bookmarkStart w:id="286" w:name="_Toc8020"/>
      <w:bookmarkStart w:id="287" w:name="_Toc26780"/>
      <w:r>
        <w:rPr>
          <w:rFonts w:hint="eastAsia"/>
          <w:lang w:val="en-US" w:eastAsia="zh-CN"/>
        </w:rPr>
        <w:t>5.5丰翼配送</w:t>
      </w:r>
      <w:bookmarkEnd w:id="286"/>
      <w:bookmarkEnd w:id="287"/>
    </w:p>
    <w:p>
      <w:pPr>
        <w:bidi w:val="0"/>
      </w:pPr>
      <w:r>
        <w:rPr>
          <w:rFonts w:hint="eastAsia"/>
          <w:lang w:val="en-US" w:eastAsia="zh-CN"/>
        </w:rPr>
        <w:t>功能综述：该功能是对接【丰翼配送】小程序的订单在无人机流转节点操作的揽件和派件流程，并将该订单的处理状态实时同步至丰翼配送小程序，实现订单全生命周期管理。本功能按订单的状态呈现不同阶段的订单及可操作的功能：【待揽件】可“滑动揽件”、【待派件】可“滑动派件”、【已完成】、【异常】，对于在订单运输过程中有可能出现异常，支持对运单录入按异常流程处理。</w:t>
      </w:r>
    </w:p>
    <w:p>
      <w:pPr>
        <w:bidi w:val="0"/>
        <w:rPr>
          <w:rFonts w:hint="default"/>
          <w:lang w:val="en-US" w:eastAsia="zh-CN"/>
        </w:rPr>
      </w:pPr>
      <w:r>
        <w:rPr>
          <w:rFonts w:hint="eastAsia"/>
          <w:lang w:val="en-US" w:eastAsia="zh-CN"/>
        </w:rPr>
        <w:t>【待揽件】该状态下的订单由丰翼配送小程序端已下订单直接接入，用户只需切换至对应的揽件航站下进行订单操作即可（下单后系统会短信通知该揽件航站下的负责人）。用户可操作滑动揽件，对订单进行快速揽件作业。揽件成功后，系统将在连接到蓝牙打印机的前提下，自动打印该订单的凭证，方便留存或粘贴于物品上。</w:t>
      </w:r>
    </w:p>
    <w:p>
      <w:pPr>
        <w:bidi w:val="0"/>
        <w:rPr>
          <w:rFonts w:hint="eastAsia"/>
          <w:lang w:val="en-US" w:eastAsia="zh-CN"/>
        </w:rPr>
      </w:pPr>
      <w:r>
        <w:rPr>
          <w:rFonts w:hint="eastAsia"/>
          <w:lang w:val="en-US" w:eastAsia="zh-CN"/>
        </w:rPr>
        <w:t>【待派件】在派件航站可查看到将派送至本航站下的订单（揽件航站操作滑动揽件后，系统会短信通知该派件航站下的负责人）。用户可操作滑动派件，对订单进行快速派件。</w:t>
      </w:r>
    </w:p>
    <w:p>
      <w:pPr>
        <w:bidi w:val="0"/>
        <w:rPr>
          <w:rFonts w:hint="eastAsia"/>
          <w:lang w:val="en-US" w:eastAsia="zh-CN"/>
        </w:rPr>
      </w:pPr>
      <w:r>
        <w:rPr>
          <w:rFonts w:hint="eastAsia"/>
          <w:lang w:val="en-US" w:eastAsia="zh-CN"/>
        </w:rPr>
        <w:t>【已完成】在揽件航站和派件航站下都可查看到由该航站揽件、派件的所有订单（目前系统只显示7天内操作完成的订单数据）</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pPr>
      <w:r>
        <w:drawing>
          <wp:inline distT="0" distB="0" distL="114300" distR="114300">
            <wp:extent cx="5259705" cy="3226435"/>
            <wp:effectExtent l="0" t="0" r="10795" b="12065"/>
            <wp:docPr id="7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1"/>
                    <pic:cNvPicPr>
                      <a:picLocks noChangeAspect="1"/>
                    </pic:cNvPicPr>
                  </pic:nvPicPr>
                  <pic:blipFill>
                    <a:blip r:embed="rId49"/>
                    <a:stretch>
                      <a:fillRect/>
                    </a:stretch>
                  </pic:blipFill>
                  <pic:spPr>
                    <a:xfrm>
                      <a:off x="0" y="0"/>
                      <a:ext cx="5259705" cy="3226435"/>
                    </a:xfrm>
                    <a:prstGeom prst="rect">
                      <a:avLst/>
                    </a:prstGeom>
                    <a:noFill/>
                    <a:ln>
                      <a:noFill/>
                    </a:ln>
                  </pic:spPr>
                </pic:pic>
              </a:graphicData>
            </a:graphic>
          </wp:inline>
        </w:drawing>
      </w:r>
    </w:p>
    <w:p>
      <w:pPr>
        <w:bidi w:val="0"/>
      </w:pPr>
      <w:r>
        <w:rPr>
          <w:rFonts w:hint="eastAsia"/>
          <w:lang w:val="en-US" w:eastAsia="zh-CN"/>
        </w:rPr>
        <w:t>【异常】在揽件航站和派件航站下可查看已被录入异常的订单，一旦被操作录入异常后该订单即显示在异常下（目前系统只显示7天内操作异常的订单数据）。</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pPr>
      <w:r>
        <w:drawing>
          <wp:inline distT="0" distB="0" distL="114300" distR="114300">
            <wp:extent cx="3602355" cy="3291840"/>
            <wp:effectExtent l="0" t="0" r="4445" b="10160"/>
            <wp:docPr id="7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22"/>
                    <pic:cNvPicPr>
                      <a:picLocks noChangeAspect="1"/>
                    </pic:cNvPicPr>
                  </pic:nvPicPr>
                  <pic:blipFill>
                    <a:blip r:embed="rId50"/>
                    <a:stretch>
                      <a:fillRect/>
                    </a:stretch>
                  </pic:blipFill>
                  <pic:spPr>
                    <a:xfrm>
                      <a:off x="0" y="0"/>
                      <a:ext cx="3602355" cy="3291840"/>
                    </a:xfrm>
                    <a:prstGeom prst="rect">
                      <a:avLst/>
                    </a:prstGeom>
                    <a:noFill/>
                    <a:ln>
                      <a:noFill/>
                    </a:ln>
                  </pic:spPr>
                </pic:pic>
              </a:graphicData>
            </a:graphic>
          </wp:inline>
        </w:drawing>
      </w:r>
    </w:p>
    <w:p>
      <w:pPr>
        <w:numPr>
          <w:ilvl w:val="0"/>
          <w:numId w:val="0"/>
        </w:numPr>
        <w:ind w:leftChars="0"/>
        <w:rPr>
          <w:rFonts w:hint="eastAsia"/>
          <w:lang w:val="en-US" w:eastAsia="zh-CN"/>
        </w:rPr>
      </w:pPr>
    </w:p>
    <w:p>
      <w:pPr>
        <w:pStyle w:val="3"/>
        <w:bidi w:val="0"/>
        <w:outlineLvl w:val="1"/>
        <w:rPr>
          <w:rFonts w:hint="eastAsia"/>
          <w:lang w:val="en-US" w:eastAsia="zh-CN"/>
        </w:rPr>
      </w:pPr>
      <w:bookmarkStart w:id="288" w:name="_Toc18254"/>
      <w:bookmarkStart w:id="289" w:name="_Toc9442"/>
      <w:r>
        <w:rPr>
          <w:rFonts w:hint="eastAsia"/>
          <w:lang w:val="en-US" w:eastAsia="zh-CN"/>
        </w:rPr>
        <w:t>5.6运单记录</w:t>
      </w:r>
      <w:bookmarkEnd w:id="288"/>
      <w:bookmarkEnd w:id="289"/>
    </w:p>
    <w:p>
      <w:pPr>
        <w:bidi w:val="0"/>
        <w:rPr>
          <w:rFonts w:hint="eastAsia"/>
          <w:lang w:val="en-US" w:eastAsia="zh-CN"/>
        </w:rPr>
      </w:pPr>
      <w:r>
        <w:rPr>
          <w:rFonts w:hint="eastAsia"/>
          <w:lang w:val="en-US" w:eastAsia="zh-CN"/>
        </w:rPr>
        <w:t>功能综述：该功能用于操作顺丰大网运单经由丰翼无人机运输的数据记录，为后续大网路由中补充无人机配送环节做好铺垫。功能内容包括：散件装、整包装、散件收和整包收，相关界面如下图所示。基本的流程为：装货--&gt;无人机飞行运输--&gt;接收。</w:t>
      </w:r>
    </w:p>
    <w:p>
      <w:pPr>
        <w:bidi w:val="0"/>
        <w:ind w:left="0" w:leftChars="0" w:firstLine="0" w:firstLineChars="0"/>
        <w:jc w:val="center"/>
      </w:pPr>
      <w:r>
        <w:drawing>
          <wp:inline distT="0" distB="0" distL="114300" distR="114300">
            <wp:extent cx="1273810" cy="2830830"/>
            <wp:effectExtent l="0" t="0" r="8890" b="1270"/>
            <wp:docPr id="6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2"/>
                    <pic:cNvPicPr>
                      <a:picLocks noChangeAspect="1"/>
                    </pic:cNvPicPr>
                  </pic:nvPicPr>
                  <pic:blipFill>
                    <a:blip r:embed="rId51"/>
                    <a:stretch>
                      <a:fillRect/>
                    </a:stretch>
                  </pic:blipFill>
                  <pic:spPr>
                    <a:xfrm>
                      <a:off x="0" y="0"/>
                      <a:ext cx="1273810" cy="2830830"/>
                    </a:xfrm>
                    <a:prstGeom prst="rect">
                      <a:avLst/>
                    </a:prstGeom>
                    <a:noFill/>
                    <a:ln>
                      <a:noFill/>
                    </a:ln>
                  </pic:spPr>
                </pic:pic>
              </a:graphicData>
            </a:graphic>
          </wp:inline>
        </w:drawing>
      </w:r>
    </w:p>
    <w:p>
      <w:pPr>
        <w:ind w:left="0" w:leftChars="0" w:firstLine="431" w:firstLineChars="0"/>
        <w:rPr>
          <w:rFonts w:hint="default"/>
          <w:lang w:val="en-US" w:eastAsia="zh-CN"/>
        </w:rPr>
      </w:pPr>
      <w:r>
        <w:rPr>
          <w:rFonts w:hint="eastAsia"/>
          <w:lang w:val="en-US" w:eastAsia="zh-CN"/>
        </w:rPr>
        <w:t>散件装：点击左下方的【散件装】按钮，在装货界面可以扫描或手动输入运单编号。点击提交后，输入运输本运单批次的无人机号、总重量。确定后，运单属于已扫描状态，可在首页查看该运单的状态情况，相关流程见下图所示。</w:t>
      </w:r>
    </w:p>
    <w:p>
      <w:pPr>
        <w:ind w:left="0" w:leftChars="0" w:firstLine="0" w:firstLineChars="0"/>
        <w:jc w:val="center"/>
      </w:pPr>
      <w:r>
        <w:drawing>
          <wp:inline distT="0" distB="0" distL="114300" distR="114300">
            <wp:extent cx="5271770" cy="2776855"/>
            <wp:effectExtent l="0" t="0" r="11430" b="4445"/>
            <wp:docPr id="5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1"/>
                    <pic:cNvPicPr>
                      <a:picLocks noChangeAspect="1"/>
                    </pic:cNvPicPr>
                  </pic:nvPicPr>
                  <pic:blipFill>
                    <a:blip r:embed="rId52"/>
                    <a:stretch>
                      <a:fillRect/>
                    </a:stretch>
                  </pic:blipFill>
                  <pic:spPr>
                    <a:xfrm>
                      <a:off x="0" y="0"/>
                      <a:ext cx="5271770" cy="2776855"/>
                    </a:xfrm>
                    <a:prstGeom prst="rect">
                      <a:avLst/>
                    </a:prstGeom>
                    <a:noFill/>
                    <a:ln>
                      <a:noFill/>
                    </a:ln>
                  </pic:spPr>
                </pic:pic>
              </a:graphicData>
            </a:graphic>
          </wp:inline>
        </w:drawing>
      </w:r>
    </w:p>
    <w:p>
      <w:pPr>
        <w:ind w:left="0" w:leftChars="0" w:firstLine="431" w:firstLineChars="0"/>
        <w:rPr>
          <w:rFonts w:hint="default" w:eastAsia="宋体"/>
          <w:lang w:val="en-US" w:eastAsia="zh-CN"/>
        </w:rPr>
      </w:pPr>
      <w:r>
        <w:rPr>
          <w:rFonts w:hint="eastAsia"/>
          <w:lang w:val="en-US" w:eastAsia="zh-CN"/>
        </w:rPr>
        <w:t>整包装：点击【整包装】按钮，在装货界面可以扫描或手动输入包号编号（该包号必须为大网下已存在的有效包号），扫描后系统将自动带出该包号下包含的所有运单号数据并显示。点击提交后，输入运输本运单批次的无人机号、总重量。确定后，运单属于已扫描状态，可在运单记录页查看该运单的状态情况。相关流程图下图所示。</w:t>
      </w:r>
    </w:p>
    <w:p>
      <w:pPr>
        <w:ind w:left="0" w:leftChars="0" w:firstLine="0" w:firstLineChars="0"/>
        <w:jc w:val="center"/>
      </w:pPr>
      <w:r>
        <w:drawing>
          <wp:inline distT="0" distB="0" distL="114300" distR="114300">
            <wp:extent cx="3912235" cy="2896235"/>
            <wp:effectExtent l="0" t="0" r="12065" b="12065"/>
            <wp:docPr id="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
                    <pic:cNvPicPr>
                      <a:picLocks noChangeAspect="1"/>
                    </pic:cNvPicPr>
                  </pic:nvPicPr>
                  <pic:blipFill>
                    <a:blip r:embed="rId53"/>
                    <a:srcRect l="25869"/>
                    <a:stretch>
                      <a:fillRect/>
                    </a:stretch>
                  </pic:blipFill>
                  <pic:spPr>
                    <a:xfrm>
                      <a:off x="0" y="0"/>
                      <a:ext cx="3912235" cy="2896235"/>
                    </a:xfrm>
                    <a:prstGeom prst="rect">
                      <a:avLst/>
                    </a:prstGeom>
                    <a:noFill/>
                    <a:ln>
                      <a:noFill/>
                    </a:ln>
                  </pic:spPr>
                </pic:pic>
              </a:graphicData>
            </a:graphic>
          </wp:inline>
        </w:drawing>
      </w:r>
    </w:p>
    <w:p>
      <w:pPr>
        <w:ind w:left="0" w:leftChars="0" w:firstLine="431" w:firstLineChars="0"/>
        <w:rPr>
          <w:rFonts w:hint="eastAsia"/>
          <w:lang w:val="en-US" w:eastAsia="zh-CN"/>
        </w:rPr>
      </w:pPr>
      <w:r>
        <w:rPr>
          <w:rFonts w:hint="eastAsia"/>
          <w:lang w:val="en-US" w:eastAsia="zh-CN"/>
        </w:rPr>
        <w:t>散件收：点击【散件收】按钮，在接收界面可以扫描或手动输入已装货的运单号。点击提交后，运单属于已接收状态，可在运单记录页查看该运单的状态情况。</w:t>
      </w:r>
    </w:p>
    <w:p>
      <w:pPr>
        <w:ind w:left="0" w:leftChars="0" w:firstLine="431" w:firstLineChars="0"/>
        <w:rPr>
          <w:rFonts w:hint="eastAsia"/>
          <w:lang w:val="en-US" w:eastAsia="zh-CN"/>
        </w:rPr>
      </w:pPr>
      <w:r>
        <w:rPr>
          <w:rFonts w:hint="eastAsia"/>
          <w:lang w:val="en-US" w:eastAsia="zh-CN"/>
        </w:rPr>
        <w:t>整包收：点击【整包收】按钮，在接收界面可以扫描或手动输入已装货的包号。点击提交后，运单处于已接收状态，可在运单记录页查看该运单的状态情况。</w:t>
      </w:r>
    </w:p>
    <w:p>
      <w:pPr>
        <w:ind w:left="0" w:leftChars="0" w:firstLine="0" w:firstLineChars="0"/>
        <w:rPr>
          <w:rFonts w:hint="default"/>
          <w:lang w:val="en-US" w:eastAsia="zh-CN"/>
        </w:rPr>
        <w:sectPr>
          <w:pgSz w:w="11906" w:h="16838"/>
          <w:pgMar w:top="1440" w:right="1800" w:bottom="1440" w:left="1800" w:header="851" w:footer="992" w:gutter="0"/>
          <w:pgNumType w:fmt="decimal"/>
          <w:cols w:space="425" w:num="1"/>
          <w:docGrid w:type="lines" w:linePitch="312" w:charSpace="0"/>
        </w:sectPr>
      </w:pPr>
    </w:p>
    <w:p>
      <w:pPr>
        <w:pStyle w:val="2"/>
        <w:bidi w:val="0"/>
        <w:ind w:left="0" w:leftChars="0" w:firstLine="0" w:firstLineChars="0"/>
        <w:outlineLvl w:val="0"/>
        <w:rPr>
          <w:rFonts w:hint="eastAsia"/>
          <w:lang w:val="en-US" w:eastAsia="zh-CN"/>
        </w:rPr>
      </w:pPr>
      <w:bookmarkStart w:id="290" w:name="_Toc26500"/>
      <w:bookmarkStart w:id="291" w:name="_Toc12070"/>
      <w:r>
        <w:rPr>
          <w:rFonts w:hint="eastAsia"/>
          <w:lang w:val="en-US" w:eastAsia="zh-CN"/>
        </w:rPr>
        <w:t>6常见问题</w:t>
      </w:r>
      <w:bookmarkEnd w:id="290"/>
      <w:bookmarkEnd w:id="291"/>
    </w:p>
    <w:p>
      <w:pPr>
        <w:bidi w:val="0"/>
        <w:ind w:left="0" w:leftChars="0" w:firstLine="0" w:firstLineChars="0"/>
        <w:outlineLvl w:val="9"/>
        <w:rPr>
          <w:rFonts w:hint="eastAsia"/>
          <w:lang w:val="en-US" w:eastAsia="zh-CN"/>
        </w:rPr>
      </w:pPr>
      <w:bookmarkStart w:id="292" w:name="_Toc29936"/>
      <w:r>
        <w:rPr>
          <w:rFonts w:hint="eastAsia"/>
          <w:lang w:val="en-US" w:eastAsia="zh-CN"/>
        </w:rPr>
        <w:t>1、账号及角色权限申请</w:t>
      </w:r>
      <w:bookmarkEnd w:id="292"/>
    </w:p>
    <w:p>
      <w:pPr>
        <w:numPr>
          <w:ilvl w:val="0"/>
          <w:numId w:val="0"/>
        </w:numPr>
        <w:ind w:leftChars="0" w:firstLine="431" w:firstLineChars="0"/>
        <w:rPr>
          <w:rFonts w:hint="default"/>
          <w:lang w:val="en-US" w:eastAsia="zh-CN"/>
        </w:rPr>
      </w:pPr>
      <w:r>
        <w:rPr>
          <w:rFonts w:hint="eastAsia"/>
          <w:lang w:val="en-US" w:eastAsia="zh-CN"/>
        </w:rPr>
        <w:t>对于运控平台，需要事先在丰声APP里常用应用【丰翼审批】--&gt;【系统权限】--&gt;【新运控】界面右上角点击加号申请中级机长权限，待审批通过后即可通过APP扫码登录平台。对于地面站，若已审批通过机长权限。可通过丰声扫码登录或者使用手机号码及验证码登录。对于掌控APP，机长和地勤都需要事先在丰声里申请相应角色权限，申请流程和运控平台流程相同，申请通过后可使用手机号及验证码进行登录。</w:t>
      </w:r>
    </w:p>
    <w:p>
      <w:pPr>
        <w:bidi w:val="0"/>
        <w:ind w:left="0" w:leftChars="0" w:firstLine="0" w:firstLineChars="0"/>
        <w:outlineLvl w:val="9"/>
        <w:rPr>
          <w:rFonts w:hint="eastAsia"/>
          <w:lang w:val="en-US" w:eastAsia="zh-CN"/>
        </w:rPr>
      </w:pPr>
      <w:bookmarkStart w:id="293" w:name="_Toc22966"/>
      <w:r>
        <w:rPr>
          <w:rFonts w:hint="eastAsia"/>
          <w:lang w:val="en-US" w:eastAsia="zh-CN"/>
        </w:rPr>
        <w:t>2、问题反馈</w:t>
      </w:r>
      <w:bookmarkEnd w:id="293"/>
    </w:p>
    <w:p>
      <w:pPr>
        <w:numPr>
          <w:ilvl w:val="0"/>
          <w:numId w:val="0"/>
        </w:numPr>
        <w:ind w:firstLine="431" w:firstLineChars="0"/>
        <w:rPr>
          <w:rFonts w:hint="default"/>
          <w:lang w:val="en-US" w:eastAsia="zh-CN"/>
        </w:rPr>
      </w:pPr>
      <w:r>
        <w:rPr>
          <w:rFonts w:hint="eastAsia"/>
          <w:lang w:val="en-US" w:eastAsia="zh-CN"/>
        </w:rPr>
        <w:t>对于系统使用过程中遇到的任何问题，均可使用掌控APP中【反馈中心】提交相关问题描述。</w:t>
      </w:r>
    </w:p>
    <w:sectPr>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left="0" w:leftChars="0" w:firstLine="0" w:firstLineChars="0"/>
    </w:pPr>
    <w:r>
      <w:rPr>
        <w:sz w:val="18"/>
      </w:rPr>
      <mc:AlternateContent>
        <mc:Choice Requires="wps">
          <w:drawing>
            <wp:anchor distT="0" distB="0" distL="114300" distR="114300" simplePos="0" relativeHeight="251662336" behindDoc="0" locked="0" layoutInCell="1" allowOverlap="1">
              <wp:simplePos x="0" y="0"/>
              <wp:positionH relativeFrom="margin">
                <wp:posOffset>4853305</wp:posOffset>
              </wp:positionH>
              <wp:positionV relativeFrom="paragraph">
                <wp:posOffset>-177800</wp:posOffset>
              </wp:positionV>
              <wp:extent cx="1828800" cy="1828800"/>
              <wp:effectExtent l="0" t="0" r="0" b="0"/>
              <wp:wrapNone/>
              <wp:docPr id="39" name="文本框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rFonts w:hint="default" w:eastAsia="宋体"/>
                              <w:lang w:val="en-US" w:eastAsia="zh-CN"/>
                            </w:rPr>
                          </w:pPr>
                          <w:r>
                            <w:rPr>
                              <w:rFonts w:hint="eastAsia"/>
                              <w:lang w:val="en-US" w:eastAsia="zh-CN"/>
                            </w:rPr>
                            <w:t>T-1</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382.15pt;margin-top:-14pt;height:144pt;width:144pt;mso-position-horizontal-relative:margin;mso-wrap-style:none;z-index:251662336;mso-width-relative:page;mso-height-relative:page;" filled="f" stroked="f" coordsize="21600,21600" o:gfxdata="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wfZuw2AAAAAwBAAAPAAAAAAAAAAEAIAAAACIAAABkcnMvZG93bnJldi54&#10;bWxQSwECFAAUAAAACACHTuJAljNLgDMCAABjBAAADgAAAAAAAAABACAAAAAnAQAAZHJzL2Uyb0Rv&#10;Yy54bWxQSwUGAAAAAAYABgBZAQAAzAUAAAAA&#10;">
              <v:fill on="f" focussize="0,0"/>
              <v:stroke on="f" weight="0.5pt"/>
              <v:imagedata o:title=""/>
              <o:lock v:ext="edit" aspectratio="f"/>
              <v:textbox inset="0mm,0mm,0mm,0mm" style="mso-fit-shape-to-text:t;">
                <w:txbxContent>
                  <w:p>
                    <w:pPr>
                      <w:pStyle w:val="8"/>
                      <w:rPr>
                        <w:rFonts w:hint="default" w:eastAsia="宋体"/>
                        <w:lang w:val="en-US" w:eastAsia="zh-CN"/>
                      </w:rPr>
                    </w:pPr>
                    <w:r>
                      <w:rPr>
                        <w:rFonts w:hint="eastAsia"/>
                        <w:lang w:val="en-US" w:eastAsia="zh-CN"/>
                      </w:rPr>
                      <w:t>T-1</w:t>
                    </w:r>
                  </w:p>
                </w:txbxContent>
              </v:textbox>
            </v:shape>
          </w:pict>
        </mc:Fallback>
      </mc:AlternateContent>
    </w:r>
    <w:r>
      <w:rPr>
        <w:rFonts w:hint="default" w:ascii="Arial" w:hAnsi="Arial" w:cs="Arial"/>
        <w:lang w:val="en-US" w:eastAsia="zh-CN"/>
      </w:rPr>
      <w:t>©202</w:t>
    </w:r>
    <w:r>
      <w:rPr>
        <w:rFonts w:hint="eastAsia" w:ascii="Arial" w:hAnsi="Arial" w:cs="Arial"/>
        <w:lang w:val="en-US" w:eastAsia="zh-CN"/>
      </w:rPr>
      <w:t>4</w:t>
    </w:r>
    <w:r>
      <w:rPr>
        <w:rFonts w:hint="default" w:ascii="Arial" w:hAnsi="Arial" w:cs="Arial"/>
        <w:lang w:val="en-US" w:eastAsia="zh-CN"/>
      </w:rPr>
      <w:t xml:space="preserve">丰翼科技版权所有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sz w:val="18"/>
      </w:rPr>
      <mc:AlternateContent>
        <mc:Choice Requires="wps">
          <w:drawing>
            <wp:anchor distT="0" distB="0" distL="114300" distR="114300" simplePos="0" relativeHeight="251664384" behindDoc="0" locked="0" layoutInCell="1" allowOverlap="1">
              <wp:simplePos x="0" y="0"/>
              <wp:positionH relativeFrom="margin">
                <wp:posOffset>4461510</wp:posOffset>
              </wp:positionH>
              <wp:positionV relativeFrom="paragraph">
                <wp:posOffset>76200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rFonts w:hint="default" w:eastAsia="宋体"/>
                              <w:lang w:val="en-US" w:eastAsia="zh-CN"/>
                            </w:rPr>
                          </w:pPr>
                          <w:r>
                            <w:rPr>
                              <w:rFonts w:hint="eastAsia"/>
                              <w:lang w:val="en-US" w:eastAsia="zh-CN"/>
                            </w:rPr>
                            <w:t>2024-04-08</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351.3pt;margin-top:6pt;height:144pt;width:144pt;mso-position-horizontal-relative:margin;mso-wrap-style:none;z-index:251664384;mso-width-relative:page;mso-height-relative:page;" filled="f" stroked="f" coordsize="21600,21600" o:gfxdata="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W244j9YAAAAKAQAADwAAAAAAAAABACAAAAAiAAAAZHJzL2Rvd25yZXYueG1s&#10;UEsBAhQAFAAAAAgAh07iQObM3OczAgAAYwQAAA4AAAAAAAAAAQAgAAAAJQEAAGRycy9lMm9Eb2Mu&#10;eG1sUEsFBgAAAAAGAAYAWQEAAMoFAAAAAA==&#10;">
              <v:fill on="f" focussize="0,0"/>
              <v:stroke on="f" weight="0.5pt"/>
              <v:imagedata o:title=""/>
              <o:lock v:ext="edit" aspectratio="f"/>
              <v:textbox inset="0mm,0mm,0mm,0mm" style="mso-fit-shape-to-text:t;">
                <w:txbxContent>
                  <w:p>
                    <w:pPr>
                      <w:pStyle w:val="8"/>
                      <w:rPr>
                        <w:rFonts w:hint="default" w:eastAsia="宋体"/>
                        <w:lang w:val="en-US" w:eastAsia="zh-CN"/>
                      </w:rPr>
                    </w:pPr>
                    <w:r>
                      <w:rPr>
                        <w:rFonts w:hint="eastAsia"/>
                        <w:lang w:val="en-US" w:eastAsia="zh-CN"/>
                      </w:rPr>
                      <w:t>2024-04-08</w:t>
                    </w:r>
                  </w:p>
                </w:txbxContent>
              </v:textbox>
            </v:shape>
          </w:pict>
        </mc:Fallback>
      </mc:AlternateContent>
    </w:r>
    <w:r>
      <w:rPr>
        <w:sz w:val="18"/>
      </w:rPr>
      <mc:AlternateContent>
        <mc:Choice Requires="wps">
          <w:drawing>
            <wp:anchor distT="0" distB="0" distL="114300" distR="114300" simplePos="0" relativeHeight="251663360" behindDoc="0" locked="0" layoutInCell="1" allowOverlap="1">
              <wp:simplePos x="0" y="0"/>
              <wp:positionH relativeFrom="margin">
                <wp:posOffset>4728210</wp:posOffset>
              </wp:positionH>
              <wp:positionV relativeFrom="paragraph">
                <wp:posOffset>-165100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rFonts w:hint="default"/>
                              <w:lang w:val="en-US" w:eastAsia="zh-CN"/>
                            </w:rPr>
                          </w:pPr>
                          <w:r>
                            <w:rPr>
                              <w:rFonts w:hint="eastAsia"/>
                              <w:lang w:val="en-US" w:eastAsia="zh-CN"/>
                            </w:rPr>
                            <w:t>RR-1</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372.3pt;margin-top:-13pt;height:144pt;width:144pt;mso-position-horizontal-relative:margin;mso-wrap-style:none;z-index:251663360;mso-width-relative:page;mso-height-relative:page;" filled="f" stroked="f" coordsize="21600,21600" o:gfxdata="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OWMRD2AAAAAwBAAAPAAAAAAAAAAEAIAAAACIAAABkcnMvZG93bnJldi54&#10;bWxQSwECFAAUAAAACACHTuJApGRLCDMCAABjBAAADgAAAAAAAAABACAAAAAnAQAAZHJzL2Uyb0Rv&#10;Yy54bWxQSwUGAAAAAAYABgBZAQAAzAUAAAAA&#10;">
              <v:fill on="f" focussize="0,0"/>
              <v:stroke on="f" weight="0.5pt"/>
              <v:imagedata o:title=""/>
              <o:lock v:ext="edit" aspectratio="f"/>
              <v:textbox inset="0mm,0mm,0mm,0mm" style="mso-fit-shape-to-text:t;">
                <w:txbxContent>
                  <w:p>
                    <w:pPr>
                      <w:pStyle w:val="8"/>
                      <w:rPr>
                        <w:rFonts w:hint="default"/>
                        <w:lang w:val="en-US" w:eastAsia="zh-CN"/>
                      </w:rPr>
                    </w:pPr>
                    <w:r>
                      <w:rPr>
                        <w:rFonts w:hint="eastAsia"/>
                        <w:lang w:val="en-US" w:eastAsia="zh-CN"/>
                      </w:rPr>
                      <w:t>RR-1</w:t>
                    </w:r>
                  </w:p>
                </w:txbxContent>
              </v:textbox>
            </v:shape>
          </w:pict>
        </mc:Fallback>
      </mc:AlternateContent>
    </w:r>
    <w:r>
      <w:rPr>
        <w:rFonts w:hint="default" w:ascii="Arial" w:hAnsi="Arial" w:cs="Arial"/>
        <w:lang w:val="en-US" w:eastAsia="zh-CN"/>
      </w:rPr>
      <w:t>©202</w:t>
    </w:r>
    <w:r>
      <w:rPr>
        <w:rFonts w:hint="eastAsia" w:ascii="Arial" w:hAnsi="Arial" w:cs="Arial"/>
        <w:lang w:val="en-US" w:eastAsia="zh-CN"/>
      </w:rPr>
      <w:t>4</w:t>
    </w:r>
    <w:r>
      <w:rPr>
        <w:rFonts w:hint="default" w:ascii="Arial" w:hAnsi="Arial" w:cs="Arial"/>
        <w:lang w:val="en-US" w:eastAsia="zh-CN"/>
      </w:rPr>
      <w:t xml:space="preserve">丰翼科技版权所有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sz w:val="18"/>
      </w:rPr>
      <mc:AlternateContent>
        <mc:Choice Requires="wps">
          <w:drawing>
            <wp:anchor distT="0" distB="0" distL="114300" distR="114300" simplePos="0" relativeHeight="251665408" behindDoc="0" locked="0" layoutInCell="1" allowOverlap="1">
              <wp:simplePos x="0" y="0"/>
              <wp:positionH relativeFrom="margin">
                <wp:posOffset>4709795</wp:posOffset>
              </wp:positionH>
              <wp:positionV relativeFrom="paragraph">
                <wp:posOffset>-215900</wp:posOffset>
              </wp:positionV>
              <wp:extent cx="1828800" cy="18288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rFonts w:hint="default"/>
                              <w:lang w:val="en-US" w:eastAsia="zh-CN"/>
                            </w:rPr>
                          </w:pPr>
                          <w:r>
                            <w:rPr>
                              <w:rFonts w:hint="eastAsia"/>
                              <w:lang w:val="en-US" w:eastAsia="zh-CN"/>
                            </w:rPr>
                            <w:t>LEP-1</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370.85pt;margin-top:-17pt;height:144pt;width:144pt;mso-position-horizontal-relative:margin;mso-wrap-style:none;z-index:251665408;mso-width-relative:page;mso-height-relative:page;" filled="f" stroked="f" coordsize="21600,21600" o:gfxdata="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JqEa2AAAAAwBAAAPAAAAAAAAAAEAIAAAACIAAABkcnMvZG93bnJldi54&#10;bWxQSwECFAAUAAAACACHTuJAI5qC4zMCAABjBAAADgAAAAAAAAABACAAAAAnAQAAZHJzL2Uyb0Rv&#10;Yy54bWxQSwUGAAAAAAYABgBZAQAAzAUAAAAA&#10;">
              <v:fill on="f" focussize="0,0"/>
              <v:stroke on="f" weight="0.5pt"/>
              <v:imagedata o:title=""/>
              <o:lock v:ext="edit" aspectratio="f"/>
              <v:textbox inset="0mm,0mm,0mm,0mm" style="mso-fit-shape-to-text:t;">
                <w:txbxContent>
                  <w:p>
                    <w:pPr>
                      <w:pStyle w:val="8"/>
                      <w:rPr>
                        <w:rFonts w:hint="default"/>
                        <w:lang w:val="en-US" w:eastAsia="zh-CN"/>
                      </w:rPr>
                    </w:pPr>
                    <w:r>
                      <w:rPr>
                        <w:rFonts w:hint="eastAsia"/>
                        <w:lang w:val="en-US" w:eastAsia="zh-CN"/>
                      </w:rPr>
                      <w:t>LEP-1</w:t>
                    </w:r>
                  </w:p>
                </w:txbxContent>
              </v:textbox>
            </v:shape>
          </w:pict>
        </mc:Fallback>
      </mc:AlternateContent>
    </w:r>
    <w:r>
      <w:rPr>
        <w:sz w:val="18"/>
      </w:rPr>
      <mc:AlternateContent>
        <mc:Choice Requires="wps">
          <w:drawing>
            <wp:anchor distT="0" distB="0" distL="114300" distR="114300" simplePos="0" relativeHeight="251666432" behindDoc="0" locked="0" layoutInCell="1" allowOverlap="1">
              <wp:simplePos x="0" y="0"/>
              <wp:positionH relativeFrom="margin">
                <wp:posOffset>4481195</wp:posOffset>
              </wp:positionH>
              <wp:positionV relativeFrom="paragraph">
                <wp:posOffset>0</wp:posOffset>
              </wp:positionV>
              <wp:extent cx="1828800" cy="1828800"/>
              <wp:effectExtent l="0" t="0" r="0" b="0"/>
              <wp:wrapNone/>
              <wp:docPr id="48" name="文本框 4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rFonts w:hint="default" w:eastAsia="宋体"/>
                              <w:lang w:val="en-US" w:eastAsia="zh-CN"/>
                            </w:rPr>
                          </w:pPr>
                          <w:r>
                            <w:rPr>
                              <w:rFonts w:hint="eastAsia"/>
                              <w:lang w:val="en-US" w:eastAsia="zh-CN"/>
                            </w:rPr>
                            <w:t>2024-04-08</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352.85pt;margin-top:0pt;height:144pt;width:144pt;mso-position-horizontal-relative:margin;mso-wrap-style:none;z-index:251666432;mso-width-relative:page;mso-height-relative:page;" filled="f" stroked="f" coordsize="21600,21600" o:gfxdata="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h1/Of1QAAAAgBAAAPAAAAAAAAAAEAIAAAACIAAABkcnMvZG93bnJldi54bWxQ&#10;SwECFAAUAAAACACHTuJAOpKOETMCAABjBAAADgAAAAAAAAABACAAAAAkAQAAZHJzL2Uyb0RvYy54&#10;bWxQSwUGAAAAAAYABgBZAQAAyQUAAAAA&#10;">
              <v:fill on="f" focussize="0,0"/>
              <v:stroke on="f" weight="0.5pt"/>
              <v:imagedata o:title=""/>
              <o:lock v:ext="edit" aspectratio="f"/>
              <v:textbox inset="0mm,0mm,0mm,0mm" style="mso-fit-shape-to-text:t;">
                <w:txbxContent>
                  <w:p>
                    <w:pPr>
                      <w:pStyle w:val="8"/>
                      <w:rPr>
                        <w:rFonts w:hint="default" w:eastAsia="宋体"/>
                        <w:lang w:val="en-US" w:eastAsia="zh-CN"/>
                      </w:rPr>
                    </w:pPr>
                    <w:r>
                      <w:rPr>
                        <w:rFonts w:hint="eastAsia"/>
                        <w:lang w:val="en-US" w:eastAsia="zh-CN"/>
                      </w:rPr>
                      <w:t>2024-04-08</w:t>
                    </w:r>
                  </w:p>
                </w:txbxContent>
              </v:textbox>
            </v:shape>
          </w:pict>
        </mc:Fallback>
      </mc:AlternateContent>
    </w:r>
    <w:r>
      <w:rPr>
        <w:rFonts w:hint="default" w:ascii="Arial" w:hAnsi="Arial" w:cs="Arial"/>
        <w:lang w:val="en-US" w:eastAsia="zh-CN"/>
      </w:rPr>
      <w:t>©202</w:t>
    </w:r>
    <w:r>
      <w:rPr>
        <w:rFonts w:hint="eastAsia" w:ascii="Arial" w:hAnsi="Arial" w:cs="Arial"/>
        <w:lang w:val="en-US" w:eastAsia="zh-CN"/>
      </w:rPr>
      <w:t>4</w:t>
    </w:r>
    <w:r>
      <w:rPr>
        <w:rFonts w:hint="default" w:ascii="Arial" w:hAnsi="Arial" w:cs="Arial"/>
        <w:lang w:val="en-US" w:eastAsia="zh-CN"/>
      </w:rPr>
      <w:t xml:space="preserve">丰翼科技版权所有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sz w:val="18"/>
      </w:rPr>
      <mc:AlternateContent>
        <mc:Choice Requires="wps">
          <w:drawing>
            <wp:anchor distT="0" distB="0" distL="114300" distR="114300" simplePos="0" relativeHeight="251668480" behindDoc="0" locked="0" layoutInCell="1" allowOverlap="1">
              <wp:simplePos x="0" y="0"/>
              <wp:positionH relativeFrom="margin">
                <wp:posOffset>4754245</wp:posOffset>
              </wp:positionH>
              <wp:positionV relativeFrom="paragraph">
                <wp:posOffset>-38100</wp:posOffset>
              </wp:positionV>
              <wp:extent cx="1828800" cy="1828800"/>
              <wp:effectExtent l="0" t="0" r="0" b="0"/>
              <wp:wrapNone/>
              <wp:docPr id="57" name="文本框 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rFonts w:hint="default" w:eastAsia="宋体"/>
                              <w:lang w:val="en-US" w:eastAsia="zh-CN"/>
                            </w:rPr>
                          </w:pPr>
                          <w:r>
                            <w:rPr>
                              <w:rFonts w:hint="eastAsia"/>
                              <w:lang w:val="en-US" w:eastAsia="zh-CN"/>
                            </w:rPr>
                            <w:t>TC-1</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374.35pt;margin-top:-3pt;height:144pt;width:144pt;mso-position-horizontal-relative:margin;mso-wrap-style:none;z-index:251668480;mso-width-relative:page;mso-height-relative:page;" filled="f" stroked="f" coordsize="21600,21600" o:gfxdata="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UwlX12AAAAAsBAAAPAAAAAAAAAAEAIAAAACIAAABkcnMvZG93bnJldi54&#10;bWxQSwECFAAUAAAACACHTuJANy2/ezMCAABjBAAADgAAAAAAAAABACAAAAAnAQAAZHJzL2Uyb0Rv&#10;Yy54bWxQSwUGAAAAAAYABgBZAQAAzAUAAAAA&#10;">
              <v:fill on="f" focussize="0,0"/>
              <v:stroke on="f" weight="0.5pt"/>
              <v:imagedata o:title=""/>
              <o:lock v:ext="edit" aspectratio="f"/>
              <v:textbox inset="0mm,0mm,0mm,0mm" style="mso-fit-shape-to-text:t;">
                <w:txbxContent>
                  <w:p>
                    <w:pPr>
                      <w:pStyle w:val="8"/>
                      <w:rPr>
                        <w:rFonts w:hint="default" w:eastAsia="宋体"/>
                        <w:lang w:val="en-US" w:eastAsia="zh-CN"/>
                      </w:rPr>
                    </w:pPr>
                    <w:r>
                      <w:rPr>
                        <w:rFonts w:hint="eastAsia"/>
                        <w:lang w:val="en-US" w:eastAsia="zh-CN"/>
                      </w:rPr>
                      <w:t>TC-1</w:t>
                    </w:r>
                  </w:p>
                </w:txbxContent>
              </v:textbox>
            </v:shape>
          </w:pict>
        </mc:Fallback>
      </mc:AlternateContent>
    </w:r>
    <w:r>
      <w:rPr>
        <w:sz w:val="18"/>
      </w:rPr>
      <mc:AlternateContent>
        <mc:Choice Requires="wps">
          <w:drawing>
            <wp:anchor distT="0" distB="0" distL="114300" distR="114300" simplePos="0" relativeHeight="251669504" behindDoc="0" locked="0" layoutInCell="1" allowOverlap="1">
              <wp:simplePos x="0" y="0"/>
              <wp:positionH relativeFrom="margin">
                <wp:posOffset>4544060</wp:posOffset>
              </wp:positionH>
              <wp:positionV relativeFrom="paragraph">
                <wp:posOffset>152400</wp:posOffset>
              </wp:positionV>
              <wp:extent cx="1828800" cy="1828800"/>
              <wp:effectExtent l="0" t="0" r="0" b="0"/>
              <wp:wrapNone/>
              <wp:docPr id="58" name="文本框 5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rFonts w:hint="default" w:eastAsia="宋体"/>
                              <w:lang w:val="en-US" w:eastAsia="zh-CN"/>
                            </w:rPr>
                          </w:pPr>
                          <w:r>
                            <w:rPr>
                              <w:rFonts w:hint="eastAsia"/>
                              <w:lang w:val="en-US" w:eastAsia="zh-CN"/>
                            </w:rPr>
                            <w:t>2024-04-08</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357.8pt;margin-top:12pt;height:144pt;width:144pt;mso-position-horizontal-relative:margin;mso-wrap-style:none;z-index:251669504;mso-width-relative:page;mso-height-relative:page;" filled="f" stroked="f" coordsize="21600,21600" o:gfxdata="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C2a6p7XAAAACwEAAA8AAAAAAAAAAQAgAAAAIgAAAGRycy9kb3ducmV2Lnht&#10;bFBLAQIUABQAAAAIAIdO4kAuJbOJMwIAAGMEAAAOAAAAAAAAAAEAIAAAACYBAABkcnMvZTJvRG9j&#10;LnhtbFBLBQYAAAAABgAGAFkBAADLBQAAAAA=&#10;">
              <v:fill on="f" focussize="0,0"/>
              <v:stroke on="f" weight="0.5pt"/>
              <v:imagedata o:title=""/>
              <o:lock v:ext="edit" aspectratio="f"/>
              <v:textbox inset="0mm,0mm,0mm,0mm" style="mso-fit-shape-to-text:t;">
                <w:txbxContent>
                  <w:p>
                    <w:pPr>
                      <w:pStyle w:val="8"/>
                      <w:rPr>
                        <w:rFonts w:hint="default" w:eastAsia="宋体"/>
                        <w:lang w:val="en-US" w:eastAsia="zh-CN"/>
                      </w:rPr>
                    </w:pPr>
                    <w:r>
                      <w:rPr>
                        <w:rFonts w:hint="eastAsia"/>
                        <w:lang w:val="en-US" w:eastAsia="zh-CN"/>
                      </w:rPr>
                      <w:t>2024-04-08</w:t>
                    </w:r>
                  </w:p>
                </w:txbxContent>
              </v:textbox>
            </v:shape>
          </w:pict>
        </mc:Fallback>
      </mc:AlternateContent>
    </w:r>
    <w:r>
      <w:rPr>
        <w:rFonts w:hint="default" w:ascii="Arial" w:hAnsi="Arial" w:cs="Arial"/>
        <w:lang w:val="en-US" w:eastAsia="zh-CN"/>
      </w:rPr>
      <w:t>©202</w:t>
    </w:r>
    <w:r>
      <w:rPr>
        <w:rFonts w:hint="eastAsia" w:ascii="Arial" w:hAnsi="Arial" w:cs="Arial"/>
        <w:lang w:val="en-US" w:eastAsia="zh-CN"/>
      </w:rPr>
      <w:t>4</w:t>
    </w:r>
    <w:r>
      <w:rPr>
        <w:rFonts w:hint="default" w:ascii="Arial" w:hAnsi="Arial" w:cs="Arial"/>
        <w:lang w:val="en-US" w:eastAsia="zh-CN"/>
      </w:rPr>
      <w:t xml:space="preserve">丰翼科技版权所有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sz w:val="18"/>
      </w:rPr>
      <mc:AlternateContent>
        <mc:Choice Requires="wps">
          <w:drawing>
            <wp:anchor distT="0" distB="0" distL="114300" distR="114300" simplePos="0" relativeHeight="251660288" behindDoc="0" locked="0" layoutInCell="1" allowOverlap="1">
              <wp:simplePos x="0" y="0"/>
              <wp:positionH relativeFrom="margin">
                <wp:posOffset>4447540</wp:posOffset>
              </wp:positionH>
              <wp:positionV relativeFrom="paragraph">
                <wp:posOffset>-57150</wp:posOffset>
              </wp:positionV>
              <wp:extent cx="855980" cy="41402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855980" cy="4140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ind w:left="0" w:leftChars="0" w:firstLine="0" w:firstLineChars="0"/>
                            <w:rPr>
                              <w:rFonts w:hint="eastAsia"/>
                              <w:lang w:val="en-US" w:eastAsia="zh-CN"/>
                            </w:rPr>
                          </w:pPr>
                        </w:p>
                        <w:p>
                          <w:pPr>
                            <w:pStyle w:val="8"/>
                            <w:rPr>
                              <w:rFonts w:hint="default"/>
                              <w:lang w:val="en-US" w:eastAsia="zh-CN"/>
                            </w:rPr>
                          </w:pPr>
                          <w:r>
                            <w:rPr>
                              <w:rFonts w:hint="eastAsia"/>
                              <w:lang w:val="en-US" w:eastAsia="zh-CN"/>
                            </w:rPr>
                            <w:t>2024-04-08</w:t>
                          </w:r>
                        </w:p>
                        <w:p>
                          <w:pPr>
                            <w:pStyle w:val="8"/>
                            <w:rPr>
                              <w:rFonts w:hint="default"/>
                              <w:lang w:val="en-US" w:eastAsia="zh-CN"/>
                            </w:rPr>
                          </w:pP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350.2pt;margin-top:-4.5pt;height:32.6pt;width:67.4pt;mso-position-horizontal-relative:margin;z-index:251660288;mso-width-relative:page;mso-height-relative:page;" filled="f" stroked="f" coordsize="21600,21600" o:gfxdata="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zp69Z2QAAAAkBAAAPAAAAAAAAAAEAIAAAACIAAABkcnMvZG93&#10;bnJldi54bWxQSwECFAAUAAAACACHTuJAPQglKjgCAABjBAAADgAAAAAAAAABACAAAAAoAQAAZHJz&#10;L2Uyb0RvYy54bWxQSwUGAAAAAAYABgBZAQAA0gUAAAAA&#10;">
              <v:fill on="f" focussize="0,0"/>
              <v:stroke on="f" weight="0.5pt"/>
              <v:imagedata o:title=""/>
              <o:lock v:ext="edit" aspectratio="f"/>
              <v:textbox inset="0mm,0mm,0mm,0mm">
                <w:txbxContent>
                  <w:p>
                    <w:pPr>
                      <w:pStyle w:val="8"/>
                      <w:ind w:left="0" w:leftChars="0" w:firstLine="0" w:firstLineChars="0"/>
                      <w:rPr>
                        <w:rFonts w:hint="eastAsia"/>
                        <w:lang w:val="en-US" w:eastAsia="zh-CN"/>
                      </w:rPr>
                    </w:pPr>
                  </w:p>
                  <w:p>
                    <w:pPr>
                      <w:pStyle w:val="8"/>
                      <w:rPr>
                        <w:rFonts w:hint="default"/>
                        <w:lang w:val="en-US" w:eastAsia="zh-CN"/>
                      </w:rPr>
                    </w:pPr>
                    <w:r>
                      <w:rPr>
                        <w:rFonts w:hint="eastAsia"/>
                        <w:lang w:val="en-US" w:eastAsia="zh-CN"/>
                      </w:rPr>
                      <w:t>2024-04-08</w:t>
                    </w:r>
                  </w:p>
                  <w:p>
                    <w:pPr>
                      <w:pStyle w:val="8"/>
                      <w:rPr>
                        <w:rFonts w:hint="default"/>
                        <w:lang w:val="en-US" w:eastAsia="zh-CN"/>
                      </w:rPr>
                    </w:pPr>
                  </w:p>
                </w:txbxContent>
              </v:textbox>
            </v:shape>
          </w:pict>
        </mc:Fallback>
      </mc:AlternateContent>
    </w:r>
    <w:r>
      <w:rPr>
        <w:sz w:val="18"/>
      </w:rPr>
      <mc:AlternateContent>
        <mc:Choice Requires="wps">
          <w:drawing>
            <wp:anchor distT="0" distB="0" distL="114300" distR="114300" simplePos="0" relativeHeight="251661312" behindDoc="0" locked="0" layoutInCell="1" allowOverlap="1">
              <wp:simplePos x="0" y="0"/>
              <wp:positionH relativeFrom="margin">
                <wp:posOffset>5128260</wp:posOffset>
              </wp:positionH>
              <wp:positionV relativeFrom="paragraph">
                <wp:posOffset>-76200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ind w:left="0" w:leftChars="0" w:firstLine="0" w:firstLineChars="0"/>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3.8pt;margin-top:-6pt;height:144pt;width:144pt;mso-position-horizontal-relative:margin;mso-wrap-style:none;z-index:251661312;mso-width-relative:page;mso-height-relative:page;" filled="f" stroked="f" coordsize="21600,21600" o:gfxdata="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GExLdkAAAAMAQAADwAAAAAAAAABACAAAAAiAAAAZHJzL2Rvd25yZXYu&#10;eG1sUEsBAhQAFAAAAAgAh07iQIJoMpEzAgAAYwQAAA4AAAAAAAAAAQAgAAAAKAEAAGRycy9lMm9E&#10;b2MueG1sUEsFBgAAAAAGAAYAWQEAAM0FAAAAAA==&#10;">
              <v:fill on="f" focussize="0,0"/>
              <v:stroke on="f" weight="0.5pt"/>
              <v:imagedata o:title=""/>
              <o:lock v:ext="edit" aspectratio="f"/>
              <v:textbox inset="0mm,0mm,0mm,0mm" style="mso-fit-shape-to-text:t;">
                <w:txbxContent>
                  <w:p>
                    <w:pPr>
                      <w:pStyle w:val="8"/>
                      <w:ind w:left="0" w:leftChars="0" w:firstLine="0" w:firstLineChars="0"/>
                    </w:pPr>
                    <w:r>
                      <w:fldChar w:fldCharType="begin"/>
                    </w:r>
                    <w:r>
                      <w:instrText xml:space="preserve"> PAGE  \* MERGEFORMAT </w:instrText>
                    </w:r>
                    <w:r>
                      <w:fldChar w:fldCharType="separate"/>
                    </w:r>
                    <w:r>
                      <w:t>6</w:t>
                    </w:r>
                    <w:r>
                      <w:fldChar w:fldCharType="end"/>
                    </w:r>
                  </w:p>
                </w:txbxContent>
              </v:textbox>
            </v:shape>
          </w:pict>
        </mc:Fallback>
      </mc:AlternateContent>
    </w:r>
    <w:r>
      <w:rPr>
        <w:rFonts w:hint="default" w:ascii="Arial" w:hAnsi="Arial" w:cs="Arial"/>
        <w:lang w:val="en-US" w:eastAsia="zh-CN"/>
      </w:rPr>
      <w:t>©202</w:t>
    </w:r>
    <w:r>
      <w:rPr>
        <w:rFonts w:hint="eastAsia" w:ascii="Arial" w:hAnsi="Arial" w:cs="Arial"/>
        <w:lang w:val="en-US" w:eastAsia="zh-CN"/>
      </w:rPr>
      <w:t>4</w:t>
    </w:r>
    <w:r>
      <w:rPr>
        <w:rFonts w:hint="default" w:ascii="Arial" w:hAnsi="Arial" w:cs="Arial"/>
        <w:lang w:val="en-US" w:eastAsia="zh-CN"/>
      </w:rPr>
      <w:t xml:space="preserve">丰翼科技版权所有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1"/>
      </w:pBdr>
      <w:spacing w:line="240" w:lineRule="auto"/>
      <w:ind w:left="7875" w:hanging="6750" w:hangingChars="3750"/>
      <w:jc w:val="right"/>
      <w:rPr>
        <w:rFonts w:hint="default" w:ascii="宋体" w:hAnsi="宋体" w:cs="Times New Roman"/>
        <w:sz w:val="21"/>
        <w:szCs w:val="21"/>
        <w:lang w:val="en-US" w:eastAsia="zh-CN"/>
      </w:rPr>
    </w:pPr>
    <w:r>
      <w:rPr>
        <w:rFonts w:hint="eastAsia" w:eastAsiaTheme="minorEastAsia"/>
        <w:lang w:eastAsia="zh-CN"/>
      </w:rPr>
      <w:drawing>
        <wp:anchor distT="0" distB="0" distL="114300" distR="114300" simplePos="0" relativeHeight="251659264" behindDoc="0" locked="0" layoutInCell="1" allowOverlap="1">
          <wp:simplePos x="0" y="0"/>
          <wp:positionH relativeFrom="column">
            <wp:posOffset>635</wp:posOffset>
          </wp:positionH>
          <wp:positionV relativeFrom="paragraph">
            <wp:posOffset>10795</wp:posOffset>
          </wp:positionV>
          <wp:extent cx="1739900" cy="355600"/>
          <wp:effectExtent l="0" t="0" r="0" b="0"/>
          <wp:wrapTopAndBottom/>
          <wp:docPr id="33" name="图片 33" descr="1.丰翼无人机-官方LOGO-透明底-横版-黑红配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1.丰翼无人机-官方LOGO-透明底-横版-黑红配色"/>
                  <pic:cNvPicPr>
                    <a:picLocks noChangeAspect="1"/>
                  </pic:cNvPicPr>
                </pic:nvPicPr>
                <pic:blipFill>
                  <a:blip r:embed="rId1"/>
                  <a:stretch>
                    <a:fillRect/>
                  </a:stretch>
                </pic:blipFill>
                <pic:spPr>
                  <a:xfrm>
                    <a:off x="0" y="0"/>
                    <a:ext cx="1739900" cy="355600"/>
                  </a:xfrm>
                  <a:prstGeom prst="rect">
                    <a:avLst/>
                  </a:prstGeom>
                </pic:spPr>
              </pic:pic>
            </a:graphicData>
          </a:graphic>
        </wp:anchor>
      </w:drawing>
    </w:r>
    <w:r>
      <w:rPr>
        <w:rFonts w:hint="eastAsia"/>
        <w:lang w:val="en-US" w:eastAsia="zh-CN"/>
      </w:rPr>
      <w:t xml:space="preserve">                                                                  </w:t>
    </w:r>
    <w:r>
      <w:rPr>
        <w:rFonts w:hint="eastAsia" w:ascii="宋体" w:hAnsi="宋体" w:cs="Times New Roman"/>
        <w:sz w:val="21"/>
        <w:szCs w:val="21"/>
        <w:lang w:val="en-US" w:eastAsia="zh-CN"/>
      </w:rPr>
      <w:t>无人机运控系统用户手册</w:t>
    </w:r>
  </w:p>
  <w:p>
    <w:pPr>
      <w:pStyle w:val="9"/>
      <w:pBdr>
        <w:bottom w:val="none" w:color="auto" w:sz="0" w:space="1"/>
      </w:pBdr>
      <w:spacing w:line="240" w:lineRule="auto"/>
      <w:ind w:left="7875" w:hanging="7875" w:hangingChars="3750"/>
      <w:jc w:val="right"/>
      <w:rPr>
        <w:rFonts w:hint="default" w:eastAsia="宋体"/>
        <w:lang w:val="en-US" w:eastAsia="zh-CN"/>
      </w:rPr>
    </w:pPr>
    <w:r>
      <w:rPr>
        <w:rFonts w:hint="eastAsia" w:ascii="宋体" w:hAnsi="宋体" w:cs="Times New Roman"/>
        <w:sz w:val="21"/>
        <w:szCs w:val="21"/>
        <w:lang w:eastAsia="zh-CN"/>
      </w:rPr>
      <w:t>177-</w:t>
    </w:r>
    <w:r>
      <w:rPr>
        <w:rFonts w:hint="eastAsia" w:ascii="宋体" w:hAnsi="宋体" w:cs="Times New Roman"/>
        <w:sz w:val="21"/>
        <w:szCs w:val="21"/>
        <w:lang w:val="en-US" w:eastAsia="zh-CN"/>
      </w:rPr>
      <w:t>OCSDS</w:t>
    </w:r>
    <w:r>
      <w:rPr>
        <w:rFonts w:hint="eastAsia" w:ascii="宋体" w:hAnsi="宋体" w:cs="Times New Roman"/>
        <w:sz w:val="21"/>
        <w:szCs w:val="21"/>
        <w:lang w:eastAsia="zh-CN"/>
      </w:rPr>
      <w:t>-V.</w:t>
    </w:r>
    <w:r>
      <w:rPr>
        <w:rFonts w:hint="eastAsia" w:ascii="宋体" w:hAnsi="宋体" w:cs="Times New Roman"/>
        <w:sz w:val="21"/>
        <w:szCs w:val="21"/>
        <w:lang w:val="en-US" w:eastAsia="zh-CN"/>
      </w:rPr>
      <w:t>3</w:t>
    </w:r>
    <w:r>
      <w:rPr>
        <w:rFonts w:hint="eastAsia" w:ascii="宋体" w:hAnsi="宋体" w:cs="Times New Roman"/>
        <w:sz w:val="21"/>
        <w:szCs w:val="21"/>
        <w:lang w:eastAsia="zh-CN"/>
      </w:rPr>
      <w:t>.</w:t>
    </w:r>
    <w:r>
      <w:rPr>
        <w:rFonts w:hint="eastAsia" w:ascii="宋体" w:hAnsi="宋体" w:cs="Times New Roman"/>
        <w:sz w:val="21"/>
        <w:szCs w:val="21"/>
        <w:lang w:val="en-US" w:eastAsia="zh-CN"/>
      </w:rPr>
      <w:t>0</w:t>
    </w:r>
  </w:p>
  <w:p>
    <w:pPr>
      <w:pStyle w:val="9"/>
      <w:pBdr>
        <w:bottom w:val="none" w:color="auto" w:sz="0" w:space="1"/>
      </w:pBdr>
      <w:rPr>
        <w:rFonts w:hint="default"/>
        <w:lang w:val="en-U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1"/>
      </w:pBdr>
      <w:spacing w:line="240" w:lineRule="auto"/>
      <w:ind w:left="7875" w:hanging="6750" w:hangingChars="3750"/>
      <w:jc w:val="right"/>
      <w:rPr>
        <w:rFonts w:hint="default" w:ascii="宋体" w:hAnsi="宋体" w:cs="Times New Roman"/>
        <w:sz w:val="21"/>
        <w:szCs w:val="21"/>
        <w:lang w:val="en-US" w:eastAsia="zh-CN"/>
      </w:rPr>
    </w:pPr>
    <w:r>
      <w:rPr>
        <w:rFonts w:hint="eastAsia" w:eastAsiaTheme="minorEastAsia"/>
        <w:lang w:eastAsia="zh-CN"/>
      </w:rPr>
      <w:drawing>
        <wp:anchor distT="0" distB="0" distL="114300" distR="114300" simplePos="0" relativeHeight="251667456" behindDoc="0" locked="0" layoutInCell="1" allowOverlap="1">
          <wp:simplePos x="0" y="0"/>
          <wp:positionH relativeFrom="column">
            <wp:posOffset>635</wp:posOffset>
          </wp:positionH>
          <wp:positionV relativeFrom="paragraph">
            <wp:posOffset>10795</wp:posOffset>
          </wp:positionV>
          <wp:extent cx="1739900" cy="355600"/>
          <wp:effectExtent l="0" t="0" r="0" b="0"/>
          <wp:wrapTopAndBottom/>
          <wp:docPr id="54" name="图片 54" descr="1.丰翼无人机-官方LOGO-透明底-横版-黑红配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1.丰翼无人机-官方LOGO-透明底-横版-黑红配色"/>
                  <pic:cNvPicPr>
                    <a:picLocks noChangeAspect="1"/>
                  </pic:cNvPicPr>
                </pic:nvPicPr>
                <pic:blipFill>
                  <a:blip r:embed="rId1"/>
                  <a:stretch>
                    <a:fillRect/>
                  </a:stretch>
                </pic:blipFill>
                <pic:spPr>
                  <a:xfrm>
                    <a:off x="0" y="0"/>
                    <a:ext cx="1739900" cy="355600"/>
                  </a:xfrm>
                  <a:prstGeom prst="rect">
                    <a:avLst/>
                  </a:prstGeom>
                </pic:spPr>
              </pic:pic>
            </a:graphicData>
          </a:graphic>
        </wp:anchor>
      </w:drawing>
    </w:r>
    <w:r>
      <w:rPr>
        <w:rFonts w:hint="eastAsia"/>
        <w:lang w:val="en-US" w:eastAsia="zh-CN"/>
      </w:rPr>
      <w:t xml:space="preserve">                                                                  </w:t>
    </w:r>
    <w:r>
      <w:rPr>
        <w:rFonts w:hint="eastAsia" w:ascii="宋体" w:hAnsi="宋体" w:cs="Times New Roman"/>
        <w:sz w:val="21"/>
        <w:szCs w:val="21"/>
        <w:lang w:val="en-US" w:eastAsia="zh-CN"/>
      </w:rPr>
      <w:t>无人机运控系统用户手册</w:t>
    </w:r>
  </w:p>
  <w:p>
    <w:pPr>
      <w:pStyle w:val="9"/>
      <w:pBdr>
        <w:bottom w:val="none" w:color="auto" w:sz="0" w:space="1"/>
      </w:pBdr>
      <w:spacing w:line="240" w:lineRule="auto"/>
      <w:ind w:left="7875" w:hanging="7875" w:hangingChars="3750"/>
      <w:jc w:val="right"/>
      <w:rPr>
        <w:rFonts w:hint="default" w:eastAsia="宋体"/>
        <w:lang w:val="en-US" w:eastAsia="zh-CN"/>
      </w:rPr>
    </w:pPr>
    <w:r>
      <w:rPr>
        <w:rFonts w:hint="eastAsia" w:ascii="宋体" w:hAnsi="宋体" w:cs="Times New Roman"/>
        <w:sz w:val="21"/>
        <w:szCs w:val="21"/>
        <w:lang w:eastAsia="zh-CN"/>
      </w:rPr>
      <w:t>177-</w:t>
    </w:r>
    <w:r>
      <w:rPr>
        <w:rFonts w:hint="eastAsia" w:ascii="宋体" w:hAnsi="宋体" w:cs="Times New Roman"/>
        <w:sz w:val="21"/>
        <w:szCs w:val="21"/>
        <w:lang w:val="en-US" w:eastAsia="zh-CN"/>
      </w:rPr>
      <w:t>OCSDS</w:t>
    </w:r>
    <w:r>
      <w:rPr>
        <w:rFonts w:hint="eastAsia" w:ascii="宋体" w:hAnsi="宋体" w:cs="Times New Roman"/>
        <w:sz w:val="21"/>
        <w:szCs w:val="21"/>
        <w:lang w:eastAsia="zh-CN"/>
      </w:rPr>
      <w:t>-V.</w:t>
    </w:r>
    <w:r>
      <w:rPr>
        <w:rFonts w:hint="eastAsia" w:ascii="宋体" w:hAnsi="宋体" w:cs="Times New Roman"/>
        <w:sz w:val="21"/>
        <w:szCs w:val="21"/>
        <w:lang w:val="en-US" w:eastAsia="zh-CN"/>
      </w:rPr>
      <w:t>3</w:t>
    </w:r>
    <w:r>
      <w:rPr>
        <w:rFonts w:hint="eastAsia" w:ascii="宋体" w:hAnsi="宋体" w:cs="Times New Roman"/>
        <w:sz w:val="21"/>
        <w:szCs w:val="21"/>
        <w:lang w:eastAsia="zh-CN"/>
      </w:rPr>
      <w:t>.</w:t>
    </w:r>
    <w:r>
      <w:rPr>
        <w:rFonts w:hint="eastAsia" w:ascii="宋体" w:hAnsi="宋体" w:cs="Times New Roman"/>
        <w:sz w:val="21"/>
        <w:szCs w:val="21"/>
        <w:lang w:val="en-US" w:eastAsia="zh-CN"/>
      </w:rPr>
      <w:t>0</w:t>
    </w:r>
  </w:p>
  <w:p>
    <w:pPr>
      <w:pStyle w:val="9"/>
      <w:pBdr>
        <w:bottom w:val="none" w:color="auto" w:sz="0" w:space="1"/>
      </w:pBdr>
      <w:rPr>
        <w:rFonts w:hint="default"/>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428562"/>
    <w:multiLevelType w:val="singleLevel"/>
    <w:tmpl w:val="0B428562"/>
    <w:lvl w:ilvl="0" w:tentative="0">
      <w:start w:val="1"/>
      <w:numFmt w:val="bullet"/>
      <w:lvlText w:val=""/>
      <w:lvlJc w:val="left"/>
      <w:pPr>
        <w:ind w:left="420" w:hanging="420"/>
      </w:pPr>
      <w:rPr>
        <w:rFonts w:hint="default" w:ascii="Wingdings" w:hAnsi="Wingdings"/>
      </w:rPr>
    </w:lvl>
  </w:abstractNum>
  <w:abstractNum w:abstractNumId="1">
    <w:nsid w:val="0E01CD32"/>
    <w:multiLevelType w:val="singleLevel"/>
    <w:tmpl w:val="0E01CD32"/>
    <w:lvl w:ilvl="0" w:tentative="0">
      <w:start w:val="1"/>
      <w:numFmt w:val="bullet"/>
      <w:lvlText w:val=""/>
      <w:lvlJc w:val="left"/>
      <w:pPr>
        <w:ind w:left="420" w:hanging="42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documentProtection w:enforcement="0"/>
  <w:defaultTabStop w:val="431"/>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10674A19"/>
    <w:rsid w:val="168D4119"/>
    <w:rsid w:val="1C405ED3"/>
    <w:rsid w:val="20BF68D5"/>
    <w:rsid w:val="2BAC2B68"/>
    <w:rsid w:val="34BB2FCC"/>
    <w:rsid w:val="3D37360B"/>
    <w:rsid w:val="3E366573"/>
    <w:rsid w:val="3FEF52DF"/>
    <w:rsid w:val="400F4186"/>
    <w:rsid w:val="421B69F7"/>
    <w:rsid w:val="45C24660"/>
    <w:rsid w:val="4E380ECC"/>
    <w:rsid w:val="541005E7"/>
    <w:rsid w:val="559E4348"/>
    <w:rsid w:val="571D5FE6"/>
    <w:rsid w:val="5CCD0550"/>
    <w:rsid w:val="5EAF16F2"/>
    <w:rsid w:val="605C58D6"/>
    <w:rsid w:val="6176427B"/>
    <w:rsid w:val="63CD3B44"/>
    <w:rsid w:val="67846CB6"/>
    <w:rsid w:val="69EF487E"/>
    <w:rsid w:val="720E5811"/>
    <w:rsid w:val="781D0544"/>
    <w:rsid w:val="7A5662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left="0" w:firstLine="480" w:firstLineChars="200"/>
      <w:jc w:val="both"/>
    </w:pPr>
    <w:rPr>
      <w:rFonts w:eastAsia="宋体" w:asciiTheme="minorAscii" w:hAnsiTheme="minorAscii" w:cstheme="minorBidi"/>
      <w:kern w:val="2"/>
      <w:sz w:val="24"/>
      <w:szCs w:val="24"/>
      <w:lang w:val="en-US" w:eastAsia="zh-CN" w:bidi="ar-SA"/>
    </w:rPr>
  </w:style>
  <w:style w:type="paragraph" w:styleId="2">
    <w:name w:val="heading 1"/>
    <w:basedOn w:val="1"/>
    <w:next w:val="1"/>
    <w:qFormat/>
    <w:uiPriority w:val="0"/>
    <w:pPr>
      <w:keepNext/>
      <w:keepLines/>
      <w:spacing w:beforeLines="0" w:beforeAutospacing="0" w:afterLines="0" w:afterAutospacing="0" w:line="579" w:lineRule="auto"/>
      <w:ind w:left="431" w:hanging="431"/>
      <w:jc w:val="left"/>
      <w:outlineLvl w:val="0"/>
    </w:pPr>
    <w:rPr>
      <w:rFonts w:eastAsia="宋体" w:asciiTheme="minorAscii" w:hAnsiTheme="minorAscii" w:cstheme="minorBidi"/>
      <w:b/>
      <w:kern w:val="44"/>
      <w:sz w:val="36"/>
    </w:rPr>
  </w:style>
  <w:style w:type="paragraph" w:styleId="3">
    <w:name w:val="heading 2"/>
    <w:next w:val="1"/>
    <w:unhideWhenUsed/>
    <w:qFormat/>
    <w:uiPriority w:val="0"/>
    <w:pPr>
      <w:keepNext/>
      <w:keepLines/>
      <w:numPr>
        <w:ilvl w:val="0"/>
        <w:numId w:val="0"/>
      </w:numPr>
      <w:tabs>
        <w:tab w:val="left" w:pos="431"/>
        <w:tab w:val="left" w:pos="578"/>
      </w:tabs>
      <w:spacing w:beforeLines="0" w:beforeAutospacing="0" w:afterLines="0" w:afterAutospacing="0" w:line="360" w:lineRule="auto"/>
      <w:ind w:left="578" w:hanging="578"/>
      <w:jc w:val="left"/>
      <w:outlineLvl w:val="1"/>
    </w:pPr>
    <w:rPr>
      <w:rFonts w:ascii="Arial" w:hAnsi="Arial" w:eastAsia="宋体" w:cstheme="minorBidi"/>
      <w:b/>
      <w:sz w:val="30"/>
    </w:rPr>
  </w:style>
  <w:style w:type="paragraph" w:styleId="4">
    <w:name w:val="heading 3"/>
    <w:next w:val="1"/>
    <w:unhideWhenUsed/>
    <w:qFormat/>
    <w:uiPriority w:val="0"/>
    <w:pPr>
      <w:keepNext/>
      <w:keepLines/>
      <w:numPr>
        <w:ilvl w:val="0"/>
        <w:numId w:val="0"/>
      </w:numPr>
      <w:spacing w:beforeLines="0" w:beforeAutospacing="0" w:afterLines="0" w:afterAutospacing="0" w:line="360" w:lineRule="auto"/>
      <w:ind w:left="720" w:hanging="720"/>
      <w:jc w:val="left"/>
      <w:outlineLvl w:val="2"/>
    </w:pPr>
    <w:rPr>
      <w:rFonts w:eastAsia="宋体" w:asciiTheme="minorAscii" w:hAnsiTheme="minorAscii" w:cstheme="minorBidi"/>
      <w:b/>
      <w:sz w:val="28"/>
    </w:rPr>
  </w:style>
  <w:style w:type="paragraph" w:styleId="5">
    <w:name w:val="heading 4"/>
    <w:basedOn w:val="1"/>
    <w:next w:val="1"/>
    <w:unhideWhenUsed/>
    <w:qFormat/>
    <w:uiPriority w:val="0"/>
    <w:pPr>
      <w:keepNext/>
      <w:keepLines/>
      <w:spacing w:beforeLines="0" w:beforeAutospacing="0" w:afterLines="0" w:afterAutospacing="0" w:line="360" w:lineRule="auto"/>
      <w:ind w:left="431" w:hanging="431" w:firstLineChars="0"/>
      <w:jc w:val="left"/>
      <w:outlineLvl w:val="3"/>
    </w:pPr>
    <w:rPr>
      <w:rFonts w:ascii="Arial" w:hAnsi="Arial"/>
      <w:b/>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annotation text"/>
    <w:basedOn w:val="1"/>
    <w:qFormat/>
    <w:uiPriority w:val="0"/>
    <w:pPr>
      <w:jc w:val="left"/>
    </w:pPr>
  </w:style>
  <w:style w:type="paragraph" w:styleId="7">
    <w:name w:val="toc 3"/>
    <w:basedOn w:val="1"/>
    <w:next w:val="1"/>
    <w:qFormat/>
    <w:uiPriority w:val="0"/>
    <w:pPr>
      <w:ind w:left="840" w:leftChars="400"/>
    </w:pPr>
  </w:style>
  <w:style w:type="paragraph" w:styleId="8">
    <w:name w:val="footer"/>
    <w:basedOn w:val="1"/>
    <w:qFormat/>
    <w:uiPriority w:val="0"/>
    <w:pPr>
      <w:tabs>
        <w:tab w:val="center" w:pos="4153"/>
        <w:tab w:val="right" w:pos="8306"/>
      </w:tabs>
      <w:snapToGrid w:val="0"/>
      <w:jc w:val="left"/>
    </w:pPr>
    <w:rPr>
      <w:rFonts w:ascii="Times New Roman" w:hAnsi="Times New Roman" w:eastAsia="宋体" w:cstheme="minorBidi"/>
      <w:sz w:val="18"/>
      <w:szCs w:val="20"/>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eastAsia="宋体" w:cstheme="minorBidi"/>
      <w:sz w:val="18"/>
      <w:szCs w:val="20"/>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table" w:styleId="13">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5">
    <w:name w:val="WPSOffice手动目录 1"/>
    <w:qFormat/>
    <w:uiPriority w:val="0"/>
    <w:pPr>
      <w:ind w:leftChars="0"/>
    </w:pPr>
    <w:rPr>
      <w:rFonts w:asciiTheme="minorHAnsi" w:hAnsiTheme="minorHAnsi" w:eastAsiaTheme="minorEastAsia" w:cstheme="minorBidi"/>
      <w:sz w:val="20"/>
      <w:szCs w:val="20"/>
    </w:rPr>
  </w:style>
  <w:style w:type="paragraph" w:customStyle="1" w:styleId="16">
    <w:name w:val="WPSOffice手动目录 2"/>
    <w:qFormat/>
    <w:uiPriority w:val="0"/>
    <w:pPr>
      <w:ind w:leftChars="200"/>
    </w:pPr>
    <w:rPr>
      <w:rFonts w:asciiTheme="minorHAnsi" w:hAnsiTheme="minorHAnsi" w:eastAsiaTheme="minorEastAsia" w:cstheme="minorBidi"/>
      <w:sz w:val="20"/>
      <w:szCs w:val="20"/>
    </w:rPr>
  </w:style>
  <w:style w:type="paragraph" w:customStyle="1" w:styleId="17">
    <w:name w:val="WPSOffice手动目录 3"/>
    <w:qFormat/>
    <w:uiPriority w:val="0"/>
    <w:pPr>
      <w:ind w:leftChars="4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6" Type="http://schemas.openxmlformats.org/officeDocument/2006/relationships/fontTable" Target="fontTable.xml"/><Relationship Id="rId55" Type="http://schemas.openxmlformats.org/officeDocument/2006/relationships/numbering" Target="numbering.xml"/><Relationship Id="rId54" Type="http://schemas.openxmlformats.org/officeDocument/2006/relationships/customXml" Target="../customXml/item1.xml"/><Relationship Id="rId53" Type="http://schemas.openxmlformats.org/officeDocument/2006/relationships/image" Target="media/image42.png"/><Relationship Id="rId52" Type="http://schemas.openxmlformats.org/officeDocument/2006/relationships/image" Target="media/image41.png"/><Relationship Id="rId51" Type="http://schemas.openxmlformats.org/officeDocument/2006/relationships/image" Target="media/image40.png"/><Relationship Id="rId50" Type="http://schemas.openxmlformats.org/officeDocument/2006/relationships/image" Target="media/image39.png"/><Relationship Id="rId5" Type="http://schemas.openxmlformats.org/officeDocument/2006/relationships/header" Target="header1.xml"/><Relationship Id="rId49" Type="http://schemas.openxmlformats.org/officeDocument/2006/relationships/image" Target="media/image38.png"/><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endnotes" Target="endnotes.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task\&#21442;&#32771;&#25991;&#26723;\&#36816;&#25511;&#31995;&#32479;\Normal.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标准型"/>
      <sectRole val="1"/>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Office_11.8.2.11718_F1E327BC-269C-435d-A152-05C5408002CA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2024-03-15T01:50:00Z</dcterms:created>
  <dc:creator>01438508</dc:creator>
  <cp:lastModifiedBy>Administrator</cp:lastModifiedBy>
  <dcterms:modified xsi:type="dcterms:W3CDTF">2024-04-10T03:58:56Z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2052-11.8.2.11718</vt:lpwstr>
  </property>
  <property fmtid="{D5CDD505-2E9C-101B-9397-08002B2CF9AE}" pid="3" name="ICV">
    <vt:lpwstr>C72D8948015F4FA292E97B99E45DF9E3</vt:lpwstr>
  </property>
</Properties>
</file>