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Applicants must fill out all questions within each respective word limit restriction.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DO NOT put your name anywhere on this document.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your application to this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Google Form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11:59 pm on March 19, 2023.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Computing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your honor, do you qualify for financial aid or exhibit a need for financial aid?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Highlight your answer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chosen Yes, please provide a brief explanation.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Please fill out to whatever extent you feel comfortable.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what OYFA means to you and its impact during your first year. (350 word limit)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a recent accomplishment in your academic experience that you are proud of.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(350 word limit)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some extracurricular activities or work experiences that you are currently involved in or have been involved in the 2022-2023 academic year and briefly describe your role in each.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one way you have impacted your community. (250 word limit)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one experience in which you have demonstrated leadership qualities. (250 word limit)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theme of Barrio this year is Maunawaan Ako (Understand Me). Recount a time where you felt misunderstood. How did you overcome this challenge? How does your time in OYFA help you to better comprehend the impact of this misunderstanding or yourself, overall?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(300 word limit).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64"/>
        <w:szCs w:val="6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64"/>
        <w:szCs w:val="64"/>
        <w:rtl w:val="0"/>
      </w:rPr>
      <w:t xml:space="preserve">2023 OYFA Excellence Scholarship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5705475</wp:posOffset>
          </wp:positionH>
          <wp:positionV relativeFrom="paragraph">
            <wp:posOffset>-342894</wp:posOffset>
          </wp:positionV>
          <wp:extent cx="985838" cy="985838"/>
          <wp:effectExtent b="0" l="0" r="0" t="0"/>
          <wp:wrapSquare wrapText="bothSides" distB="114300" distT="11430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-781045</wp:posOffset>
          </wp:positionH>
          <wp:positionV relativeFrom="paragraph">
            <wp:posOffset>-342894</wp:posOffset>
          </wp:positionV>
          <wp:extent cx="985838" cy="985838"/>
          <wp:effectExtent b="0" l="0" r="0" t="0"/>
          <wp:wrapSquare wrapText="bothSides" distB="114300" distT="11430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944B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C4F3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4F3C"/>
  </w:style>
  <w:style w:type="paragraph" w:styleId="Footer">
    <w:name w:val="footer"/>
    <w:basedOn w:val="Normal"/>
    <w:link w:val="FooterChar"/>
    <w:uiPriority w:val="99"/>
    <w:unhideWhenUsed w:val="1"/>
    <w:rsid w:val="00DC4F3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4F3C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C5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C516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C51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C516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C516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3ozekGDXPVREvihJA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LDU5LKDakLH2u8ugApml46HV5A==">AMUW2mWlHOFVWe3Y6lIyRfK2NPHOJsL+nT7vg6VVWDXb23Z6Npp+CiwHfg2o6v2BhbmHgK94TU17Ua8FE1SLnruWLn7qNshU83piwS7Y8RhiqQL/M8aeGjdxAHk27lgJn21DpB91As8Q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2023-01-27T15:47:00Z</dcterms:created>
  <dc:creator>Sunny Hwang</dc:creator>
</cp:coreProperties>
</file>