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3AD7F" w14:textId="77777777" w:rsidR="005349DC" w:rsidRDefault="005349DC">
      <w:pPr>
        <w:widowControl/>
        <w:shd w:val="clear" w:color="auto" w:fill="FFFFFF"/>
        <w:jc w:val="center"/>
        <w:textAlignment w:val="baseline"/>
        <w:outlineLvl w:val="0"/>
        <w:rPr>
          <w:rFonts w:ascii="黑体" w:eastAsia="黑体" w:hAnsi="黑体" w:cs="Times New Roman" w:hint="eastAsia"/>
          <w:b/>
          <w:bCs/>
          <w:color w:val="282828"/>
          <w:kern w:val="36"/>
          <w:sz w:val="33"/>
          <w:szCs w:val="33"/>
        </w:rPr>
      </w:pPr>
    </w:p>
    <w:p w14:paraId="67F3AD80" w14:textId="77777777" w:rsidR="005349DC" w:rsidRDefault="00000000">
      <w:pPr>
        <w:widowControl/>
        <w:shd w:val="clear" w:color="auto" w:fill="FFFFFF"/>
        <w:jc w:val="center"/>
        <w:textAlignment w:val="baseline"/>
        <w:outlineLvl w:val="0"/>
        <w:rPr>
          <w:rFonts w:ascii="黑体" w:eastAsia="黑体" w:hAnsi="黑体" w:cs="Times New Roman" w:hint="eastAsia"/>
          <w:b/>
          <w:bCs/>
          <w:color w:val="282828"/>
          <w:kern w:val="36"/>
          <w:sz w:val="33"/>
          <w:szCs w:val="33"/>
        </w:rPr>
      </w:pPr>
      <w:r>
        <w:rPr>
          <w:rFonts w:ascii="黑体" w:eastAsia="黑体" w:hAnsi="黑体" w:cs="Times New Roman"/>
          <w:b/>
          <w:bCs/>
          <w:color w:val="282828"/>
          <w:kern w:val="36"/>
          <w:sz w:val="33"/>
          <w:szCs w:val="33"/>
        </w:rPr>
        <w:t>关于20</w:t>
      </w:r>
      <w:r>
        <w:rPr>
          <w:rFonts w:ascii="黑体" w:eastAsia="黑体" w:hAnsi="黑体" w:cs="Times New Roman" w:hint="eastAsia"/>
          <w:b/>
          <w:bCs/>
          <w:color w:val="282828"/>
          <w:kern w:val="36"/>
          <w:sz w:val="33"/>
          <w:szCs w:val="33"/>
        </w:rPr>
        <w:t>24</w:t>
      </w:r>
      <w:r>
        <w:rPr>
          <w:rFonts w:ascii="黑体" w:eastAsia="黑体" w:hAnsi="黑体" w:cs="Times New Roman"/>
          <w:b/>
          <w:bCs/>
          <w:color w:val="282828"/>
          <w:kern w:val="36"/>
          <w:sz w:val="33"/>
          <w:szCs w:val="33"/>
        </w:rPr>
        <w:t>级研究生思想政治理论课期末考查的通知</w:t>
      </w:r>
    </w:p>
    <w:p w14:paraId="67F3AD81" w14:textId="77777777" w:rsidR="005349DC" w:rsidRDefault="005349DC">
      <w:pPr>
        <w:widowControl/>
        <w:shd w:val="clear" w:color="auto" w:fill="FFFFFF"/>
        <w:jc w:val="center"/>
        <w:textAlignment w:val="baseline"/>
        <w:outlineLvl w:val="0"/>
        <w:rPr>
          <w:rFonts w:ascii="黑体" w:eastAsia="黑体" w:hAnsi="黑体" w:cs="Times New Roman" w:hint="eastAsia"/>
          <w:b/>
          <w:bCs/>
          <w:color w:val="282828"/>
          <w:kern w:val="36"/>
          <w:sz w:val="13"/>
          <w:szCs w:val="33"/>
        </w:rPr>
      </w:pPr>
    </w:p>
    <w:p w14:paraId="67F3AD82" w14:textId="77777777" w:rsidR="005349DC" w:rsidRDefault="00000000">
      <w:pPr>
        <w:widowControl/>
        <w:shd w:val="clear" w:color="auto" w:fill="FFFFFF"/>
        <w:spacing w:line="435" w:lineRule="atLeast"/>
        <w:jc w:val="left"/>
        <w:textAlignment w:val="baseline"/>
        <w:rPr>
          <w:rFonts w:ascii="inherit" w:eastAsia="宋体" w:hAnsi="inherit" w:cs="Times New Roman" w:hint="eastAsia"/>
          <w:color w:val="282828"/>
          <w:kern w:val="0"/>
          <w:sz w:val="19"/>
          <w:szCs w:val="19"/>
        </w:rPr>
      </w:pPr>
      <w:r>
        <w:rPr>
          <w:rFonts w:ascii="黑体" w:eastAsia="黑体" w:hAnsi="黑体" w:cs="Times New Roman" w:hint="eastAsia"/>
          <w:color w:val="282828"/>
          <w:kern w:val="0"/>
          <w:sz w:val="26"/>
          <w:szCs w:val="26"/>
        </w:rPr>
        <w:t>各学院2024级研究生：</w:t>
      </w:r>
    </w:p>
    <w:p w14:paraId="67F3AD83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0"/>
        <w:jc w:val="left"/>
        <w:textAlignment w:val="baseline"/>
        <w:rPr>
          <w:rFonts w:ascii="inherit" w:eastAsia="宋体" w:hAnsi="inherit" w:cs="Times New Roman" w:hint="eastAsia"/>
          <w:color w:val="282828"/>
          <w:kern w:val="0"/>
          <w:sz w:val="19"/>
          <w:szCs w:val="19"/>
        </w:rPr>
      </w:pP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现将本学期思想政治理论课期末考查有关事项通知如下：</w:t>
      </w:r>
    </w:p>
    <w:p w14:paraId="67F3AD84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0"/>
        <w:jc w:val="left"/>
        <w:textAlignment w:val="baseline"/>
        <w:rPr>
          <w:rFonts w:ascii="inherit" w:eastAsia="宋体" w:hAnsi="inherit" w:cs="Times New Roman" w:hint="eastAsia"/>
          <w:color w:val="282828"/>
          <w:kern w:val="0"/>
          <w:sz w:val="19"/>
          <w:szCs w:val="19"/>
        </w:rPr>
      </w:pP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一、2024级博士研究生、硕士研究生思想政治理论课，均以撰写论文形式进行期末考查。课程成绩依据平时考勤和论文质量综合评定。</w:t>
      </w:r>
    </w:p>
    <w:p w14:paraId="67F3AD85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2"/>
        <w:jc w:val="left"/>
        <w:textAlignment w:val="baseline"/>
        <w:rPr>
          <w:rFonts w:ascii="inherit" w:eastAsia="宋体" w:hAnsi="inherit" w:cs="Times New Roman" w:hint="eastAsia"/>
          <w:color w:val="282828"/>
          <w:kern w:val="0"/>
          <w:sz w:val="19"/>
          <w:szCs w:val="19"/>
        </w:rPr>
      </w:pPr>
      <w:r>
        <w:rPr>
          <w:rFonts w:ascii="宋体" w:eastAsia="宋体" w:hAnsi="宋体" w:cs="Times New Roman" w:hint="eastAsia"/>
          <w:b/>
          <w:bCs/>
          <w:color w:val="282828"/>
          <w:kern w:val="0"/>
          <w:sz w:val="26"/>
        </w:rPr>
        <w:t>二、博士研究生：</w:t>
      </w:r>
    </w:p>
    <w:p w14:paraId="67F3AD86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0"/>
        <w:jc w:val="left"/>
        <w:textAlignment w:val="baseline"/>
        <w:rPr>
          <w:rFonts w:ascii="inherit" w:eastAsia="宋体" w:hAnsi="inherit" w:cs="Times New Roman" w:hint="eastAsia"/>
          <w:color w:val="282828"/>
          <w:kern w:val="0"/>
          <w:sz w:val="19"/>
          <w:szCs w:val="19"/>
        </w:rPr>
      </w:pP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按《中国马克思主义与当代》《马克思主义经典著作研读》2门课程要求，各撰写1篇7000字以上的论文。</w:t>
      </w:r>
    </w:p>
    <w:p w14:paraId="67F3AD87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2"/>
        <w:jc w:val="left"/>
        <w:textAlignment w:val="baseline"/>
        <w:rPr>
          <w:rFonts w:ascii="inherit" w:eastAsia="宋体" w:hAnsi="inherit" w:cs="Times New Roman" w:hint="eastAsia"/>
          <w:color w:val="282828"/>
          <w:kern w:val="0"/>
          <w:sz w:val="19"/>
          <w:szCs w:val="19"/>
        </w:rPr>
      </w:pPr>
      <w:r>
        <w:rPr>
          <w:rFonts w:ascii="宋体" w:eastAsia="宋体" w:hAnsi="宋体" w:cs="Times New Roman" w:hint="eastAsia"/>
          <w:b/>
          <w:bCs/>
          <w:color w:val="282828"/>
          <w:kern w:val="0"/>
          <w:sz w:val="26"/>
        </w:rPr>
        <w:t>三、硕士研究生：</w:t>
      </w:r>
    </w:p>
    <w:p w14:paraId="67F3AD88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0"/>
        <w:jc w:val="left"/>
        <w:textAlignment w:val="baseline"/>
        <w:rPr>
          <w:rFonts w:ascii="inherit" w:eastAsia="宋体" w:hAnsi="inherit" w:cs="Times New Roman" w:hint="eastAsia"/>
          <w:color w:val="282828"/>
          <w:kern w:val="0"/>
          <w:sz w:val="19"/>
          <w:szCs w:val="19"/>
        </w:rPr>
      </w:pP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（一）社会科学类硕士研究生</w:t>
      </w:r>
    </w:p>
    <w:p w14:paraId="67F3AD89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0"/>
        <w:jc w:val="left"/>
        <w:textAlignment w:val="baseline"/>
        <w:rPr>
          <w:rFonts w:ascii="inherit" w:eastAsia="宋体" w:hAnsi="inherit" w:cs="Times New Roman" w:hint="eastAsia"/>
          <w:color w:val="282828"/>
          <w:kern w:val="0"/>
          <w:sz w:val="19"/>
          <w:szCs w:val="19"/>
        </w:rPr>
      </w:pP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按《新时代中国特色社会主义理论与实践》《马克思主义与社会科学方法论》2门课程要求，各撰写1篇6000字左右的论文。</w:t>
      </w:r>
    </w:p>
    <w:p w14:paraId="67F3AD8A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0"/>
        <w:jc w:val="left"/>
        <w:textAlignment w:val="baseline"/>
        <w:rPr>
          <w:rFonts w:ascii="inherit" w:eastAsia="宋体" w:hAnsi="inherit" w:cs="Times New Roman" w:hint="eastAsia"/>
          <w:color w:val="282828"/>
          <w:kern w:val="0"/>
          <w:sz w:val="19"/>
          <w:szCs w:val="19"/>
        </w:rPr>
      </w:pP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（二）自然科学类硕士研究生</w:t>
      </w:r>
    </w:p>
    <w:p w14:paraId="67F3AD8B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0"/>
        <w:jc w:val="left"/>
        <w:textAlignment w:val="baseline"/>
        <w:rPr>
          <w:rFonts w:ascii="inherit" w:eastAsia="宋体" w:hAnsi="inherit" w:cs="Times New Roman" w:hint="eastAsia"/>
          <w:color w:val="282828"/>
          <w:kern w:val="0"/>
          <w:sz w:val="19"/>
          <w:szCs w:val="19"/>
        </w:rPr>
      </w:pP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按《新时代中国特色社会主义理论与实践》《自然辩证法》2门课程要求，各撰写1篇5000字以上的论文。</w:t>
      </w:r>
    </w:p>
    <w:p w14:paraId="67F3AD8C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2"/>
        <w:jc w:val="left"/>
        <w:textAlignment w:val="baseline"/>
        <w:rPr>
          <w:rFonts w:ascii="宋体" w:eastAsia="宋体" w:hAnsi="宋体" w:cs="Times New Roman" w:hint="eastAsia"/>
          <w:b/>
          <w:color w:val="282828"/>
          <w:kern w:val="0"/>
          <w:sz w:val="26"/>
          <w:szCs w:val="26"/>
        </w:rPr>
      </w:pPr>
      <w:r>
        <w:rPr>
          <w:rFonts w:ascii="宋体" w:eastAsia="宋体" w:hAnsi="宋体" w:cs="Times New Roman" w:hint="eastAsia"/>
          <w:b/>
          <w:color w:val="282828"/>
          <w:kern w:val="0"/>
          <w:sz w:val="26"/>
          <w:szCs w:val="26"/>
        </w:rPr>
        <w:t>四、写作要求</w:t>
      </w:r>
    </w:p>
    <w:p w14:paraId="67F3AD8D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0"/>
        <w:jc w:val="left"/>
        <w:textAlignment w:val="baseline"/>
        <w:rPr>
          <w:rFonts w:ascii="inherit" w:eastAsia="宋体" w:hAnsi="inherit" w:cs="Times New Roman" w:hint="eastAsia"/>
          <w:color w:val="282828"/>
          <w:kern w:val="0"/>
          <w:sz w:val="19"/>
          <w:szCs w:val="19"/>
        </w:rPr>
      </w:pP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按学术规范要求撰写论文，选题与老师所讲主题相关，标题简短，结构完整，层次清晰，论点明确，论证充分，引用规范，格式符合规定要求，文责自负，严禁抄袭。</w:t>
      </w:r>
      <w:r>
        <w:rPr>
          <w:rFonts w:ascii="宋体" w:eastAsia="宋体" w:hAnsi="宋体" w:cs="Times New Roman" w:hint="eastAsia"/>
          <w:b/>
          <w:bCs/>
          <w:color w:val="282828"/>
          <w:kern w:val="0"/>
          <w:sz w:val="26"/>
        </w:rPr>
        <w:t>为提高论文质量</w:t>
      </w: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，</w:t>
      </w:r>
      <w:r>
        <w:rPr>
          <w:rFonts w:ascii="黑体" w:eastAsia="黑体" w:hAnsi="黑体" w:cs="Times New Roman" w:hint="eastAsia"/>
          <w:color w:val="282828"/>
          <w:kern w:val="0"/>
          <w:sz w:val="26"/>
          <w:szCs w:val="26"/>
        </w:rPr>
        <w:t>学校将对博士、硕士研究生提交的思想政治理论课课程论文</w:t>
      </w:r>
      <w:proofErr w:type="gramStart"/>
      <w:r>
        <w:rPr>
          <w:rFonts w:ascii="宋体" w:eastAsia="宋体" w:hAnsi="宋体" w:cs="Times New Roman" w:hint="eastAsia"/>
          <w:b/>
          <w:bCs/>
          <w:color w:val="282828"/>
          <w:kern w:val="0"/>
          <w:sz w:val="26"/>
        </w:rPr>
        <w:t>进行</w:t>
      </w:r>
      <w:bookmarkStart w:id="0" w:name="OLE_LINK5"/>
      <w:r>
        <w:rPr>
          <w:rFonts w:ascii="宋体" w:eastAsia="宋体" w:hAnsi="宋体" w:cs="Times New Roman" w:hint="eastAsia"/>
          <w:b/>
          <w:bCs/>
          <w:color w:val="282828"/>
          <w:kern w:val="0"/>
          <w:sz w:val="26"/>
        </w:rPr>
        <w:t>查重检测</w:t>
      </w:r>
      <w:bookmarkEnd w:id="0"/>
      <w:proofErr w:type="gramEnd"/>
      <w:r>
        <w:rPr>
          <w:rFonts w:ascii="宋体" w:eastAsia="宋体" w:hAnsi="宋体" w:cs="Times New Roman" w:hint="eastAsia"/>
          <w:b/>
          <w:bCs/>
          <w:color w:val="282828"/>
          <w:kern w:val="0"/>
          <w:sz w:val="26"/>
        </w:rPr>
        <w:t>，</w:t>
      </w:r>
      <w:proofErr w:type="gramStart"/>
      <w:r>
        <w:rPr>
          <w:rFonts w:ascii="宋体" w:eastAsia="宋体" w:hAnsi="宋体" w:cs="Times New Roman" w:hint="eastAsia"/>
          <w:b/>
          <w:bCs/>
          <w:color w:val="282828"/>
          <w:kern w:val="0"/>
          <w:sz w:val="26"/>
        </w:rPr>
        <w:t>总文字</w:t>
      </w:r>
      <w:proofErr w:type="gramEnd"/>
      <w:r>
        <w:rPr>
          <w:rFonts w:ascii="宋体" w:eastAsia="宋体" w:hAnsi="宋体" w:cs="Times New Roman" w:hint="eastAsia"/>
          <w:b/>
          <w:bCs/>
          <w:color w:val="282828"/>
          <w:kern w:val="0"/>
          <w:sz w:val="26"/>
        </w:rPr>
        <w:t>复制比超过</w:t>
      </w:r>
      <w:r>
        <w:rPr>
          <w:rFonts w:ascii="黑体" w:eastAsia="黑体" w:hAnsi="黑体" w:cs="Times New Roman" w:hint="eastAsia"/>
          <w:b/>
          <w:bCs/>
          <w:color w:val="282828"/>
          <w:kern w:val="0"/>
          <w:sz w:val="26"/>
        </w:rPr>
        <w:t>30</w:t>
      </w:r>
      <w:r>
        <w:rPr>
          <w:rFonts w:ascii="宋体" w:eastAsia="宋体" w:hAnsi="宋体" w:cs="Times New Roman" w:hint="eastAsia"/>
          <w:b/>
          <w:bCs/>
          <w:color w:val="282828"/>
          <w:kern w:val="0"/>
          <w:sz w:val="26"/>
        </w:rPr>
        <w:t>％者</w:t>
      </w:r>
      <w:r>
        <w:rPr>
          <w:rFonts w:ascii="黑体" w:eastAsia="黑体" w:hAnsi="黑体" w:cs="Times New Roman" w:hint="eastAsia"/>
          <w:color w:val="282828"/>
          <w:kern w:val="0"/>
          <w:sz w:val="26"/>
          <w:szCs w:val="26"/>
        </w:rPr>
        <w:t>，经课程组专家委员会讨论认定，如确实属于抄袭，该门课程论文成绩计0分。</w:t>
      </w:r>
    </w:p>
    <w:p w14:paraId="67F3AD8E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2"/>
        <w:jc w:val="left"/>
        <w:textAlignment w:val="baseline"/>
        <w:rPr>
          <w:rFonts w:ascii="宋体" w:eastAsia="宋体" w:hAnsi="宋体" w:cs="Times New Roman" w:hint="eastAsia"/>
          <w:b/>
          <w:color w:val="282828"/>
          <w:kern w:val="0"/>
          <w:sz w:val="26"/>
          <w:szCs w:val="26"/>
        </w:rPr>
      </w:pPr>
      <w:r>
        <w:rPr>
          <w:rFonts w:ascii="宋体" w:eastAsia="宋体" w:hAnsi="宋体" w:cs="Times New Roman" w:hint="eastAsia"/>
          <w:b/>
          <w:color w:val="282828"/>
          <w:kern w:val="0"/>
          <w:sz w:val="26"/>
          <w:szCs w:val="26"/>
        </w:rPr>
        <w:lastRenderedPageBreak/>
        <w:t>五、论文提交方式</w:t>
      </w:r>
    </w:p>
    <w:p w14:paraId="67F3AD8F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0"/>
        <w:jc w:val="left"/>
        <w:textAlignment w:val="baseline"/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</w:pP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按不同课程分别提交论文纸质版1份（封面、目录格式见附件1，标题、段落和参考文献格式见附件2）、</w:t>
      </w:r>
      <w:r>
        <w:rPr>
          <w:rFonts w:ascii="宋体" w:eastAsia="宋体" w:hAnsi="宋体" w:cs="Times New Roman" w:hint="eastAsia"/>
          <w:b/>
          <w:color w:val="282828"/>
          <w:kern w:val="0"/>
          <w:sz w:val="26"/>
          <w:szCs w:val="26"/>
        </w:rPr>
        <w:t>论文word</w:t>
      </w:r>
      <w:r>
        <w:rPr>
          <w:rFonts w:ascii="宋体" w:eastAsia="宋体" w:hAnsi="宋体" w:cs="Times New Roman" w:hint="eastAsia"/>
          <w:b/>
          <w:bCs/>
          <w:color w:val="282828"/>
          <w:kern w:val="0"/>
          <w:sz w:val="26"/>
        </w:rPr>
        <w:t>电子版</w:t>
      </w: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1份</w:t>
      </w:r>
      <w:r>
        <w:rPr>
          <w:rFonts w:ascii="宋体" w:eastAsia="宋体" w:hAnsi="宋体" w:cs="Times New Roman" w:hint="eastAsia"/>
          <w:b/>
          <w:bCs/>
          <w:color w:val="282828"/>
          <w:kern w:val="0"/>
          <w:sz w:val="26"/>
        </w:rPr>
        <w:t>（</w:t>
      </w:r>
      <w:r>
        <w:rPr>
          <w:rFonts w:ascii="宋体" w:eastAsia="宋体" w:hAnsi="宋体" w:cs="Times New Roman" w:hint="eastAsia"/>
          <w:b/>
          <w:color w:val="282828"/>
          <w:kern w:val="0"/>
          <w:sz w:val="26"/>
          <w:szCs w:val="26"/>
        </w:rPr>
        <w:t>word文档名：学号+姓名；</w:t>
      </w:r>
      <w:r>
        <w:rPr>
          <w:rFonts w:ascii="宋体" w:eastAsia="宋体" w:hAnsi="宋体" w:cs="Times New Roman" w:hint="eastAsia"/>
          <w:b/>
          <w:bCs/>
          <w:color w:val="282828"/>
          <w:kern w:val="0"/>
          <w:sz w:val="26"/>
        </w:rPr>
        <w:t>根据检测要求，电子版和纸质版内容必须一致）。</w:t>
      </w: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不同课程分别装订(</w:t>
      </w:r>
      <w:r>
        <w:rPr>
          <w:rFonts w:ascii="宋体" w:eastAsia="宋体" w:hAnsi="宋体" w:cs="Times New Roman" w:hint="eastAsia"/>
          <w:b/>
          <w:bCs/>
          <w:color w:val="282828"/>
          <w:kern w:val="0"/>
          <w:sz w:val="26"/>
        </w:rPr>
        <w:t>不同课程论文不要装订在一起，如果装订在一起，只有一门课程的成绩</w:t>
      </w: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）。</w:t>
      </w:r>
    </w:p>
    <w:p w14:paraId="67F3AD90" w14:textId="77777777" w:rsidR="005349DC" w:rsidRDefault="00000000">
      <w:pPr>
        <w:widowControl/>
        <w:shd w:val="clear" w:color="auto" w:fill="FFFFFF"/>
        <w:overflowPunct w:val="0"/>
        <w:autoSpaceDE w:val="0"/>
        <w:autoSpaceDN w:val="0"/>
        <w:spacing w:line="435" w:lineRule="atLeast"/>
        <w:ind w:firstLineChars="200" w:firstLine="522"/>
        <w:textAlignment w:val="baseline"/>
        <w:rPr>
          <w:rFonts w:ascii="宋体" w:eastAsia="宋体" w:hAnsi="宋体" w:cs="Times New Roman" w:hint="eastAsia"/>
          <w:b/>
          <w:bCs/>
          <w:color w:val="282828"/>
          <w:kern w:val="0"/>
          <w:sz w:val="26"/>
          <w:szCs w:val="26"/>
        </w:rPr>
      </w:pPr>
      <w:bookmarkStart w:id="1" w:name="OLE_LINK6"/>
      <w:bookmarkStart w:id="2" w:name="OLE_LINK7"/>
      <w:r>
        <w:rPr>
          <w:rFonts w:ascii="宋体" w:eastAsia="宋体" w:hAnsi="宋体" w:cs="Times New Roman" w:hint="eastAsia"/>
          <w:b/>
          <w:color w:val="282828"/>
          <w:kern w:val="0"/>
          <w:sz w:val="26"/>
          <w:szCs w:val="26"/>
        </w:rPr>
        <w:t>论文纸质版，按学院</w:t>
      </w:r>
      <w:proofErr w:type="gramStart"/>
      <w:r>
        <w:rPr>
          <w:rFonts w:ascii="宋体" w:eastAsia="宋体" w:hAnsi="宋体" w:cs="Times New Roman" w:hint="eastAsia"/>
          <w:b/>
          <w:color w:val="282828"/>
          <w:kern w:val="0"/>
          <w:sz w:val="26"/>
          <w:szCs w:val="26"/>
        </w:rPr>
        <w:t>一</w:t>
      </w:r>
      <w:proofErr w:type="gramEnd"/>
      <w:r>
        <w:rPr>
          <w:rFonts w:ascii="宋体" w:eastAsia="宋体" w:hAnsi="宋体" w:cs="Times New Roman" w:hint="eastAsia"/>
          <w:b/>
          <w:color w:val="282828"/>
          <w:kern w:val="0"/>
          <w:sz w:val="26"/>
          <w:szCs w:val="26"/>
        </w:rPr>
        <w:t>专业-课程一学号顺序整理，试卷袋装封，并附上已交论文研究生名单和缺交论文研究生名单(缺交论文的研究生，该门课程以</w:t>
      </w:r>
      <w:proofErr w:type="gramStart"/>
      <w:r>
        <w:rPr>
          <w:rFonts w:ascii="宋体" w:eastAsia="宋体" w:hAnsi="宋体" w:cs="Times New Roman" w:hint="eastAsia"/>
          <w:b/>
          <w:color w:val="282828"/>
          <w:kern w:val="0"/>
          <w:sz w:val="26"/>
          <w:szCs w:val="26"/>
        </w:rPr>
        <w:t>旷</w:t>
      </w:r>
      <w:proofErr w:type="gramEnd"/>
      <w:r>
        <w:rPr>
          <w:rFonts w:ascii="宋体" w:eastAsia="宋体" w:hAnsi="宋体" w:cs="Times New Roman" w:hint="eastAsia"/>
          <w:b/>
          <w:color w:val="282828"/>
          <w:kern w:val="0"/>
          <w:sz w:val="26"/>
          <w:szCs w:val="26"/>
        </w:rPr>
        <w:t>考论处，成绩计0分)，2024年11月25日</w:t>
      </w:r>
      <w:proofErr w:type="gramStart"/>
      <w:r>
        <w:rPr>
          <w:rFonts w:ascii="宋体" w:eastAsia="宋体" w:hAnsi="宋体" w:cs="Times New Roman" w:hint="eastAsia"/>
          <w:b/>
          <w:color w:val="282828"/>
          <w:kern w:val="0"/>
          <w:sz w:val="26"/>
          <w:szCs w:val="26"/>
        </w:rPr>
        <w:t>一</w:t>
      </w:r>
      <w:proofErr w:type="gramEnd"/>
      <w:r>
        <w:rPr>
          <w:rFonts w:ascii="宋体" w:eastAsia="宋体" w:hAnsi="宋体" w:cs="Times New Roman" w:hint="eastAsia"/>
          <w:b/>
          <w:color w:val="282828"/>
          <w:kern w:val="0"/>
          <w:sz w:val="26"/>
          <w:szCs w:val="26"/>
        </w:rPr>
        <w:t>2024年12月13日(星期五)送交至研究生院A-508室(接收时间周一至周五上午8:30-12:00下午15:00-17:30)。</w:t>
      </w:r>
      <w:bookmarkEnd w:id="1"/>
      <w:bookmarkEnd w:id="2"/>
      <w:r>
        <w:rPr>
          <w:rFonts w:ascii="宋体" w:eastAsia="宋体" w:hAnsi="宋体" w:cs="Times New Roman" w:hint="eastAsia"/>
          <w:b/>
          <w:color w:val="282828"/>
          <w:kern w:val="0"/>
          <w:sz w:val="26"/>
          <w:szCs w:val="26"/>
        </w:rPr>
        <w:t>论文word电子版，以学院和课程为单位，压缩打包，于2024年12月13日前发送到指定邮箱:社会科学类研究生论文发送至1985842788@qq.com、自然科学类研究生论文发送至3133604353@qq.com        (命名格式:学院+年级专业+课程名称，如:x院2024级x专业《中国马克思主义与当代》。</w:t>
      </w:r>
    </w:p>
    <w:p w14:paraId="67F3AD91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0"/>
        <w:jc w:val="left"/>
        <w:textAlignment w:val="baseline"/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</w:pP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联系人：张老师</w:t>
      </w:r>
    </w:p>
    <w:p w14:paraId="67F3AD92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0"/>
        <w:jc w:val="left"/>
        <w:textAlignment w:val="baseline"/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</w:pP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联系电话：18339360965 16673203504</w:t>
      </w:r>
    </w:p>
    <w:p w14:paraId="67F3AD93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0"/>
        <w:jc w:val="left"/>
        <w:textAlignment w:val="baseline"/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</w:pP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地点：毛泽东思想研究大楼东207办公室</w:t>
      </w:r>
    </w:p>
    <w:p w14:paraId="67F3AD94" w14:textId="77777777" w:rsidR="005349DC" w:rsidRDefault="00000000">
      <w:pPr>
        <w:widowControl/>
        <w:shd w:val="clear" w:color="auto" w:fill="FFFFFF"/>
        <w:spacing w:line="435" w:lineRule="atLeast"/>
        <w:ind w:firstLineChars="200" w:firstLine="520"/>
        <w:jc w:val="left"/>
        <w:textAlignment w:val="baseline"/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</w:pP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班级课程教师及联系方式见附件3</w:t>
      </w:r>
    </w:p>
    <w:p w14:paraId="67F3AD95" w14:textId="77777777" w:rsidR="005349DC" w:rsidRDefault="00000000">
      <w:pPr>
        <w:widowControl/>
        <w:shd w:val="clear" w:color="auto" w:fill="FFFFFF"/>
        <w:spacing w:line="435" w:lineRule="atLeast"/>
        <w:ind w:firstLineChars="2400" w:firstLine="6240"/>
        <w:jc w:val="left"/>
        <w:textAlignment w:val="baseline"/>
        <w:rPr>
          <w:rFonts w:ascii="inherit" w:eastAsia="宋体" w:hAnsi="inherit" w:cs="Times New Roman" w:hint="eastAsia"/>
          <w:color w:val="282828"/>
          <w:kern w:val="0"/>
          <w:sz w:val="19"/>
          <w:szCs w:val="19"/>
        </w:rPr>
      </w:pP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研究生院</w:t>
      </w:r>
    </w:p>
    <w:p w14:paraId="67F3AD96" w14:textId="77777777" w:rsidR="005349DC" w:rsidRDefault="00000000">
      <w:pPr>
        <w:widowControl/>
        <w:shd w:val="clear" w:color="auto" w:fill="FFFFFF"/>
        <w:spacing w:line="435" w:lineRule="atLeast"/>
        <w:ind w:leftChars="2594" w:left="5447" w:firstLineChars="200" w:firstLine="520"/>
        <w:jc w:val="left"/>
        <w:textAlignment w:val="baseline"/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</w:pP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马克思主义学院</w:t>
      </w:r>
    </w:p>
    <w:p w14:paraId="67F3AD97" w14:textId="77777777" w:rsidR="005349DC" w:rsidRDefault="00000000">
      <w:pPr>
        <w:widowControl/>
        <w:shd w:val="clear" w:color="auto" w:fill="FFFFFF"/>
        <w:spacing w:line="435" w:lineRule="atLeast"/>
        <w:ind w:leftChars="2594" w:left="5447" w:firstLineChars="100" w:firstLine="260"/>
        <w:jc w:val="left"/>
        <w:textAlignment w:val="baseline"/>
        <w:rPr>
          <w:rFonts w:ascii="inherit" w:eastAsia="宋体" w:hAnsi="inherit" w:cs="Times New Roman" w:hint="eastAsia"/>
          <w:color w:val="282828"/>
          <w:kern w:val="0"/>
          <w:sz w:val="19"/>
          <w:szCs w:val="19"/>
        </w:rPr>
      </w:pPr>
      <w:r>
        <w:rPr>
          <w:rFonts w:ascii="宋体" w:eastAsia="宋体" w:hAnsi="宋体" w:cs="Times New Roman" w:hint="eastAsia"/>
          <w:color w:val="282828"/>
          <w:kern w:val="0"/>
          <w:sz w:val="26"/>
          <w:szCs w:val="26"/>
        </w:rPr>
        <w:t>2024年10月10日</w:t>
      </w:r>
    </w:p>
    <w:sectPr w:rsidR="00534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D4E3F" w14:textId="77777777" w:rsidR="00957B4A" w:rsidRDefault="00957B4A" w:rsidP="00EF04FA">
      <w:r>
        <w:separator/>
      </w:r>
    </w:p>
  </w:endnote>
  <w:endnote w:type="continuationSeparator" w:id="0">
    <w:p w14:paraId="6522CD1C" w14:textId="77777777" w:rsidR="00957B4A" w:rsidRDefault="00957B4A" w:rsidP="00EF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87C54" w14:textId="77777777" w:rsidR="00957B4A" w:rsidRDefault="00957B4A" w:rsidP="00EF04FA">
      <w:r>
        <w:separator/>
      </w:r>
    </w:p>
  </w:footnote>
  <w:footnote w:type="continuationSeparator" w:id="0">
    <w:p w14:paraId="42A2F5C1" w14:textId="77777777" w:rsidR="00957B4A" w:rsidRDefault="00957B4A" w:rsidP="00EF0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E429C"/>
    <w:multiLevelType w:val="multilevel"/>
    <w:tmpl w:val="5C44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F4CC1"/>
    <w:multiLevelType w:val="multilevel"/>
    <w:tmpl w:val="9BBE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905CC"/>
    <w:multiLevelType w:val="multilevel"/>
    <w:tmpl w:val="19C4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E67F5"/>
    <w:multiLevelType w:val="multilevel"/>
    <w:tmpl w:val="F9B2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F1778"/>
    <w:multiLevelType w:val="multilevel"/>
    <w:tmpl w:val="FB46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717B6B"/>
    <w:multiLevelType w:val="multilevel"/>
    <w:tmpl w:val="02F6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74E5A"/>
    <w:multiLevelType w:val="multilevel"/>
    <w:tmpl w:val="552E4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173553">
    <w:abstractNumId w:val="1"/>
  </w:num>
  <w:num w:numId="2" w16cid:durableId="674845176">
    <w:abstractNumId w:val="2"/>
  </w:num>
  <w:num w:numId="3" w16cid:durableId="1853256517">
    <w:abstractNumId w:val="6"/>
  </w:num>
  <w:num w:numId="4" w16cid:durableId="1670475551">
    <w:abstractNumId w:val="4"/>
  </w:num>
  <w:num w:numId="5" w16cid:durableId="777943427">
    <w:abstractNumId w:val="3"/>
  </w:num>
  <w:num w:numId="6" w16cid:durableId="168374698">
    <w:abstractNumId w:val="5"/>
  </w:num>
  <w:num w:numId="7" w16cid:durableId="105781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JlZjU2MGU2OTM4MzRmZTBhNDkzOWYzNDJmMTBiYjMifQ=="/>
  </w:docVars>
  <w:rsids>
    <w:rsidRoot w:val="00E51DC2"/>
    <w:rsid w:val="00026A90"/>
    <w:rsid w:val="00037551"/>
    <w:rsid w:val="00053F91"/>
    <w:rsid w:val="000768D6"/>
    <w:rsid w:val="00093A80"/>
    <w:rsid w:val="00181934"/>
    <w:rsid w:val="001E062A"/>
    <w:rsid w:val="002176A8"/>
    <w:rsid w:val="00230164"/>
    <w:rsid w:val="002367ED"/>
    <w:rsid w:val="00242162"/>
    <w:rsid w:val="0025285A"/>
    <w:rsid w:val="00260526"/>
    <w:rsid w:val="00270373"/>
    <w:rsid w:val="002B0B4D"/>
    <w:rsid w:val="002B47B2"/>
    <w:rsid w:val="002D32AF"/>
    <w:rsid w:val="003B3AC0"/>
    <w:rsid w:val="003E3335"/>
    <w:rsid w:val="00423202"/>
    <w:rsid w:val="004C3A8E"/>
    <w:rsid w:val="004F6C9B"/>
    <w:rsid w:val="005349DC"/>
    <w:rsid w:val="005C778E"/>
    <w:rsid w:val="00601F69"/>
    <w:rsid w:val="00612790"/>
    <w:rsid w:val="00641F82"/>
    <w:rsid w:val="00660370"/>
    <w:rsid w:val="006F3375"/>
    <w:rsid w:val="007436FB"/>
    <w:rsid w:val="00750FE2"/>
    <w:rsid w:val="00762FB6"/>
    <w:rsid w:val="007761B3"/>
    <w:rsid w:val="007B414D"/>
    <w:rsid w:val="007D73E4"/>
    <w:rsid w:val="007F4A1F"/>
    <w:rsid w:val="008A5730"/>
    <w:rsid w:val="008C01F2"/>
    <w:rsid w:val="008F4C85"/>
    <w:rsid w:val="00915E48"/>
    <w:rsid w:val="00957B4A"/>
    <w:rsid w:val="00985038"/>
    <w:rsid w:val="009A79B3"/>
    <w:rsid w:val="00A00D7A"/>
    <w:rsid w:val="00A00DB7"/>
    <w:rsid w:val="00A250F1"/>
    <w:rsid w:val="00A33775"/>
    <w:rsid w:val="00A64B87"/>
    <w:rsid w:val="00B008F4"/>
    <w:rsid w:val="00B1286D"/>
    <w:rsid w:val="00B631FE"/>
    <w:rsid w:val="00B81EA3"/>
    <w:rsid w:val="00B824BF"/>
    <w:rsid w:val="00BA3484"/>
    <w:rsid w:val="00BA526D"/>
    <w:rsid w:val="00C23BC1"/>
    <w:rsid w:val="00C27F82"/>
    <w:rsid w:val="00C36A1F"/>
    <w:rsid w:val="00C62352"/>
    <w:rsid w:val="00C6690C"/>
    <w:rsid w:val="00CC7112"/>
    <w:rsid w:val="00D2237A"/>
    <w:rsid w:val="00D224E6"/>
    <w:rsid w:val="00D30F19"/>
    <w:rsid w:val="00D410BA"/>
    <w:rsid w:val="00D64E5A"/>
    <w:rsid w:val="00DA6A19"/>
    <w:rsid w:val="00DF6882"/>
    <w:rsid w:val="00E22B29"/>
    <w:rsid w:val="00E46AB5"/>
    <w:rsid w:val="00E51DC2"/>
    <w:rsid w:val="00E84E83"/>
    <w:rsid w:val="00EC3A8C"/>
    <w:rsid w:val="00EF04FA"/>
    <w:rsid w:val="00F27291"/>
    <w:rsid w:val="00F35674"/>
    <w:rsid w:val="00F660C1"/>
    <w:rsid w:val="00F7774C"/>
    <w:rsid w:val="00FD3276"/>
    <w:rsid w:val="00FD6361"/>
    <w:rsid w:val="00FF430E"/>
    <w:rsid w:val="22043455"/>
    <w:rsid w:val="25047290"/>
    <w:rsid w:val="304E094E"/>
    <w:rsid w:val="34785715"/>
    <w:rsid w:val="40E80BBA"/>
    <w:rsid w:val="4D6B36EB"/>
    <w:rsid w:val="4EC72674"/>
    <w:rsid w:val="5FDD41AF"/>
    <w:rsid w:val="6B090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3AD7F"/>
  <w15:docId w15:val="{8A33F256-965A-4114-B9B3-3155F63E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autoRedefine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4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4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EF04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F04FA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2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Pengfei ouyang</cp:lastModifiedBy>
  <cp:revision>60</cp:revision>
  <dcterms:created xsi:type="dcterms:W3CDTF">2020-10-10T01:04:00Z</dcterms:created>
  <dcterms:modified xsi:type="dcterms:W3CDTF">2024-11-19T07:53:00Z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1001FFAD971B4103A990EA06A5297DF6_13</vt:lpwstr>
  </property>
</Properties>
</file>