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del proceso de ideación de soluciones documentado con el cliente/usuario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Informe del proceso de ideación de soluciones documentado con el cliente/usuario Manual de Desarrollar con IA · Producto del Elemento 2 · Conceptualizar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preguntas generadoras de ideas formuladas a partir del problema priorizado</w:t>
      </w:r>
    </w:p>
    <w:p>
      <w:pPr>
        <w:pStyle w:val="ListBullet"/>
      </w:pPr>
      <w:r>
        <w:t>(b) Contiene las preguntas sobre oportunidades de mejora o innovación en procesos, productos/servicios</w:t>
      </w:r>
    </w:p>
    <w:p>
      <w:pPr>
        <w:pStyle w:val="ListBullet"/>
      </w:pPr>
      <w:r>
        <w:t>(c) Contiene la/s pregunta/s detonadora/s seleccionadas para la generación de ideas</w:t>
      </w:r>
    </w:p>
    <w:p>
      <w:pPr>
        <w:pStyle w:val="ListBullet"/>
      </w:pPr>
      <w:r>
        <w:t>(d) Incluye las técnicas de ideación utilizadas</w:t>
      </w:r>
    </w:p>
    <w:p>
      <w:pPr>
        <w:pStyle w:val="ListBullet"/>
      </w:pPr>
      <w:r>
        <w:t>(e) Contiene las ideas obtenidas a partir de las preguntas generadoras de ideas</w:t>
      </w:r>
    </w:p>
    <w:p>
      <w:pPr>
        <w:pStyle w:val="ListBullet"/>
      </w:pPr>
      <w:r>
        <w:t>(f) Contiene la reformulación de las ideas que facilitan/impulsan la generación de soluciones</w:t>
      </w:r>
    </w:p>
    <w:p>
      <w:pPr>
        <w:pStyle w:val="ListBullet"/>
      </w:pPr>
      <w:r>
        <w:t>(g) Contiene las herramientas y los prompts que se utilizaron en la sesión de ideación de soluciones comerciales con IA</w:t>
      </w:r>
    </w:p>
    <w:p>
      <w:pPr>
        <w:pStyle w:val="ListBullet"/>
      </w:pPr>
      <w:r>
        <w:t>(h)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