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Informe de diagnóstico de procesos, actividades y áreas de trabajo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Informe de diagnóstico de procesos, actividades y áreas de trabajo Curso de Adopción de IA en procesos · Producto del Elemento 1 · Planear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1.4.3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el mapa de los procesos analizados</w:t>
      </w:r>
    </w:p>
    <w:p>
      <w:pPr>
        <w:pStyle w:val="ListBullet"/>
      </w:pPr>
      <w:r>
        <w:t>Incluye la clasificación de los procesos por área funcional</w:t>
      </w:r>
    </w:p>
    <w:p>
      <w:pPr>
        <w:pStyle w:val="ListBullet"/>
      </w:pPr>
      <w:r>
        <w:t>Contiene los cuellos de botella y los principales puntos de dolor identificados</w:t>
      </w:r>
    </w:p>
    <w:p>
      <w:pPr>
        <w:pStyle w:val="ListBullet"/>
      </w:pPr>
      <w:r>
        <w:t>Incluye las resistencias al cambio detectadas durante el diagnóstico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