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Reporte de madurez digital y disposición al cambio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Reporte de madurez digital y disposición al cambio Curso de Adopción de IA en procesos · Producto del Elemento 1 · Planear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1.4.4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Incluye la descripción de la metodología y la(s) herramienta(s) utilizada(s)</w:t>
      </w:r>
    </w:p>
    <w:p>
      <w:pPr>
        <w:pStyle w:val="ListBullet"/>
      </w:pPr>
      <w:r>
        <w:t>Contiene los resultados del test de madurez digital y disposición al cambio aplicado</w:t>
      </w:r>
    </w:p>
    <w:p>
      <w:pPr>
        <w:pStyle w:val="ListBullet"/>
      </w:pPr>
      <w:r>
        <w:t>Incluye la descripción del nivel de madurez digital por dimensión evaluada</w:t>
      </w:r>
    </w:p>
    <w:p>
      <w:pPr>
        <w:pStyle w:val="ListBullet"/>
      </w:pPr>
      <w:r>
        <w:t>Contiene comentarios sobre la disposición al cambio por parte del personal</w:t>
      </w:r>
    </w:p>
    <w:p>
      <w:pPr>
        <w:pStyle w:val="ListBullet"/>
      </w:pPr>
      <w:r>
        <w:t>Incluye las soluciones de IA recomendadas con base en los resultados obtenidos</w:t>
      </w:r>
    </w:p>
    <w:p>
      <w:pPr>
        <w:pStyle w:val="ListBullet"/>
      </w:pPr>
      <w:r>
        <w:t>Incluye un tablero base de indicadores para el seguimiento de la transformación digital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