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29ED7"/>
          <w:sz w:val="16"/>
        </w:rPr>
        <w:t>PLANTILLA DE TRABAJO · ESTÁNDAR B</w:t>
      </w:r>
    </w:p>
    <w:p>
      <w:pPr>
        <w:pStyle w:val="Title"/>
        <w:pBdr>
          <w:bottom w:val="single" w:sz="12" w:space="6" w:color="F7C031"/>
        </w:pBdr>
        <w:spacing w:after="280"/>
        <w:jc w:val="left"/>
      </w:pPr>
      <w:r>
        <w:t>Informe del proceso de ideación de soluciones documentado con el cliente/usuario</w:t>
      </w:r>
    </w:p>
    <w:p>
      <w:pPr>
        <w:spacing w:after="40"/>
      </w:pPr>
      <w:r>
        <w:rPr>
          <w:rFonts w:ascii="Calibri" w:hAnsi="Calibri"/>
          <w:b/>
          <w:i w:val="0"/>
          <w:color w:val="28467E"/>
          <w:sz w:val="18"/>
        </w:rPr>
        <w:t>Producto 2.1</w:t>
      </w:r>
      <w:r>
        <w:rPr>
          <w:rFonts w:ascii="Calibri" w:hAnsi="Calibri"/>
          <w:b w:val="0"/>
          <w:i w:val="0"/>
          <w:color w:val="28467E"/>
          <w:sz w:val="18"/>
        </w:rPr>
        <w:t xml:space="preserve"> Template editable</w:t>
      </w:r>
      <w:r>
        <w:rPr>
          <w:rFonts w:ascii="Calibri" w:hAnsi="Calibri"/>
          <w:b w:val="0"/>
          <w:i/>
          <w:color w:val="28467E"/>
          <w:sz w:val="18"/>
        </w:rPr>
        <w:t xml:space="preserve"> Mi CompañIA · FUNDES</w:t>
      </w:r>
    </w:p>
    <w:p>
      <w:pPr>
        <w:spacing w:after="40"/>
      </w:pPr>
      <w:r>
        <w:rPr>
          <w:rFonts w:ascii="Calibri" w:hAnsi="Calibri"/>
          <w:b w:val="0"/>
          <w:i w:val="0"/>
          <w:color w:val="4B5563"/>
          <w:sz w:val="18"/>
        </w:rPr>
        <w:t>Manual de Desarrollar con IA · Producto del Elemento 2 · Conceptualizar</w:t>
      </w:r>
    </w:p>
    <w:p>
      <w:pPr>
        <w:pBdr>
          <w:left w:val="single" w:sz="18" w:space="6" w:color="F7C031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 w:val="0"/>
          <w:color w:val="28467E"/>
          <w:sz w:val="20"/>
        </w:rPr>
        <w:t>Sobre este template.</w:t>
      </w:r>
      <w:r>
        <w:rPr>
          <w:rFonts w:ascii="Calibri" w:hAnsi="Calibri"/>
          <w:b w:val="0"/>
          <w:i w:val="0"/>
          <w:color w:val="4B5563"/>
          <w:sz w:val="20"/>
        </w:rPr>
        <w:t xml:space="preserve"> Documenta la sesión de ideación: las preguntas generadoras, las técnicas aplicadas, las ideas obtenidas y cómo se refinaron para orientar el desarrollo. Tu evaluador no busca que llenes el template — busca que respondas con datos de TU MiPyME real. Las preguntas guía te orientan; las respuestas son tuyas.</w:t>
      </w:r>
    </w:p>
    <w:p>
      <w:pPr>
        <w:pStyle w:val="Heading2"/>
      </w:pPr>
      <w:r>
        <w:t>Referencia de trabajo del F21</w:t>
      </w:r>
    </w:p>
    <w:p>
      <w:pPr>
        <w:pStyle w:val="ListBullet"/>
      </w:pPr>
      <w:r>
        <w:t>(a) Contiene las preguntas generadoras de ideas formuladas a partir del problema priorizado</w:t>
      </w:r>
    </w:p>
    <w:p>
      <w:pPr>
        <w:pStyle w:val="ListBullet"/>
      </w:pPr>
      <w:r>
        <w:t>(b) Contiene las preguntas sobre oportunidades de mejora o innovación en procesos, productos/servicios</w:t>
      </w:r>
    </w:p>
    <w:p>
      <w:pPr>
        <w:pStyle w:val="ListBullet"/>
      </w:pPr>
      <w:r>
        <w:t>(c) Contiene la/s pregunta/s detonadora/s seleccionadas para la generación de ideas</w:t>
      </w:r>
    </w:p>
    <w:p>
      <w:pPr>
        <w:pStyle w:val="ListBullet"/>
      </w:pPr>
      <w:r>
        <w:t>(d) Incluye las técnicas de ideación utilizadas</w:t>
      </w:r>
    </w:p>
    <w:p>
      <w:pPr>
        <w:pStyle w:val="ListBullet"/>
      </w:pPr>
      <w:r>
        <w:t>(e) Contiene las ideas obtenidas a partir de las preguntas generadoras de ideas</w:t>
      </w:r>
    </w:p>
    <w:p>
      <w:pPr>
        <w:pStyle w:val="ListBullet"/>
      </w:pPr>
      <w:r>
        <w:t>(f) Contiene la reformulación de las ideas que facilitan/impulsan la generación de soluciones</w:t>
      </w:r>
    </w:p>
    <w:p>
      <w:pPr>
        <w:pStyle w:val="ListBullet"/>
      </w:pPr>
      <w:r>
        <w:t>(g) Contiene las herramientas y los prompts que se utilizaron en la sesión de ideación de soluciones comerciales con IA</w:t>
      </w:r>
    </w:p>
    <w:p>
      <w:pPr>
        <w:pStyle w:val="ListBullet"/>
      </w:pPr>
      <w:r>
        <w:t>(h) Se presenta en formato digital/físico, con redacción clara y sin errores ortográficos</w:t>
      </w:r>
    </w:p>
    <w:p>
      <w:pPr>
        <w:pBdr>
          <w:left w:val="single" w:sz="18" w:space="6" w:color="F29100"/>
        </w:pBdr>
        <w:shd w:val="clear" w:color="auto" w:fill="FFF3CC"/>
        <w:spacing w:before="200" w:after="240"/>
        <w:ind w:left="160" w:right="80"/>
      </w:pPr>
      <w:r>
        <w:rPr>
          <w:rFonts w:ascii="Calibri" w:hAnsi="Calibri"/>
          <w:b/>
          <w:i/>
          <w:color w:val="28467E"/>
          <w:sz w:val="20"/>
        </w:rPr>
        <w:t>Caso pedagógico Artesanías Tonalli (ilustrativo, NO es tu solución):</w:t>
      </w:r>
      <w:r>
        <w:rPr>
          <w:rFonts w:ascii="Calibri" w:hAnsi="Calibri"/>
          <w:b w:val="0"/>
          <w:i/>
          <w:color w:val="4B5563"/>
          <w:sz w:val="20"/>
        </w:rPr>
        <w:t xml:space="preserve"> Sesión de ideación con Lucía y Diego. Pregunta detonadora: "¿Cómo podríamos ayudar a que cada pieza única de Tonalli cuente su propia historia para un comprador en línea que nunca ha estado en el taller?" Técnica: brainwriting + expansión con Claude. Ideas generadas: (1) asistente que describe piezas a partir de foto; (2) QR en cada pieza con historia narrada en audio; (3) video-story generado automáticamente. Idea seleccionada: 1 + elementos de 3 (ficha visual + descripción textual).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60" w:type="dxa"/>
          <w:left w:w="108" w:type="dxa"/>
          <w:bottom w:w="60" w:type="dxa"/>
          <w:right w:w="108" w:type="dxa"/>
        </w:tblCellMar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 w:val="true"/>
          <w:tblHeader w:val="true"/>
        </w:trPr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  <w:t>MiPyME (razón social)</w:t>
            </w:r>
          </w:p>
        </w:tc>
        <w:tc>
          <w:tcPr>
            <w:tcW w:type="dxa" w:w="4968"/>
            <w:shd w:val="clear" w:color="auto" w:fill="28467E"/>
            <w:vAlign w:val="top"/>
          </w:tcPr>
          <w:p>
            <w:pPr>
              <w:spacing w:before="0" w:after="40" w:line="240" w:lineRule="auto"/>
            </w:pPr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Persona responsable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Consultor responsable</w:t>
            </w:r>
          </w:p>
        </w:tc>
        <w:tc>
          <w:tcPr>
            <w:tcW w:type="dxa" w:w="4968"/>
            <w:shd w:val="clear" w:color="auto" w:fill="F3F6FB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  <w:tr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  <w:t>Fecha del documento</w:t>
            </w:r>
          </w:p>
        </w:tc>
        <w:tc>
          <w:tcPr>
            <w:tcW w:type="dxa" w:w="4968"/>
            <w:vAlign w:val="top"/>
          </w:tcPr>
          <w:p>
            <w:pPr>
              <w:spacing w:before="0" w:after="40" w:line="240" w:lineRule="auto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Tu turno · preguntas guía</w:t>
      </w: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1 · Preguntas generadoras de ideas a partir del problema priorizado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Antes de la sesión: ¿qué preguntas preparaste para detonar ideas alrededor del problema central?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2 · Preguntas sobre oportunidades de mejora/innovación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¿Qué preguntas exploraron oportunidades de innovar en procesos o en el producto/servicio mismo?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3 · Pregunta(s) detonadora(s) seleccionada(s)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¿Cuál fue la pregunta "¿Cómo podríamos…?" que guio la sesión? ¿Cómo la construiste?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4 · Técnicas de ideación utilizadas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¿Usaste brainwriting, SCAMPER, mapas mentales, Design Sprint, otra técnica? Describe cómo la aplicaste.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5 · Ideas obtenidas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Lista todas las ideas que surgieron en la sesión. Cantidad &gt; calidad en esta etapa.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6 · Reformulación de ideas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¿Cómo refinaste o combinaste las ideas para acercarlas a una solución viable? ¿Cuáles se descartaron y por qué?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keepNext/>
        <w:spacing w:before="320" w:after="80"/>
      </w:pPr>
      <w:r>
        <w:rPr>
          <w:rFonts w:ascii="Calibri" w:hAnsi="Calibri"/>
          <w:b/>
          <w:color w:val="28467E"/>
          <w:sz w:val="23"/>
        </w:rPr>
        <w:t>7 · Herramientas y prompts IA en la sesión</w:t>
      </w:r>
    </w:p>
    <w:p>
      <w:pPr>
        <w:keepNext/>
        <w:spacing w:after="120"/>
        <w:ind w:left="200"/>
      </w:pPr>
      <w:r>
        <w:rPr>
          <w:rFonts w:ascii="Calibri" w:hAnsi="Calibri"/>
          <w:b w:val="0"/>
          <w:i/>
          <w:color w:val="4B5563"/>
          <w:sz w:val="20"/>
        </w:rPr>
        <w:t>¿Usaste IA para generar, expandir o filtrar ideas? ¿Qué herramienta y con qué prompt?</w:t>
      </w:r>
    </w:p>
    <w:tbl>
      <w:tblPr>
        <w:tblStyle w:val="TableGrid"/>
        <w:tblW w:type="auto" w:w="0"/>
        <w:tblBorders>
          <w:top w:val="single" w:sz="4" w:space="0" w:color="C9D3E4"/>
          <w:left w:val="single" w:sz="4" w:space="0" w:color="C9D3E4"/>
          <w:bottom w:val="single" w:sz="4" w:space="0" w:color="C9D3E4"/>
          <w:right w:val="single" w:sz="4" w:space="0" w:color="C9D3E4"/>
          <w:insideH w:val="single" w:sz="4" w:space="0" w:color="C9D3E4"/>
          <w:insideV w:val="single" w:sz="4" w:space="0" w:color="C9D3E4"/>
        </w:tblBorders>
        <w:tblCellMar>
          <w:top w:w="140" w:type="dxa"/>
          <w:left w:w="160" w:type="dxa"/>
          <w:bottom w:w="140" w:type="dxa"/>
          <w:right w:w="160" w:type="dxa"/>
        </w:tblCellMar>
        <w:tblLook w:firstColumn="1" w:firstRow="1" w:lastColumn="0" w:lastRow="0" w:noHBand="0" w:noVBand="1" w:val="04A0"/>
      </w:tblPr>
      <w:tblGrid>
        <w:gridCol w:w="9936"/>
      </w:tblGrid>
      <w:tr>
        <w:trPr>
          <w:trHeight w:val="1440" w:hRule="atLeast"/>
        </w:trPr>
        <w:tc>
          <w:tcPr>
            <w:tcW w:type="dxa" w:w="9936"/>
            <w:shd w:val="clear" w:color="auto" w:fill="FAFCFF"/>
            <w:vAlign w:val="top"/>
          </w:tcPr>
          <w:p>
            <w:r>
              <w:rPr>
                <w:rFonts w:ascii="Calibri" w:hAnsi="Calibri"/>
                <w:i/>
                <w:color w:val="4B5563"/>
                <w:sz w:val="19"/>
              </w:rPr>
              <w:t>[Escribe aquí tu respuesta con datos reales de tu MiPyME. Borra esta línea cuando empieces.]</w:t>
            </w:r>
          </w:p>
        </w:tc>
      </w:tr>
    </w:tbl>
    <w:p>
      <w:pPr>
        <w:spacing w:after="120"/>
      </w:pPr>
    </w:p>
    <w:p>
      <w:pPr>
        <w:pBdr>
          <w:top w:val="single" w:sz="4" w:space="6" w:color="C9D3E4"/>
        </w:pBdr>
        <w:spacing w:before="440"/>
        <w:jc w:val="center"/>
      </w:pPr>
      <w:r>
        <w:rPr>
          <w:rFonts w:ascii="Calibri" w:hAnsi="Calibri"/>
          <w:b w:val="0"/>
          <w:i/>
          <w:color w:val="4B5563"/>
          <w:sz w:val="16"/>
        </w:rPr>
        <w:t>Mi CompañIA · Una iniciativa de FUNDES México con el apoyo de Google.org</w:t>
      </w:r>
      <w:r>
        <w:rPr>
          <w:rFonts w:ascii="Calibri" w:hAnsi="Calibri"/>
          <w:b w:val="0"/>
          <w:i/>
          <w:color w:val="4B5563"/>
          <w:sz w:val="16"/>
        </w:rPr>
        <w:t xml:space="preserve"> Template del Manual de Desarrollar con IA · Para ser llenado por el aspirante con datos de su proyecto real con una MiPyME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3E4"/>
      </w:pBdr>
      <w:tabs>
        <w:tab w:pos="9936" w:val="right"/>
      </w:tabs>
      <w:spacing w:before="120" w:after="0"/>
    </w:pPr>
    <w:r>
      <w:rPr>
        <w:rFonts w:ascii="Calibri" w:hAnsi="Calibri"/>
        <w:color w:val="4B5563"/>
        <w:sz w:val="16"/>
      </w:rPr>
    </w:r>
    <w:r>
      <w:rPr>
        <w:rFonts w:ascii="Calibri" w:hAnsi="Calibri"/>
        <w:color w:val="4B5563"/>
        <w:sz w:val="16"/>
      </w:rPr>
      <w:t>Mi CompañIA · FUNDES México + Google.org</w:t>
      <w:tab/>
    </w:r>
    <w:r>
      <w:rPr>
        <w:rFonts w:ascii="Calibri" w:hAnsi="Calibri"/>
        <w:color w:val="4B5563"/>
        <w:sz w:val="16"/>
      </w:rPr>
      <w:t xml:space="preserve">Página </w:t>
    </w:r>
    <w:r>
      <w:rPr>
        <w:rFonts w:ascii="Calibri" w:hAnsi="Calibri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/>
    </w:pPr>
    <w:rPr>
      <w:rFonts w:ascii="Calibri" w:hAnsi="Calibri" w:cs="Calibri" w:eastAsia="Calibri"/>
      <w:color w:val="4B556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64" w:lineRule="auto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 w:line="264" w:lineRule="auto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8467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64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28467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 w:cs="Calibri" w:eastAsia="Calibri"/>
      <w:color w:val="4B556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