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Documentación técnica de implementación, elaborada</w:t>
      </w:r>
    </w:p>
    <w:p>
      <w:pPr>
        <w:spacing w:after="40"/>
      </w:pPr>
      <w:r>
        <w:rPr>
          <w:rFonts w:ascii="Calibri" w:hAnsi="Calibri"/>
          <w:b/>
          <w:i w:val="0"/>
          <w:color w:val="28467E"/>
          <w:sz w:val="18"/>
        </w:rPr>
        <w:t>Producto 3.2</w:t>
      </w:r>
      <w:r>
        <w:rPr>
          <w:rFonts w:ascii="Calibri" w:hAnsi="Calibri"/>
          <w:b w:val="0"/>
          <w:i w:val="0"/>
          <w:color w:val="28467E"/>
          <w:sz w:val="18"/>
        </w:rPr>
        <w:t xml:space="preserve"> Template editable</w:t>
      </w:r>
      <w:r>
        <w:rPr>
          <w:rFonts w:ascii="Calibri" w:hAnsi="Calibri"/>
          <w:b w:val="0"/>
          <w:i/>
          <w:color w:val="28467E"/>
          <w:sz w:val="18"/>
        </w:rPr>
        <w:t xml:space="preserve"> Mi CompañIA · FUNDES</w:t>
      </w:r>
    </w:p>
    <w:p>
      <w:pPr>
        <w:spacing w:after="40"/>
      </w:pPr>
      <w:r>
        <w:rPr>
          <w:rFonts w:ascii="Calibri" w:hAnsi="Calibri"/>
          <w:b w:val="0"/>
          <w:i w:val="0"/>
          <w:color w:val="4B5563"/>
          <w:sz w:val="18"/>
        </w:rPr>
        <w:t>Manual de Modernización Digital con IA · Producto del Elemento 3 · Implementar</w:t>
      </w:r>
    </w:p>
    <w:p>
      <w:pPr>
        <w:pBdr>
          <w:left w:val="single" w:sz="18" w:space="6" w:color="F7C031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 w:val="0"/>
          <w:color w:val="28467E"/>
          <w:sz w:val="20"/>
        </w:rPr>
        <w:t>Sobre este template.</w:t>
      </w:r>
      <w:r>
        <w:rPr>
          <w:rFonts w:ascii="Calibri" w:hAnsi="Calibri"/>
          <w:b w:val="0"/>
          <w:i w:val="0"/>
          <w:color w:val="4B5563"/>
          <w:sz w:val="20"/>
        </w:rPr>
        <w:t xml:space="preserve"> El registro técnico completo del proceso de despliegue: el diagrama de infraestructura del entorno de producción, el registro de credenciales y accesos con permisos por rol, la configuración del dominio y certificado de seguridad, el log paso a paso del despliegue con sus resultados y el procedimiento de respaldo y restauración. Este documento es la bitácora técnica del despliegue. Tu evaluador no busca que llenes el template — busca que respondas con datos de TU proyecto real con una MiPyME. Las preguntas guía te orientan; las respuestas son tuyas.</w:t>
      </w:r>
    </w:p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diagrama de infraestructura del entorno de producción con sus componentes y conexiones</w:t>
      </w:r>
    </w:p>
    <w:p>
      <w:pPr>
        <w:pStyle w:val="ListBullet"/>
      </w:pPr>
      <w:r>
        <w:t>(b) Incluye el registro de credenciales y accesos a la solución, documentados con permisos asignados por rol</w:t>
      </w:r>
    </w:p>
    <w:p>
      <w:pPr>
        <w:pStyle w:val="ListBullet"/>
      </w:pPr>
      <w:r>
        <w:t>(c) Tiene la configuración del dominio, certificado de seguridad y redirecciones aplicadas</w:t>
      </w:r>
    </w:p>
    <w:p>
      <w:pPr>
        <w:pStyle w:val="ListBullet"/>
      </w:pPr>
      <w:r>
        <w:t>(d) Enlista los pasos ejecutados durante el despliegue con los resultados obtenidos y sus evidencias</w:t>
      </w:r>
    </w:p>
    <w:p>
      <w:pPr>
        <w:pStyle w:val="ListBullet"/>
      </w:pPr>
      <w:r>
        <w:t>(e) Señala el procedimiento de respaldo y restauración de la base de datos a realizar en caso necesario</w:t>
      </w:r>
    </w:p>
    <w:p>
      <w:pPr>
        <w:pBdr>
          <w:left w:val="single" w:sz="18" w:space="6" w:color="F29100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/>
          <w:color w:val="28467E"/>
          <w:sz w:val="20"/>
        </w:rPr>
        <w:t>Caso pedagógico Distribuidora El Surtido (ilustrativo, NO es tu solución):</w:t>
      </w:r>
      <w:r>
        <w:rPr>
          <w:rFonts w:ascii="Calibri" w:hAnsi="Calibri"/>
          <w:b w:val="0"/>
          <w:i/>
          <w:color w:val="4B5563"/>
          <w:sz w:val="20"/>
        </w:rPr>
        <w:t xml:space="preserve"> El Surtido — Infraestructura de producción: [ver diagrama-infra-prod.png] Componentes: DigitalOcean Droplet (servidor app), Managed PostgreSQL, Spaces (almacenamiento de respaldos), Load Balancer. Credenciales: Raúl (admin — acceso total), Luisa (operador — pedidos/inventario, sin acceso a configuración), choferes (solo app móvil — vista de rutas asignadas). Dominio: app.elsurtido.mx → IP del servidor. SSL: Let's Encrypt (certbot), renovación automática. Redireccionamiento HTTP → HTTPS activo. Pasos de despliegue ejecutados: 1) apt update &amp;&amp; apt upgrade (OK), 2) instalar Python 3.11 (OK), 3) clonar repo (OK), 4) configurar .env (OK), 5) migraciones BD (OK), 6) prueba de humo: curl app.elsurtido.mx/health (OK). Respaldo: pg_dump elsurtido_prod | gzip &gt; backup_$(date +%F).sql.gz; restauración: gunzip backup.sql.gz | psql elsurtido_prod.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1 · Diagrama de infraestructura de producción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Adjunta el diagrama que muestra los componentes del entorno de producción (servidores, bases de datos, CDN, servicios externos) y cómo se conectan entre sí. El diagrama debe reflejar la infraestructura real, no la propuesta.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2 · Registro de credenciales y accesos por rol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¿Qué roles de acceso existen en el sistema? Por cada rol: qué puede hacer y qué no puede hacer. NOTA: No documentes contraseñas aquí — describe los roles y permisos, e indica dónde se almacenan las credenciales de forma segura.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3 · Configuración del dominio, SSL y redirecciones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¿Qué dominio se configuró? ¿Cómo está vinculado al servidor? ¿Qué certificado SSL se instaló y cómo se renueva? ¿Hay redirecciones configuradas (HTTP → HTTPS, www → sin www)?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4 · Log de pasos del despliegue con resultados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Lista los pasos que ejecutaste durante el despliegue en orden. Para cada paso: qué hiciste, qué resultado obtuviste y si hubo algún error y cómo lo resolviste. Adjunta capturas de pantalla como evidencia.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5 · Procedimiento de respaldo y restauración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¿Cómo se hace el respaldo de la base de datos? (comando exacto o proceso). ¿Cómo se restaura a partir de un respaldo? (pasos exactos). ¿Probaste la restauración? ¿Cuánto tiempo tardó?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proyecto. Borra esta línea cuando empieces.]</w:t>
            </w:r>
          </w:p>
        </w:tc>
      </w:tr>
    </w:tbl>
    <w:p>
      <w:pPr>
        <w:spacing w:after="120"/>
      </w:pPr>
    </w:p>
    <w:p>
      <w:pPr>
        <w:pBdr>
          <w:top w:val="single" w:sz="4" w:space="6" w:color="C9D3E4"/>
        </w:pBdr>
        <w:spacing w:before="440"/>
        <w:jc w:val="center"/>
      </w:pPr>
      <w:r>
        <w:rPr>
          <w:rFonts w:ascii="Calibri" w:hAnsi="Calibri"/>
          <w:b w:val="0"/>
          <w:i/>
          <w:color w:val="4B5563"/>
          <w:sz w:val="16"/>
        </w:rPr>
        <w:t>Mi CompañIA · Una iniciativa de FUNDES México con el apoyo de Google.org</w:t>
      </w:r>
      <w:r>
        <w:rPr>
          <w:rFonts w:ascii="Calibri" w:hAnsi="Calibri"/>
          <w:b w:val="0"/>
          <w:i/>
          <w:color w:val="4B5563"/>
          <w:sz w:val="16"/>
        </w:rPr>
        <w:t xml:space="preserve"> Template del Manual de Desarrollo de Soluciones de Modernización Digital con IA · Para ser llenado por el aspirante con datos de su proyecto real con una MiPyME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