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6520"/>
        <w:gridCol w:w="1984"/>
      </w:tblGrid>
      <w:tr>
        <w:tc>
          <w:tcPr>
            <w:tcW w:type="dxa" w:w="1474"/>
            <w:vAlign w:val="center"/>
            <w:shd w:val="clear" w:color="auto" w:fill="28467E"/>
          </w:tcPr>
          <w:p>
            <w:pPr>
              <w:jc w:val="center"/>
            </w:pPr>
            <w:r>
              <w:rPr>
                <w:b/>
                <w:color w:val="F7C031"/>
                <w:sz w:val="22"/>
              </w:rPr>
              <w:t>Mi</w:t>
              <w:br/>
              <w:t>CompañIA</w:t>
            </w:r>
          </w:p>
        </w:tc>
        <w:tc>
          <w:tcPr>
            <w:tcW w:type="dxa" w:w="6520"/>
            <w:vAlign w:val="center"/>
          </w:tcPr>
          <w:p>
            <w:r>
              <w:rPr>
                <w:b/>
                <w:color w:val="28467E"/>
                <w:sz w:val="30"/>
              </w:rPr>
              <w:t>Inventario de soluciones de IA implementadas</w:t>
            </w:r>
          </w:p>
          <w:p>
            <w:r>
              <w:rPr>
                <w:color w:val="666666"/>
                <w:sz w:val="19"/>
              </w:rPr>
              <w:t>Producto 3.4.1 · Elemento 2 · Ejecutar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</w:pPr>
            <w:r>
              <w:rPr>
                <w:b/>
                <w:color w:val="28467E"/>
                <w:sz w:val="22"/>
              </w:rPr>
              <w:t>3.4.1</w:t>
              <w:br/>
            </w:r>
            <w:r>
              <w:rPr>
                <w:color w:val="666666"/>
                <w:sz w:val="17"/>
              </w:rPr>
              <w:t>Estándar A · Implementar IA</w:t>
              <w:br/>
              <w:t>FUNDES · MiPyMEs</w:t>
            </w:r>
          </w:p>
        </w:tc>
      </w:tr>
    </w:tbl>
    <w:p>
      <w:pPr>
        <w:pBdr>
          <w:bottom w:val="single" w:sz="18" w:space="1" w:color="F7C031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7370"/>
      </w:tblGrid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Nombre de la MiPyME: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Responsable del proyecto: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Fecha de elaboración: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Versión: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shd w:val="clear" w:color="auto" w:fill="FFF3CC"/>
            <w:tcBorders>
              <w:left w:val="single" w:sz="18" w:color="F7C031"/>
            </w:tcBorders>
          </w:tcPr>
          <w:p>
            <w:r>
              <w:rPr>
                <w:color w:val="555555"/>
                <w:sz w:val="20"/>
              </w:rPr>
              <w:t>El producto 3.4.1 NO es documental: es la solución MISMA funcionando. Este template sirve como inventario que documenta lo implementado para la evaluación.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10200"/>
            <w:shd w:val="clear" w:color="auto" w:fill="F0F7FF"/>
            <w:tcBorders>
              <w:left w:val="single" w:sz="18" w:color="1F4E8C"/>
            </w:tcBorders>
          </w:tcPr>
          <w:p>
            <w:r>
              <w:rPr>
                <w:b/>
                <w:color w:val="28467E"/>
                <w:sz w:val="20"/>
              </w:rPr>
              <w:t>CRITERIO F21 · LO QUE EL EVALUADOR VERIFICA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Se encuentran configuradas en el entorno tecnológico de la MiPyME conforme al plan de implementación definido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Operan en al menos un proceso administrativo/operativo/comercial del negocio de la MiPyME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Incluyen la descripción del caso de uso para el cual fueron implementadas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Contiene evidencia de funcionamiento en condiciones reales de operación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Especifican las herramientas/plataformas de IA utilizadas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Indican el nombre del usuario responsable de la operación dentro de la MiPyME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10200"/>
            <w:shd w:val="clear" w:color="auto" w:fill="FDF6E3"/>
            <w:tcBorders>
              <w:top w:val="single" w:sz="4" w:color="D4A40E"/>
              <w:left w:val="single" w:sz="4" w:color="D4A40E"/>
              <w:bottom w:val="single" w:sz="4" w:color="D4A40E"/>
              <w:right w:val="single" w:sz="4" w:color="D4A40E"/>
            </w:tcBorders>
          </w:tcPr>
          <w:p>
            <w:r>
              <w:rPr>
                <w:b/>
                <w:color w:val="28467E"/>
                <w:sz w:val="19"/>
              </w:rPr>
              <w:t>Ejemplo orientativo (caso La Espiga) — NO copies esto a tu MiPyME</w:t>
            </w:r>
          </w:p>
          <w:p>
            <w:r>
              <w:rPr>
                <w:i/>
                <w:color w:val="6A5208"/>
                <w:sz w:val="20"/>
              </w:rPr>
              <w:t>Inventario para La Espiga: 2 soluciones operando. (1) Chatbot WhatsApp para FAQ desde el 1 de abril, atiende ~80 consultas/día. (2) Reporte automatizado de pedidos del día desde el 5 de abril, ahorra 30 min/día.</w:t>
            </w:r>
          </w:p>
        </w:tc>
      </w:tr>
    </w:tbl>
    <w:p/>
    <w:p>
      <w:pPr>
        <w:pBdr>
          <w:bottom w:val="single" w:sz="8" w:color="F7C031"/>
        </w:pBdr>
      </w:pPr>
      <w:r>
        <w:rPr>
          <w:b/>
          <w:color w:val="28467E"/>
          <w:sz w:val="26"/>
        </w:rPr>
        <w:t>Preguntas guía para construir el producto</w:t>
      </w:r>
    </w:p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1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Solución implementada · nombre y proceso intervenido</w:t>
      </w:r>
    </w:p>
    <w:p>
      <w:pPr>
        <w:ind w:left="567"/>
      </w:pPr>
      <w:r>
        <w:rPr>
          <w:i/>
          <w:color w:val="666666"/>
          <w:sz w:val="20"/>
        </w:rPr>
        <w:t>Por cada solución: nombre comercial + proceso operativo donde funciona ahora.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2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Caso de uso documentado</w:t>
      </w:r>
    </w:p>
    <w:p>
      <w:pPr>
        <w:ind w:left="567"/>
      </w:pPr>
      <w:r>
        <w:rPr>
          <w:i/>
          <w:color w:val="666666"/>
          <w:sz w:val="20"/>
        </w:rPr>
        <w:t>¿Para qué se implementó? ¿Qué problema concreto resuelve?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3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Evidencia de funcionamiento</w:t>
      </w:r>
    </w:p>
    <w:p>
      <w:pPr>
        <w:ind w:left="567"/>
      </w:pPr>
      <w:r>
        <w:rPr>
          <w:i/>
          <w:color w:val="666666"/>
          <w:sz w:val="20"/>
        </w:rPr>
        <w:t>Capturas, registros de uso, métricas de las últimas 2-4 semanas. (Adjunta como anexos si son muchas).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4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Herramienta/plataforma de IA utilizada</w:t>
      </w:r>
    </w:p>
    <w:p>
      <w:pPr>
        <w:ind w:left="567"/>
      </w:pPr>
      <w:r>
        <w:rPr>
          <w:i/>
          <w:color w:val="666666"/>
          <w:sz w:val="20"/>
        </w:rPr>
        <w:t>Nombre comercial exacto + módulo o versión.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5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Usuario responsable de la operación</w:t>
      </w:r>
    </w:p>
    <w:p>
      <w:pPr>
        <w:ind w:left="567"/>
      </w:pPr>
      <w:r>
        <w:rPr>
          <w:i/>
          <w:color w:val="666666"/>
          <w:sz w:val="20"/>
        </w:rPr>
        <w:t>Quién en la MiPyME opera cada solución (nombre + cargo).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6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Cumplimiento del plan de implementación (1.4.6)</w:t>
      </w:r>
    </w:p>
    <w:p>
      <w:pPr>
        <w:ind w:left="567"/>
      </w:pPr>
      <w:r>
        <w:rPr>
          <w:i/>
          <w:color w:val="666666"/>
          <w:sz w:val="20"/>
        </w:rPr>
        <w:t>Cada solución, ¿se desplegó conforme al cronograma? Si hubo desviaciones, ¿por qué?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400"/>
        <w:jc w:val="center"/>
      </w:pPr>
      <w:r>
        <w:rPr>
          <w:i/>
          <w:color w:val="999999"/>
          <w:sz w:val="16"/>
        </w:rPr>
        <w:t>Producto 3.4.1 · Mi CompañIA · FUNDES · Iniciativa AIxMiPyMEs</w:t>
      </w:r>
    </w:p>
    <w:sectPr w:rsidR="00FC693F" w:rsidRPr="0006063C" w:rsidSect="00034616">
      <w:pgSz w:w="12240" w:h="15840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