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6520"/>
        <w:gridCol w:w="1984"/>
      </w:tblGrid>
      <w:tr>
        <w:tc>
          <w:tcPr>
            <w:tcW w:type="dxa" w:w="1474"/>
            <w:vAlign w:val="center"/>
            <w:shd w:val="clear" w:color="auto" w:fill="28467E"/>
          </w:tcPr>
          <w:p>
            <w:pPr>
              <w:jc w:val="center"/>
            </w:pPr>
            <w:r>
              <w:rPr>
                <w:b/>
                <w:color w:val="F7C031"/>
                <w:sz w:val="22"/>
              </w:rPr>
              <w:t>Mi</w:t>
              <w:br/>
              <w:t>CompañIA</w:t>
            </w:r>
          </w:p>
        </w:tc>
        <w:tc>
          <w:tcPr>
            <w:tcW w:type="dxa" w:w="6520"/>
            <w:vAlign w:val="center"/>
          </w:tcPr>
          <w:p>
            <w:r>
              <w:rPr>
                <w:b/>
                <w:color w:val="28467E"/>
                <w:sz w:val="30"/>
              </w:rPr>
              <w:t>Acta de cierre del proyecto</w:t>
            </w:r>
          </w:p>
          <w:p>
            <w:r>
              <w:rPr>
                <w:color w:val="666666"/>
                <w:sz w:val="19"/>
              </w:rPr>
              <w:t>Producto 4.4.2 · Elemento 3 · Evaluar</w:t>
            </w:r>
          </w:p>
        </w:tc>
        <w:tc>
          <w:tcPr>
            <w:tcW w:type="dxa" w:w="1984"/>
            <w:vAlign w:val="center"/>
          </w:tcPr>
          <w:p>
            <w:pPr>
              <w:jc w:val="right"/>
            </w:pPr>
            <w:r>
              <w:rPr>
                <w:b/>
                <w:color w:val="28467E"/>
                <w:sz w:val="22"/>
              </w:rPr>
              <w:t>4.4.2</w:t>
              <w:br/>
            </w:r>
            <w:r>
              <w:rPr>
                <w:color w:val="666666"/>
                <w:sz w:val="17"/>
              </w:rPr>
              <w:t>Estándar A · Implementar IA</w:t>
              <w:br/>
              <w:t>FUNDES · MiPyMEs</w:t>
            </w:r>
          </w:p>
        </w:tc>
      </w:tr>
    </w:tbl>
    <w:p>
      <w:pPr>
        <w:pBdr>
          <w:bottom w:val="single" w:sz="18" w:space="1" w:color="F7C031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7370"/>
      </w:tblGrid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Nombre de la MiPyME: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Responsable del proyecto: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Fecha de elaboración: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  <w:tr>
        <w:tc>
          <w:tcPr>
            <w:tcW w:type="dxa" w:w="2551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b/>
                <w:color w:val="28467E"/>
                <w:sz w:val="20"/>
              </w:rPr>
              <w:t>Versión:</w:t>
            </w:r>
          </w:p>
        </w:tc>
        <w:tc>
          <w:tcPr>
            <w:tcW w:type="dxa" w:w="7370"/>
            <w:shd w:val="clear" w:color="auto" w:fill="F0F7FF"/>
            <w:tcBorders>
              <w:top w:val="single" w:sz="4" w:color="CCE0F5"/>
              <w:left w:val="single" w:sz="4" w:color="CCE0F5"/>
              <w:bottom w:val="single" w:sz="4" w:color="CCE0F5"/>
              <w:right w:val="single" w:sz="4" w:color="CCE0F5"/>
            </w:tcBorders>
          </w:tcPr>
          <w:p>
            <w:r>
              <w:rPr>
                <w:color w:val="999999"/>
              </w:rPr>
              <w:t>__________________________________________________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9921"/>
            <w:shd w:val="clear" w:color="auto" w:fill="FFF3CC"/>
            <w:tcBorders>
              <w:left w:val="single" w:sz="18" w:color="F7C031"/>
            </w:tcBorders>
          </w:tcPr>
          <w:p>
            <w:r>
              <w:rPr>
                <w:color w:val="555555"/>
                <w:sz w:val="20"/>
              </w:rPr>
              <w:t>Documento legal de cierre. CRÍTICO: requiere firmas de ambas partes + contactos de soporte. Sin estos elementos el evaluador NO da por cumplido el producto.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0F7FF"/>
            <w:tcBorders>
              <w:left w:val="single" w:sz="18" w:color="1F4E8C"/>
            </w:tcBorders>
          </w:tcPr>
          <w:p>
            <w:r>
              <w:rPr>
                <w:b/>
                <w:color w:val="28467E"/>
                <w:sz w:val="20"/>
              </w:rPr>
              <w:t>CRITERIO F21 · LO QUE EL EVALUADOR VERIFICA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el resumen ejecutivo del proyecto: alcance, objetivos y resultados obtenidos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el listado de las soluciones de IA implementadas y su estado operativo al cierre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las lecciones aprendidas durante el proyecto de implementación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descritos los compromisos pendientes y próximos pasos acordados entre ambas partes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Contiene los contactos de soporte técnico para incidencias futuras</w:t>
            </w:r>
            <w:r>
              <w:t xml:space="preserve">  </w:t>
            </w:r>
            <w:r>
              <w:rPr>
                <w:b/>
                <w:color w:val="FFFFFF"/>
                <w:sz w:val="16"/>
                <w:shd w:val="clear" w:color="auto" w:fill="C0392B"/>
              </w:rPr>
              <w:t xml:space="preserve"> REQUISITO TAXATIVO 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Incluye las firmas del consultor y del representante de la MiPyME</w:t>
            </w:r>
            <w:r>
              <w:t xml:space="preserve">  </w:t>
            </w:r>
            <w:r>
              <w:rPr>
                <w:b/>
                <w:color w:val="FFFFFF"/>
                <w:sz w:val="16"/>
                <w:shd w:val="clear" w:color="auto" w:fill="C0392B"/>
              </w:rPr>
              <w:t xml:space="preserve"> REQUISITO TAXATIVO </w:t>
            </w:r>
          </w:p>
          <w:p>
            <w:pPr>
              <w:ind w:left="227"/>
            </w:pPr>
            <w:r>
              <w:rPr>
                <w:b/>
                <w:color w:val="28467E"/>
                <w:sz w:val="20"/>
              </w:rPr>
              <w:t xml:space="preserve">•  </w:t>
            </w:r>
            <w:r>
              <w:rPr>
                <w:color w:val="333333"/>
                <w:sz w:val="20"/>
              </w:rPr>
              <w:t>Se presenta en formato digital/físico, sin errores ortográficos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21"/>
      </w:tblGrid>
      <w:tr>
        <w:tc>
          <w:tcPr>
            <w:tcW w:type="dxa" w:w="10200"/>
            <w:shd w:val="clear" w:color="auto" w:fill="FDF6E3"/>
            <w:tcBorders>
              <w:top w:val="single" w:sz="4" w:color="D4A40E"/>
              <w:left w:val="single" w:sz="4" w:color="D4A40E"/>
              <w:bottom w:val="single" w:sz="4" w:color="D4A40E"/>
              <w:right w:val="single" w:sz="4" w:color="D4A40E"/>
            </w:tcBorders>
          </w:tcPr>
          <w:p>
            <w:r>
              <w:rPr>
                <w:b/>
                <w:color w:val="28467E"/>
                <w:sz w:val="19"/>
              </w:rPr>
              <w:t>Ejemplo orientativo (caso La Espiga) — NO copies esto a tu MiPyME</w:t>
            </w:r>
          </w:p>
          <w:p>
            <w:r>
              <w:rPr>
                <w:i/>
                <w:color w:val="6A5208"/>
                <w:sz w:val="20"/>
              </w:rPr>
              <w:t>Acta de La Espiga firmada el 30 de mayo por Doña Beatriz y por el consultor. Compromisos pendientes: revisar el chatbot en julio para añadir 10 nuevas FAQ. Contacto de soporte: correo + WhatsApp del consultor. Lección clave registrada: 'capacitar PRIMERO a las personas más abiertas al cambio, luego ellas convencen a las escépticas'.</w:t>
            </w:r>
          </w:p>
        </w:tc>
      </w:tr>
    </w:tbl>
    <w:p/>
    <w:p>
      <w:pPr>
        <w:pBdr>
          <w:bottom w:val="single" w:sz="8" w:color="F7C031"/>
        </w:pBdr>
      </w:pPr>
      <w:r>
        <w:rPr>
          <w:b/>
          <w:color w:val="28467E"/>
          <w:sz w:val="26"/>
        </w:rPr>
        <w:t>Preguntas guía para construir el producto</w:t>
      </w:r>
    </w:p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1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Resumen ejecutivo del proyecto</w:t>
      </w:r>
    </w:p>
    <w:p>
      <w:pPr>
        <w:ind w:left="567"/>
      </w:pPr>
      <w:r>
        <w:rPr>
          <w:i/>
          <w:color w:val="666666"/>
          <w:sz w:val="20"/>
        </w:rPr>
        <w:t>Alcance original, objetivos planteados, resultados obtenidos. Una página.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2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Soluciones implementadas + estado al cierre</w:t>
      </w:r>
    </w:p>
    <w:p>
      <w:pPr>
        <w:ind w:left="567"/>
      </w:pPr>
      <w:r>
        <w:rPr>
          <w:i/>
          <w:color w:val="666666"/>
          <w:sz w:val="20"/>
        </w:rPr>
        <w:t>Lista de cada solución + estado: operando / operando con incidencias / pausada / cancelada.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3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Lecciones aprendidas</w:t>
      </w:r>
    </w:p>
    <w:p>
      <w:pPr>
        <w:ind w:left="567"/>
      </w:pPr>
      <w:r>
        <w:rPr>
          <w:i/>
          <w:color w:val="666666"/>
          <w:sz w:val="20"/>
        </w:rPr>
        <w:t>Lo que funcionó, lo que no, lo que harías diferente. 5-7 lecciones específicas.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4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Compromisos pendientes y próximos pasos</w:t>
      </w:r>
    </w:p>
    <w:p>
      <w:pPr>
        <w:ind w:left="567"/>
      </w:pPr>
      <w:r>
        <w:rPr>
          <w:i/>
          <w:color w:val="666666"/>
          <w:sz w:val="20"/>
        </w:rPr>
        <w:t>Si quedó algo a futuro: qué, cuándo, responsable. Si no quedó nada pendiente, decláralo explícitamente.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5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Contactos de soporte técnico (REQUISITO TAXATIVO)</w:t>
      </w:r>
    </w:p>
    <w:p>
      <w:pPr>
        <w:ind w:left="567"/>
      </w:pPr>
      <w:r>
        <w:rPr>
          <w:i/>
          <w:color w:val="666666"/>
          <w:sz w:val="20"/>
        </w:rPr>
        <w:t>Datos completos del consultor para incidencias futuras: nombre, correo, teléfono, horario de respuesta esperado.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200"/>
      </w:pPr>
      <w:r>
        <w:rPr>
          <w:b/>
          <w:color w:val="FFFFFF"/>
          <w:sz w:val="22"/>
          <w:shd w:val="clear" w:color="auto" w:fill="28467E"/>
        </w:rPr>
        <w:t xml:space="preserve">  6  </w:t>
      </w:r>
      <w:r>
        <w:rPr>
          <w:sz w:val="22"/>
        </w:rPr>
        <w:t xml:space="preserve">  </w:t>
      </w:r>
      <w:r>
        <w:rPr>
          <w:b/>
          <w:color w:val="28467E"/>
          <w:sz w:val="24"/>
        </w:rPr>
        <w:t>Firmas (REQUISITO TAXATIVO)</w:t>
      </w:r>
    </w:p>
    <w:p>
      <w:pPr>
        <w:ind w:left="567"/>
      </w:pPr>
      <w:r>
        <w:rPr>
          <w:i/>
          <w:color w:val="666666"/>
          <w:sz w:val="20"/>
        </w:rPr>
        <w:t>Firma del consultor + firma del representante legal o emprendedor de la MiPyME. Físicas o digitales con valor legal.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color="auto" w:fill="FAFAFA"/>
            <w:tcBorders>
              <w:top w:val="single" w:sz="4" w:color="DDDDDD"/>
              <w:left w:val="single" w:sz="4" w:color="DDDDDD"/>
              <w:bottom w:val="single" w:sz="4" w:color="DDDDDD"/>
              <w:right w:val="single" w:sz="4" w:color="DDDDDD"/>
            </w:tcBorders>
          </w:tcPr>
          <w:p>
            <w:pPr>
              <w:ind w:left="170"/>
            </w:pPr>
            <w:r>
              <w:rPr>
                <w:i/>
                <w:color w:val="AAAAAA"/>
                <w:sz w:val="20"/>
              </w:rPr>
              <w:t>[ Escribe aquí la respuesta para TU MiPyME. Borra este marcador antes de presentar. ]</w:t>
            </w:r>
          </w:p>
          <w:p/>
          <w:p/>
          <w:p/>
        </w:tc>
      </w:tr>
    </w:tbl>
    <w:p/>
    <w:p>
      <w:pPr>
        <w:spacing w:before="400"/>
        <w:jc w:val="center"/>
      </w:pPr>
      <w:r>
        <w:rPr>
          <w:i/>
          <w:color w:val="999999"/>
          <w:sz w:val="16"/>
        </w:rPr>
        <w:t>Producto 4.4.2 · Mi CompañIA · FUNDES · Iniciativa AIxMiPyMEs</w:t>
      </w:r>
    </w:p>
    <w:sectPr w:rsidR="00FC693F" w:rsidRPr="0006063C" w:rsidSect="00034616">
      <w:pgSz w:w="12240" w:h="15840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