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9FAB" w14:textId="5B3AE60A" w:rsidR="005B37A0" w:rsidRPr="005352A2" w:rsidRDefault="008E3F30" w:rsidP="008E3F30">
      <w:pPr>
        <w:jc w:val="center"/>
        <w:rPr>
          <w:sz w:val="32"/>
          <w:szCs w:val="32"/>
        </w:rPr>
      </w:pPr>
      <w:r w:rsidRPr="005352A2">
        <w:rPr>
          <w:sz w:val="32"/>
          <w:szCs w:val="32"/>
        </w:rPr>
        <w:t xml:space="preserve">Mandinka </w:t>
      </w:r>
      <w:r w:rsidRPr="005352A2">
        <w:rPr>
          <w:rFonts w:cs="Arial"/>
          <w:sz w:val="32"/>
          <w:szCs w:val="32"/>
          <w:rtl/>
        </w:rPr>
        <w:t>مَانْدِنْجَوْ</w:t>
      </w:r>
    </w:p>
    <w:p w14:paraId="6AA8789C" w14:textId="77777777" w:rsidR="00A07D12" w:rsidRDefault="00A07D12" w:rsidP="00A07D12">
      <w:r>
        <w:t xml:space="preserve">Ce clavier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pour </w:t>
      </w:r>
      <w:proofErr w:type="spellStart"/>
      <w:r>
        <w:t>transcrire</w:t>
      </w:r>
      <w:proofErr w:type="spellEnd"/>
      <w:r>
        <w:t xml:space="preserve"> les </w:t>
      </w:r>
      <w:proofErr w:type="spellStart"/>
      <w:r>
        <w:t>manuscrits</w:t>
      </w:r>
      <w:proofErr w:type="spellEnd"/>
      <w:r>
        <w:t xml:space="preserve"> </w:t>
      </w:r>
      <w:proofErr w:type="spellStart"/>
      <w:r>
        <w:t>mandingues</w:t>
      </w:r>
      <w:proofErr w:type="spellEnd"/>
      <w:r>
        <w:t xml:space="preserve"> </w:t>
      </w:r>
      <w:proofErr w:type="spellStart"/>
      <w:r>
        <w:t>ajami</w:t>
      </w:r>
      <w:proofErr w:type="spellEnd"/>
      <w:r>
        <w:t xml:space="preserve">. Le clavier doit </w:t>
      </w:r>
      <w:proofErr w:type="spellStart"/>
      <w:r>
        <w:t>contenir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lettres</w:t>
      </w:r>
      <w:proofErr w:type="spellEnd"/>
      <w:r>
        <w:t xml:space="preserve"> et </w:t>
      </w:r>
      <w:proofErr w:type="spellStart"/>
      <w:r>
        <w:t>signes</w:t>
      </w:r>
      <w:proofErr w:type="spellEnd"/>
      <w:r>
        <w:t xml:space="preserve"> </w:t>
      </w:r>
      <w:proofErr w:type="spellStart"/>
      <w:r>
        <w:t>diacritiques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pour </w:t>
      </w:r>
      <w:proofErr w:type="spellStart"/>
      <w:r>
        <w:t>transcrire</w:t>
      </w:r>
      <w:proofErr w:type="spellEnd"/>
      <w:r>
        <w:t xml:space="preserve"> les </w:t>
      </w:r>
      <w:proofErr w:type="spellStart"/>
      <w:r>
        <w:t>manuscrits</w:t>
      </w:r>
      <w:proofErr w:type="spellEnd"/>
      <w:r>
        <w:t xml:space="preserve"> </w:t>
      </w:r>
      <w:proofErr w:type="spellStart"/>
      <w:r>
        <w:t>mandingues</w:t>
      </w:r>
      <w:proofErr w:type="spellEnd"/>
      <w:r>
        <w:t xml:space="preserve"> de la </w:t>
      </w:r>
      <w:proofErr w:type="spellStart"/>
      <w:r>
        <w:t>bibliothèque</w:t>
      </w:r>
      <w:proofErr w:type="spellEnd"/>
      <w:r>
        <w:t xml:space="preserve"> </w:t>
      </w:r>
      <w:proofErr w:type="spellStart"/>
      <w:r w:rsidRPr="008E3F30">
        <w:t>Ajami</w:t>
      </w:r>
      <w:proofErr w:type="spellEnd"/>
      <w:r w:rsidRPr="008E3F30">
        <w:t xml:space="preserve"> de </w:t>
      </w:r>
      <w:proofErr w:type="spellStart"/>
      <w:r w:rsidRPr="008E3F30">
        <w:t>l'université</w:t>
      </w:r>
      <w:proofErr w:type="spellEnd"/>
      <w:r w:rsidRPr="008E3F30">
        <w:t xml:space="preserve"> de Boston. </w:t>
      </w:r>
      <w:r>
        <w:t xml:space="preserve">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pensez</w:t>
      </w:r>
      <w:proofErr w:type="spellEnd"/>
      <w:r>
        <w:t xml:space="preserve"> que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lettres</w:t>
      </w:r>
      <w:proofErr w:type="spellEnd"/>
      <w:r>
        <w:t xml:space="preserve"> et/</w:t>
      </w:r>
      <w:proofErr w:type="spellStart"/>
      <w:r>
        <w:t>ou</w:t>
      </w:r>
      <w:proofErr w:type="spellEnd"/>
      <w:r>
        <w:t xml:space="preserve"> </w:t>
      </w:r>
      <w:proofErr w:type="spellStart"/>
      <w:r>
        <w:t>signes</w:t>
      </w:r>
      <w:proofErr w:type="spellEnd"/>
      <w:r>
        <w:t xml:space="preserve"> </w:t>
      </w:r>
      <w:proofErr w:type="spellStart"/>
      <w:r>
        <w:t>diacritiques</w:t>
      </w:r>
      <w:proofErr w:type="spellEnd"/>
      <w:r>
        <w:t xml:space="preserve"> </w:t>
      </w:r>
      <w:proofErr w:type="spellStart"/>
      <w:r>
        <w:t>devraient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ajoutés</w:t>
      </w:r>
      <w:proofErr w:type="spellEnd"/>
      <w:r>
        <w:t xml:space="preserve"> au clavier, </w:t>
      </w:r>
      <w:proofErr w:type="spellStart"/>
      <w:r>
        <w:t>veuillez</w:t>
      </w:r>
      <w:proofErr w:type="spellEnd"/>
      <w:r>
        <w:t xml:space="preserve"> me </w:t>
      </w:r>
      <w:proofErr w:type="spellStart"/>
      <w:r>
        <w:t>contacter</w:t>
      </w:r>
      <w:proofErr w:type="spellEnd"/>
      <w:r>
        <w:t xml:space="preserve"> (Oreen </w:t>
      </w:r>
      <w:proofErr w:type="gramStart"/>
      <w:r>
        <w:t>Yousuf ;</w:t>
      </w:r>
      <w:proofErr w:type="gramEnd"/>
      <w:r>
        <w:t xml:space="preserve"> </w:t>
      </w:r>
      <w:hyperlink r:id="rId6" w:history="1">
        <w:r w:rsidRPr="00165623">
          <w:rPr>
            <w:rStyle w:val="Hyperlink"/>
          </w:rPr>
          <w:t>oreen.yousuf@gmail.com</w:t>
        </w:r>
      </w:hyperlink>
      <w:r>
        <w:t>).</w:t>
      </w:r>
    </w:p>
    <w:p w14:paraId="3E76703F" w14:textId="77777777" w:rsidR="00A07D12" w:rsidRDefault="008E3F30" w:rsidP="008E3F30">
      <w:r>
        <w:t xml:space="preserve">This keyboard is used to transcribe Mandinka </w:t>
      </w:r>
      <w:proofErr w:type="spellStart"/>
      <w:r>
        <w:t>Ajami</w:t>
      </w:r>
      <w:proofErr w:type="spellEnd"/>
      <w:r>
        <w:t xml:space="preserve"> manuscripts. The keyboard should have all of the</w:t>
      </w:r>
      <w:r>
        <w:t xml:space="preserve"> </w:t>
      </w:r>
      <w:r>
        <w:t xml:space="preserve">letters and diacritics needed to transcribe the Mandinka manuscripts at Boston University’s </w:t>
      </w:r>
      <w:proofErr w:type="spellStart"/>
      <w:r>
        <w:t>Ajami</w:t>
      </w:r>
      <w:proofErr w:type="spellEnd"/>
      <w:r>
        <w:t xml:space="preserve"> </w:t>
      </w:r>
      <w:r>
        <w:t>Library. If you think other letters and/or diacritics should be added to the keyboard, please contact</w:t>
      </w:r>
      <w:r>
        <w:t xml:space="preserve"> </w:t>
      </w:r>
      <w:r>
        <w:t xml:space="preserve">me (Oreen Yousuf; </w:t>
      </w:r>
      <w:hyperlink r:id="rId7" w:history="1">
        <w:r w:rsidRPr="00165623">
          <w:rPr>
            <w:rStyle w:val="Hyperlink"/>
          </w:rPr>
          <w:t>oreen.yousuf@gmail.com</w:t>
        </w:r>
      </w:hyperlink>
      <w:r>
        <w:t>).</w:t>
      </w:r>
    </w:p>
    <w:p w14:paraId="1202C0F6" w14:textId="77777777" w:rsidR="00143033" w:rsidRDefault="00143033" w:rsidP="008E3F30"/>
    <w:p w14:paraId="0C68569F" w14:textId="0283DC0A" w:rsidR="0057045C" w:rsidRDefault="0057045C" w:rsidP="0057045C">
      <w:pPr>
        <w:rPr>
          <w:rFonts w:cstheme="minorHAnsi"/>
        </w:rPr>
      </w:pPr>
      <w:proofErr w:type="gramStart"/>
      <w:r w:rsidRPr="006906F7">
        <w:rPr>
          <w:rFonts w:cstheme="minorHAnsi"/>
        </w:rPr>
        <w:t>Minuscule</w:t>
      </w:r>
      <w:r w:rsidRPr="006E1AEE">
        <w:rPr>
          <w:rFonts w:cstheme="minorHAnsi"/>
        </w:rPr>
        <w:t xml:space="preserve"> </w:t>
      </w:r>
      <w:r>
        <w:rPr>
          <w:rFonts w:cstheme="minorHAnsi"/>
        </w:rPr>
        <w:t xml:space="preserve"> /</w:t>
      </w:r>
      <w:proofErr w:type="gramEnd"/>
      <w:r>
        <w:rPr>
          <w:rFonts w:cstheme="minorHAnsi"/>
        </w:rPr>
        <w:t xml:space="preserve"> </w:t>
      </w:r>
      <w:r w:rsidRPr="006E1AEE">
        <w:rPr>
          <w:rFonts w:cstheme="minorHAnsi"/>
        </w:rPr>
        <w:t>Unshifted</w:t>
      </w:r>
      <w:r>
        <w:rPr>
          <w:rFonts w:cstheme="minorHAnsi"/>
        </w:rPr>
        <w:t>:</w:t>
      </w:r>
      <w:r>
        <w:rPr>
          <w:noProof/>
        </w:rPr>
        <w:drawing>
          <wp:inline distT="0" distB="0" distL="0" distR="0" wp14:anchorId="72ED15C0" wp14:editId="59D171A9">
            <wp:extent cx="5731510" cy="1952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3844" w14:textId="77777777" w:rsidR="00B00D40" w:rsidRDefault="00B00D40" w:rsidP="0057045C">
      <w:pPr>
        <w:rPr>
          <w:rFonts w:cstheme="minorHAnsi"/>
        </w:rPr>
      </w:pPr>
    </w:p>
    <w:p w14:paraId="11756433" w14:textId="091FE170" w:rsidR="0057045C" w:rsidRPr="00A07D12" w:rsidRDefault="0057045C" w:rsidP="0057045C">
      <w:proofErr w:type="spellStart"/>
      <w:r w:rsidRPr="00A73C9E">
        <w:rPr>
          <w:rFonts w:cstheme="minorHAnsi"/>
        </w:rPr>
        <w:t>Touche</w:t>
      </w:r>
      <w:proofErr w:type="spellEnd"/>
      <w:r w:rsidRPr="00A73C9E">
        <w:rPr>
          <w:rFonts w:cstheme="minorHAnsi"/>
        </w:rPr>
        <w:t xml:space="preserve"> majuscule</w:t>
      </w:r>
      <w:r>
        <w:rPr>
          <w:rFonts w:cstheme="minorHAnsi"/>
        </w:rPr>
        <w:t xml:space="preserve"> / </w:t>
      </w:r>
      <w:r w:rsidRPr="006E1AEE">
        <w:rPr>
          <w:rFonts w:cstheme="minorHAnsi"/>
        </w:rPr>
        <w:t>Shifted</w:t>
      </w:r>
      <w:r>
        <w:rPr>
          <w:rFonts w:cstheme="minorHAnsi"/>
        </w:rPr>
        <w:t>:</w:t>
      </w:r>
      <w:r>
        <w:rPr>
          <w:noProof/>
        </w:rPr>
        <w:drawing>
          <wp:inline distT="0" distB="0" distL="0" distR="0" wp14:anchorId="4C5FC780" wp14:editId="2762A3D3">
            <wp:extent cx="5731510" cy="194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D993" w14:textId="77777777" w:rsidR="0057045C" w:rsidRDefault="0057045C" w:rsidP="008E3F30"/>
    <w:sectPr w:rsidR="005704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3382" w14:textId="77777777" w:rsidR="0083117E" w:rsidRDefault="0083117E" w:rsidP="005352A2">
      <w:pPr>
        <w:spacing w:after="0" w:line="240" w:lineRule="auto"/>
      </w:pPr>
      <w:r>
        <w:separator/>
      </w:r>
    </w:p>
  </w:endnote>
  <w:endnote w:type="continuationSeparator" w:id="0">
    <w:p w14:paraId="39A084E1" w14:textId="77777777" w:rsidR="0083117E" w:rsidRDefault="0083117E" w:rsidP="005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22D1" w14:textId="77777777" w:rsidR="0083117E" w:rsidRDefault="0083117E" w:rsidP="005352A2">
      <w:pPr>
        <w:spacing w:after="0" w:line="240" w:lineRule="auto"/>
      </w:pPr>
      <w:r>
        <w:separator/>
      </w:r>
    </w:p>
  </w:footnote>
  <w:footnote w:type="continuationSeparator" w:id="0">
    <w:p w14:paraId="0A1143A2" w14:textId="77777777" w:rsidR="0083117E" w:rsidRDefault="0083117E" w:rsidP="005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7A"/>
    <w:rsid w:val="00143033"/>
    <w:rsid w:val="001E32F3"/>
    <w:rsid w:val="002D448E"/>
    <w:rsid w:val="00423DB9"/>
    <w:rsid w:val="005352A2"/>
    <w:rsid w:val="0057045C"/>
    <w:rsid w:val="005B37A0"/>
    <w:rsid w:val="005C3860"/>
    <w:rsid w:val="006B0E7A"/>
    <w:rsid w:val="006F4E10"/>
    <w:rsid w:val="007F3EE7"/>
    <w:rsid w:val="00811814"/>
    <w:rsid w:val="0083117E"/>
    <w:rsid w:val="008E3F30"/>
    <w:rsid w:val="00A07D12"/>
    <w:rsid w:val="00B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539C"/>
  <w15:chartTrackingRefBased/>
  <w15:docId w15:val="{586CFB2F-484D-48AE-8D01-1241B29D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F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535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2A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2A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oreen.yousuf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reen.yousuf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774</Characters>
  <Application>Microsoft Office Word</Application>
  <DocSecurity>0</DocSecurity>
  <Lines>6</Lines>
  <Paragraphs>1</Paragraphs>
  <ScaleCrop>false</ScaleCrop>
  <Company>Uppsala universitet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Oreen Yousuf</dc:creator>
  <cp:keywords/>
  <dc:description/>
  <cp:lastModifiedBy>Oreen Yousuf</cp:lastModifiedBy>
  <cp:revision>11</cp:revision>
  <dcterms:created xsi:type="dcterms:W3CDTF">2024-12-18T13:17:00Z</dcterms:created>
  <dcterms:modified xsi:type="dcterms:W3CDTF">2024-12-18T13:23:00Z</dcterms:modified>
</cp:coreProperties>
</file>