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219BA" w14:textId="77777777" w:rsidR="00923301" w:rsidRDefault="00000000">
      <w:pPr>
        <w:pStyle w:val="Heading1"/>
      </w:pPr>
      <w:bookmarkStart w:id="0" w:name="telelog-rca-project-progress-summary"/>
      <w:r>
        <w:t>TeleLog RCA Project – Progress Summary</w:t>
      </w:r>
    </w:p>
    <w:p w14:paraId="7D31A588" w14:textId="77777777" w:rsidR="00923301" w:rsidRDefault="00000000">
      <w:pPr>
        <w:pStyle w:val="Heading2"/>
      </w:pPr>
      <w:bookmarkStart w:id="1" w:name="what-we-completed"/>
      <w:r>
        <w:t>1. What We Completed</w:t>
      </w:r>
    </w:p>
    <w:p w14:paraId="74A85A5C" w14:textId="77777777" w:rsidR="00923301" w:rsidRDefault="00000000">
      <w:pPr>
        <w:pStyle w:val="Heading3"/>
      </w:pPr>
      <w:bookmarkStart w:id="2" w:name="a.-feature-engineering"/>
      <w:r>
        <w:t>A. Feature Engineering</w:t>
      </w:r>
    </w:p>
    <w:p w14:paraId="799F7EEB" w14:textId="77777777" w:rsidR="00923301" w:rsidRDefault="00000000">
      <w:pPr>
        <w:pStyle w:val="FirstParagraph"/>
      </w:pPr>
      <w:r>
        <w:t>We engineered telecom-specific features to better capture RCA behaviors rather than relying on raw KPI values alone.</w:t>
      </w:r>
    </w:p>
    <w:p w14:paraId="76D4F52E" w14:textId="77777777" w:rsidR="00923301" w:rsidRDefault="00000000">
      <w:pPr>
        <w:pStyle w:val="BodyText"/>
      </w:pPr>
      <w:r>
        <w:t>Feature groups include:</w:t>
      </w:r>
    </w:p>
    <w:p w14:paraId="62CED0A2" w14:textId="77777777" w:rsidR="00923301" w:rsidRDefault="00000000">
      <w:pPr>
        <w:pStyle w:val="Heading4"/>
      </w:pPr>
      <w:bookmarkStart w:id="3" w:name="throughput-features"/>
      <w:r>
        <w:t>Throughput Features</w:t>
      </w:r>
    </w:p>
    <w:p w14:paraId="3326B87C" w14:textId="77777777" w:rsidR="00923301" w:rsidRDefault="00000000">
      <w:pPr>
        <w:pStyle w:val="Compact"/>
        <w:numPr>
          <w:ilvl w:val="0"/>
          <w:numId w:val="1"/>
        </w:numPr>
      </w:pPr>
      <w:r>
        <w:rPr>
          <w:rStyle w:val="VerbatimChar"/>
        </w:rPr>
        <w:t>avg_throughput</w:t>
      </w:r>
    </w:p>
    <w:p w14:paraId="6F803A85" w14:textId="77777777" w:rsidR="00923301" w:rsidRDefault="00000000">
      <w:pPr>
        <w:pStyle w:val="Compact"/>
        <w:numPr>
          <w:ilvl w:val="0"/>
          <w:numId w:val="1"/>
        </w:numPr>
      </w:pPr>
      <w:r>
        <w:rPr>
          <w:rStyle w:val="VerbatimChar"/>
        </w:rPr>
        <w:t>min_throughput</w:t>
      </w:r>
    </w:p>
    <w:p w14:paraId="2551F97A" w14:textId="77777777" w:rsidR="00923301" w:rsidRDefault="00000000">
      <w:pPr>
        <w:pStyle w:val="Compact"/>
        <w:numPr>
          <w:ilvl w:val="0"/>
          <w:numId w:val="1"/>
        </w:numPr>
      </w:pPr>
      <w:r>
        <w:rPr>
          <w:rStyle w:val="VerbatimChar"/>
        </w:rPr>
        <w:t>std_throughput</w:t>
      </w:r>
    </w:p>
    <w:p w14:paraId="54DC8C38" w14:textId="77777777" w:rsidR="00923301" w:rsidRDefault="00000000">
      <w:pPr>
        <w:pStyle w:val="Compact"/>
        <w:numPr>
          <w:ilvl w:val="0"/>
          <w:numId w:val="1"/>
        </w:numPr>
      </w:pPr>
      <w:r>
        <w:rPr>
          <w:rStyle w:val="VerbatimChar"/>
        </w:rPr>
        <w:t>low_tp_count</w:t>
      </w:r>
    </w:p>
    <w:p w14:paraId="2BFC2473" w14:textId="77777777" w:rsidR="00923301" w:rsidRDefault="00000000">
      <w:pPr>
        <w:pStyle w:val="Compact"/>
        <w:numPr>
          <w:ilvl w:val="0"/>
          <w:numId w:val="1"/>
        </w:numPr>
      </w:pPr>
      <w:r>
        <w:rPr>
          <w:rStyle w:val="VerbatimChar"/>
        </w:rPr>
        <w:t>low_tp_ratio</w:t>
      </w:r>
    </w:p>
    <w:p w14:paraId="030F1D08" w14:textId="77777777" w:rsidR="00923301" w:rsidRDefault="00000000">
      <w:pPr>
        <w:pStyle w:val="Compact"/>
        <w:numPr>
          <w:ilvl w:val="0"/>
          <w:numId w:val="1"/>
        </w:numPr>
      </w:pPr>
      <w:r>
        <w:rPr>
          <w:rStyle w:val="VerbatimChar"/>
        </w:rPr>
        <w:t>avg_throughput_low_tp</w:t>
      </w:r>
    </w:p>
    <w:p w14:paraId="75D979CB" w14:textId="77777777" w:rsidR="00923301" w:rsidRDefault="00000000">
      <w:pPr>
        <w:pStyle w:val="Compact"/>
        <w:numPr>
          <w:ilvl w:val="0"/>
          <w:numId w:val="1"/>
        </w:numPr>
      </w:pPr>
      <w:r>
        <w:rPr>
          <w:rStyle w:val="VerbatimChar"/>
        </w:rPr>
        <w:t>consecutive_low_tp_max</w:t>
      </w:r>
    </w:p>
    <w:p w14:paraId="3322624D" w14:textId="77777777" w:rsidR="00923301" w:rsidRDefault="00000000">
      <w:pPr>
        <w:pStyle w:val="Heading4"/>
      </w:pPr>
      <w:bookmarkStart w:id="4" w:name="mobility-speed-features"/>
      <w:bookmarkEnd w:id="3"/>
      <w:r>
        <w:t>Mobility / Speed Features</w:t>
      </w:r>
    </w:p>
    <w:p w14:paraId="4921F0A0" w14:textId="77777777" w:rsidR="00923301" w:rsidRDefault="00000000">
      <w:pPr>
        <w:pStyle w:val="Compact"/>
        <w:numPr>
          <w:ilvl w:val="0"/>
          <w:numId w:val="2"/>
        </w:numPr>
      </w:pPr>
      <w:r>
        <w:rPr>
          <w:rStyle w:val="VerbatimChar"/>
        </w:rPr>
        <w:t>max_speed</w:t>
      </w:r>
    </w:p>
    <w:p w14:paraId="3618FCFF" w14:textId="77777777" w:rsidR="00923301" w:rsidRDefault="00000000">
      <w:pPr>
        <w:pStyle w:val="Compact"/>
        <w:numPr>
          <w:ilvl w:val="0"/>
          <w:numId w:val="2"/>
        </w:numPr>
      </w:pPr>
      <w:r>
        <w:rPr>
          <w:rStyle w:val="VerbatimChar"/>
        </w:rPr>
        <w:t>pct_speed_above_40</w:t>
      </w:r>
    </w:p>
    <w:p w14:paraId="77AE986D" w14:textId="77777777" w:rsidR="00923301" w:rsidRDefault="00000000">
      <w:pPr>
        <w:pStyle w:val="Compact"/>
        <w:numPr>
          <w:ilvl w:val="0"/>
          <w:numId w:val="2"/>
        </w:numPr>
      </w:pPr>
      <w:r>
        <w:rPr>
          <w:rStyle w:val="VerbatimChar"/>
        </w:rPr>
        <w:t>avg_speed_low_tp</w:t>
      </w:r>
    </w:p>
    <w:p w14:paraId="001A8CFB" w14:textId="77777777" w:rsidR="00923301" w:rsidRDefault="00000000">
      <w:pPr>
        <w:pStyle w:val="Compact"/>
        <w:numPr>
          <w:ilvl w:val="0"/>
          <w:numId w:val="2"/>
        </w:numPr>
      </w:pPr>
      <w:r>
        <w:rPr>
          <w:rStyle w:val="VerbatimChar"/>
        </w:rPr>
        <w:t>max_speed_low_tp</w:t>
      </w:r>
    </w:p>
    <w:p w14:paraId="159F2492" w14:textId="77777777" w:rsidR="00923301" w:rsidRDefault="00000000">
      <w:pPr>
        <w:pStyle w:val="Heading4"/>
      </w:pPr>
      <w:bookmarkStart w:id="5" w:name="handover-features"/>
      <w:bookmarkEnd w:id="4"/>
      <w:r>
        <w:t>Handover Features</w:t>
      </w:r>
    </w:p>
    <w:p w14:paraId="154AAF0A" w14:textId="77777777" w:rsidR="00923301" w:rsidRDefault="00000000">
      <w:pPr>
        <w:pStyle w:val="Compact"/>
        <w:numPr>
          <w:ilvl w:val="0"/>
          <w:numId w:val="3"/>
        </w:numPr>
      </w:pPr>
      <w:r>
        <w:rPr>
          <w:rStyle w:val="VerbatimChar"/>
        </w:rPr>
        <w:t>handover_count</w:t>
      </w:r>
    </w:p>
    <w:p w14:paraId="6D29C4BD" w14:textId="77777777" w:rsidR="00923301" w:rsidRDefault="00000000">
      <w:pPr>
        <w:pStyle w:val="Compact"/>
        <w:numPr>
          <w:ilvl w:val="0"/>
          <w:numId w:val="3"/>
        </w:numPr>
      </w:pPr>
      <w:r>
        <w:rPr>
          <w:rStyle w:val="VerbatimChar"/>
        </w:rPr>
        <w:t>num_unique_serving_pci</w:t>
      </w:r>
    </w:p>
    <w:p w14:paraId="766D7C33" w14:textId="77777777" w:rsidR="00923301" w:rsidRDefault="00000000">
      <w:pPr>
        <w:pStyle w:val="Compact"/>
        <w:numPr>
          <w:ilvl w:val="0"/>
          <w:numId w:val="3"/>
        </w:numPr>
      </w:pPr>
      <w:r>
        <w:rPr>
          <w:rStyle w:val="VerbatimChar"/>
        </w:rPr>
        <w:t>handover_rate</w:t>
      </w:r>
    </w:p>
    <w:p w14:paraId="6142B85F" w14:textId="77777777" w:rsidR="00923301" w:rsidRDefault="00000000">
      <w:pPr>
        <w:pStyle w:val="Compact"/>
        <w:numPr>
          <w:ilvl w:val="0"/>
          <w:numId w:val="3"/>
        </w:numPr>
      </w:pPr>
      <w:r>
        <w:rPr>
          <w:rStyle w:val="VerbatimChar"/>
        </w:rPr>
        <w:t>handover_count_low_tp</w:t>
      </w:r>
    </w:p>
    <w:p w14:paraId="57A7FA7D" w14:textId="77777777" w:rsidR="00923301" w:rsidRDefault="00000000">
      <w:pPr>
        <w:pStyle w:val="Heading4"/>
      </w:pPr>
      <w:bookmarkStart w:id="6" w:name="rf-signal-features"/>
      <w:bookmarkEnd w:id="5"/>
      <w:r>
        <w:t>RF Signal Features</w:t>
      </w:r>
    </w:p>
    <w:p w14:paraId="62416F6A" w14:textId="77777777" w:rsidR="00923301" w:rsidRDefault="00000000">
      <w:pPr>
        <w:pStyle w:val="FirstParagraph"/>
      </w:pPr>
      <w:r>
        <w:rPr>
          <w:b/>
          <w:bCs/>
        </w:rPr>
        <w:t>RSRP</w:t>
      </w:r>
    </w:p>
    <w:p w14:paraId="035C25D4" w14:textId="77777777" w:rsidR="00923301" w:rsidRDefault="00000000">
      <w:pPr>
        <w:pStyle w:val="Compact"/>
        <w:numPr>
          <w:ilvl w:val="0"/>
          <w:numId w:val="4"/>
        </w:numPr>
      </w:pPr>
      <w:r>
        <w:rPr>
          <w:rStyle w:val="VerbatimChar"/>
        </w:rPr>
        <w:t>avg_rsrp</w:t>
      </w:r>
    </w:p>
    <w:p w14:paraId="0123F436" w14:textId="77777777" w:rsidR="00923301" w:rsidRDefault="00000000">
      <w:pPr>
        <w:pStyle w:val="Compact"/>
        <w:numPr>
          <w:ilvl w:val="0"/>
          <w:numId w:val="4"/>
        </w:numPr>
      </w:pPr>
      <w:r>
        <w:rPr>
          <w:rStyle w:val="VerbatimChar"/>
        </w:rPr>
        <w:t>min_rsrp</w:t>
      </w:r>
    </w:p>
    <w:p w14:paraId="5B5C65F3" w14:textId="77777777" w:rsidR="00923301" w:rsidRDefault="00000000">
      <w:pPr>
        <w:pStyle w:val="Compact"/>
        <w:numPr>
          <w:ilvl w:val="0"/>
          <w:numId w:val="4"/>
        </w:numPr>
      </w:pPr>
      <w:r>
        <w:rPr>
          <w:rStyle w:val="VerbatimChar"/>
        </w:rPr>
        <w:t>avg_rsrp_low_tp</w:t>
      </w:r>
    </w:p>
    <w:p w14:paraId="02C00D2C" w14:textId="77777777" w:rsidR="00923301" w:rsidRDefault="00000000">
      <w:pPr>
        <w:pStyle w:val="FirstParagraph"/>
      </w:pPr>
      <w:r>
        <w:rPr>
          <w:b/>
          <w:bCs/>
        </w:rPr>
        <w:t>SINR</w:t>
      </w:r>
    </w:p>
    <w:p w14:paraId="1CC61386" w14:textId="77777777" w:rsidR="00923301" w:rsidRDefault="00000000">
      <w:pPr>
        <w:pStyle w:val="Compact"/>
        <w:numPr>
          <w:ilvl w:val="0"/>
          <w:numId w:val="5"/>
        </w:numPr>
      </w:pPr>
      <w:r>
        <w:rPr>
          <w:rStyle w:val="VerbatimChar"/>
        </w:rPr>
        <w:t>avg_sinr</w:t>
      </w:r>
    </w:p>
    <w:p w14:paraId="75E7BA8B" w14:textId="77777777" w:rsidR="00923301" w:rsidRDefault="00000000">
      <w:pPr>
        <w:pStyle w:val="Compact"/>
        <w:numPr>
          <w:ilvl w:val="0"/>
          <w:numId w:val="5"/>
        </w:numPr>
      </w:pPr>
      <w:r>
        <w:rPr>
          <w:rStyle w:val="VerbatimChar"/>
        </w:rPr>
        <w:t>min_sinr</w:t>
      </w:r>
    </w:p>
    <w:p w14:paraId="55EC668C" w14:textId="77777777" w:rsidR="00923301" w:rsidRDefault="00000000">
      <w:pPr>
        <w:pStyle w:val="Compact"/>
        <w:numPr>
          <w:ilvl w:val="0"/>
          <w:numId w:val="5"/>
        </w:numPr>
      </w:pPr>
      <w:r>
        <w:rPr>
          <w:rStyle w:val="VerbatimChar"/>
        </w:rPr>
        <w:lastRenderedPageBreak/>
        <w:t>avg_sinr_low_tp</w:t>
      </w:r>
    </w:p>
    <w:p w14:paraId="6926F308" w14:textId="77777777" w:rsidR="00923301" w:rsidRDefault="00000000">
      <w:pPr>
        <w:pStyle w:val="Compact"/>
        <w:numPr>
          <w:ilvl w:val="0"/>
          <w:numId w:val="5"/>
        </w:numPr>
      </w:pPr>
      <w:r>
        <w:rPr>
          <w:rStyle w:val="VerbatimChar"/>
        </w:rPr>
        <w:t>std_sinr</w:t>
      </w:r>
    </w:p>
    <w:p w14:paraId="16466282" w14:textId="77777777" w:rsidR="00923301" w:rsidRDefault="00000000">
      <w:pPr>
        <w:pStyle w:val="Compact"/>
        <w:numPr>
          <w:ilvl w:val="0"/>
          <w:numId w:val="5"/>
        </w:numPr>
      </w:pPr>
      <w:r>
        <w:rPr>
          <w:rStyle w:val="VerbatimChar"/>
        </w:rPr>
        <w:t>pct_sinr_below_5</w:t>
      </w:r>
    </w:p>
    <w:p w14:paraId="253DDE95" w14:textId="77777777" w:rsidR="00923301" w:rsidRDefault="00000000">
      <w:pPr>
        <w:pStyle w:val="Compact"/>
        <w:numPr>
          <w:ilvl w:val="0"/>
          <w:numId w:val="5"/>
        </w:numPr>
      </w:pPr>
      <w:r>
        <w:rPr>
          <w:rStyle w:val="VerbatimChar"/>
        </w:rPr>
        <w:t>min_sinr_low_tp</w:t>
      </w:r>
    </w:p>
    <w:p w14:paraId="5190CD4C" w14:textId="77777777" w:rsidR="00923301" w:rsidRDefault="00000000">
      <w:pPr>
        <w:pStyle w:val="Heading4"/>
      </w:pPr>
      <w:bookmarkStart w:id="7" w:name="resource-block-features"/>
      <w:bookmarkEnd w:id="6"/>
      <w:r>
        <w:t>Resource Block Features</w:t>
      </w:r>
    </w:p>
    <w:p w14:paraId="3B20CE47" w14:textId="77777777" w:rsidR="00923301" w:rsidRDefault="00000000">
      <w:pPr>
        <w:pStyle w:val="Compact"/>
        <w:numPr>
          <w:ilvl w:val="0"/>
          <w:numId w:val="6"/>
        </w:numPr>
      </w:pPr>
      <w:r>
        <w:rPr>
          <w:rStyle w:val="VerbatimChar"/>
        </w:rPr>
        <w:t>avg_rb</w:t>
      </w:r>
    </w:p>
    <w:p w14:paraId="74964252" w14:textId="77777777" w:rsidR="00923301" w:rsidRDefault="00000000">
      <w:pPr>
        <w:pStyle w:val="Compact"/>
        <w:numPr>
          <w:ilvl w:val="0"/>
          <w:numId w:val="6"/>
        </w:numPr>
      </w:pPr>
      <w:r>
        <w:rPr>
          <w:rStyle w:val="VerbatimChar"/>
        </w:rPr>
        <w:t>min_rb</w:t>
      </w:r>
    </w:p>
    <w:p w14:paraId="437B3D66" w14:textId="77777777" w:rsidR="00923301" w:rsidRDefault="00000000">
      <w:pPr>
        <w:pStyle w:val="Compact"/>
        <w:numPr>
          <w:ilvl w:val="0"/>
          <w:numId w:val="6"/>
        </w:numPr>
      </w:pPr>
      <w:r>
        <w:rPr>
          <w:rStyle w:val="VerbatimChar"/>
        </w:rPr>
        <w:t>avg_rb_low_tp</w:t>
      </w:r>
    </w:p>
    <w:p w14:paraId="69EF4466" w14:textId="77777777" w:rsidR="00923301" w:rsidRDefault="00000000">
      <w:pPr>
        <w:pStyle w:val="Compact"/>
        <w:numPr>
          <w:ilvl w:val="0"/>
          <w:numId w:val="6"/>
        </w:numPr>
      </w:pPr>
      <w:r>
        <w:rPr>
          <w:rStyle w:val="VerbatimChar"/>
        </w:rPr>
        <w:t>min_rb_low_tp</w:t>
      </w:r>
    </w:p>
    <w:p w14:paraId="1B1FEECC" w14:textId="77777777" w:rsidR="00923301" w:rsidRDefault="00000000">
      <w:pPr>
        <w:pStyle w:val="Compact"/>
        <w:numPr>
          <w:ilvl w:val="0"/>
          <w:numId w:val="6"/>
        </w:numPr>
      </w:pPr>
      <w:r>
        <w:rPr>
          <w:rStyle w:val="VerbatimChar"/>
        </w:rPr>
        <w:t>pct_rb_below_160</w:t>
      </w:r>
    </w:p>
    <w:p w14:paraId="3318D79C" w14:textId="77777777" w:rsidR="00923301" w:rsidRDefault="00000000">
      <w:pPr>
        <w:pStyle w:val="Heading4"/>
      </w:pPr>
      <w:bookmarkStart w:id="8" w:name="neighbor-interference-features"/>
      <w:bookmarkEnd w:id="7"/>
      <w:r>
        <w:t>Neighbor / Interference Features</w:t>
      </w:r>
    </w:p>
    <w:p w14:paraId="5B144ACB" w14:textId="77777777" w:rsidR="00923301" w:rsidRDefault="00000000">
      <w:pPr>
        <w:pStyle w:val="Compact"/>
        <w:numPr>
          <w:ilvl w:val="0"/>
          <w:numId w:val="7"/>
        </w:numPr>
      </w:pPr>
      <w:r>
        <w:rPr>
          <w:rStyle w:val="VerbatimChar"/>
        </w:rPr>
        <w:t>avg_neighbor_advantage</w:t>
      </w:r>
    </w:p>
    <w:p w14:paraId="348646C2" w14:textId="77777777" w:rsidR="00923301" w:rsidRDefault="00000000">
      <w:pPr>
        <w:pStyle w:val="Compact"/>
        <w:numPr>
          <w:ilvl w:val="0"/>
          <w:numId w:val="7"/>
        </w:numPr>
      </w:pPr>
      <w:r>
        <w:rPr>
          <w:rStyle w:val="VerbatimChar"/>
        </w:rPr>
        <w:t>neighbor_stronger_ratio</w:t>
      </w:r>
    </w:p>
    <w:p w14:paraId="1E55415E" w14:textId="77777777" w:rsidR="00923301" w:rsidRDefault="00000000">
      <w:pPr>
        <w:pStyle w:val="Compact"/>
        <w:numPr>
          <w:ilvl w:val="0"/>
          <w:numId w:val="7"/>
        </w:numPr>
      </w:pPr>
      <w:r>
        <w:rPr>
          <w:rStyle w:val="VerbatimChar"/>
        </w:rPr>
        <w:t>avg_close_neighbor_count</w:t>
      </w:r>
    </w:p>
    <w:p w14:paraId="47B9722A" w14:textId="77777777" w:rsidR="00923301" w:rsidRDefault="00000000">
      <w:pPr>
        <w:pStyle w:val="Compact"/>
        <w:numPr>
          <w:ilvl w:val="0"/>
          <w:numId w:val="7"/>
        </w:numPr>
      </w:pPr>
      <w:r>
        <w:rPr>
          <w:rStyle w:val="VerbatimChar"/>
        </w:rPr>
        <w:t>overlap_ratio</w:t>
      </w:r>
    </w:p>
    <w:p w14:paraId="305D85E2" w14:textId="77777777" w:rsidR="00923301" w:rsidRDefault="00000000">
      <w:pPr>
        <w:pStyle w:val="Heading4"/>
      </w:pPr>
      <w:bookmarkStart w:id="9" w:name="pci-conflict-features"/>
      <w:bookmarkEnd w:id="8"/>
      <w:r>
        <w:t>PCI Conflict Features</w:t>
      </w:r>
    </w:p>
    <w:p w14:paraId="0EE5F3AA" w14:textId="77777777" w:rsidR="00923301" w:rsidRDefault="00000000">
      <w:pPr>
        <w:pStyle w:val="Compact"/>
        <w:numPr>
          <w:ilvl w:val="0"/>
          <w:numId w:val="8"/>
        </w:numPr>
      </w:pPr>
      <w:r>
        <w:rPr>
          <w:rStyle w:val="VerbatimChar"/>
        </w:rPr>
        <w:t>same_mod30_exists</w:t>
      </w:r>
    </w:p>
    <w:p w14:paraId="26C17BF4" w14:textId="77777777" w:rsidR="00923301" w:rsidRDefault="00000000">
      <w:pPr>
        <w:pStyle w:val="Compact"/>
        <w:numPr>
          <w:ilvl w:val="0"/>
          <w:numId w:val="8"/>
        </w:numPr>
      </w:pPr>
      <w:r>
        <w:rPr>
          <w:rStyle w:val="VerbatimChar"/>
        </w:rPr>
        <w:t>same_mod30_count</w:t>
      </w:r>
    </w:p>
    <w:p w14:paraId="67BD0625" w14:textId="77777777" w:rsidR="00923301" w:rsidRDefault="00000000">
      <w:pPr>
        <w:pStyle w:val="Compact"/>
        <w:numPr>
          <w:ilvl w:val="0"/>
          <w:numId w:val="8"/>
        </w:numPr>
      </w:pPr>
      <w:r>
        <w:rPr>
          <w:rStyle w:val="VerbatimChar"/>
        </w:rPr>
        <w:t>same_mod30_ratio</w:t>
      </w:r>
    </w:p>
    <w:p w14:paraId="59A1B6B8" w14:textId="77777777" w:rsidR="00923301" w:rsidRDefault="00000000">
      <w:pPr>
        <w:pStyle w:val="Heading4"/>
      </w:pPr>
      <w:bookmarkStart w:id="10" w:name="coverage-distance-features"/>
      <w:bookmarkEnd w:id="9"/>
      <w:r>
        <w:t>Coverage / Distance Features</w:t>
      </w:r>
    </w:p>
    <w:p w14:paraId="2BEBA5A9" w14:textId="77777777" w:rsidR="00923301" w:rsidRDefault="00000000">
      <w:pPr>
        <w:pStyle w:val="Compact"/>
        <w:numPr>
          <w:ilvl w:val="0"/>
          <w:numId w:val="9"/>
        </w:numPr>
      </w:pPr>
      <w:r>
        <w:rPr>
          <w:rStyle w:val="VerbatimChar"/>
        </w:rPr>
        <w:t>avg_serving_distance_km</w:t>
      </w:r>
    </w:p>
    <w:p w14:paraId="0A3EFEB1" w14:textId="77777777" w:rsidR="00923301" w:rsidRDefault="00000000">
      <w:pPr>
        <w:pStyle w:val="Compact"/>
        <w:numPr>
          <w:ilvl w:val="0"/>
          <w:numId w:val="9"/>
        </w:numPr>
      </w:pPr>
      <w:r>
        <w:rPr>
          <w:rStyle w:val="VerbatimChar"/>
        </w:rPr>
        <w:t>max_serving_distance_km</w:t>
      </w:r>
    </w:p>
    <w:p w14:paraId="2DBD8BEB" w14:textId="77777777" w:rsidR="00923301" w:rsidRDefault="00000000">
      <w:pPr>
        <w:pStyle w:val="Compact"/>
        <w:numPr>
          <w:ilvl w:val="0"/>
          <w:numId w:val="9"/>
        </w:numPr>
      </w:pPr>
      <w:r>
        <w:rPr>
          <w:rStyle w:val="VerbatimChar"/>
        </w:rPr>
        <w:t>pct_distance_gt_1km</w:t>
      </w:r>
    </w:p>
    <w:p w14:paraId="5BAD7203" w14:textId="77777777" w:rsidR="00923301" w:rsidRDefault="00000000">
      <w:pPr>
        <w:pStyle w:val="Compact"/>
        <w:numPr>
          <w:ilvl w:val="0"/>
          <w:numId w:val="9"/>
        </w:numPr>
      </w:pPr>
      <w:r>
        <w:rPr>
          <w:rStyle w:val="VerbatimChar"/>
        </w:rPr>
        <w:t>avg_distance_low_tp</w:t>
      </w:r>
    </w:p>
    <w:p w14:paraId="27FBCD69" w14:textId="77777777" w:rsidR="00923301" w:rsidRDefault="008C4DFC">
      <w:r>
        <w:rPr>
          <w:noProof/>
        </w:rPr>
        <w:pict w14:anchorId="796E2257">
          <v:rect id="_x0000_i1055" alt="" style="width:468pt;height:.05pt;mso-width-percent:0;mso-height-percent:0;mso-width-percent:0;mso-height-percent:0" o:hralign="center" o:hrstd="t" o:hr="t"/>
        </w:pict>
      </w:r>
    </w:p>
    <w:p w14:paraId="0203F357" w14:textId="77777777" w:rsidR="00923301" w:rsidRDefault="00000000">
      <w:pPr>
        <w:pStyle w:val="Heading2"/>
      </w:pPr>
      <w:bookmarkStart w:id="11" w:name="eda-findings-by-rca"/>
      <w:bookmarkEnd w:id="1"/>
      <w:bookmarkEnd w:id="2"/>
      <w:bookmarkEnd w:id="10"/>
      <w:r>
        <w:t>2. EDA Findings by RCA</w:t>
      </w:r>
    </w:p>
    <w:p w14:paraId="6C9AFAF0" w14:textId="77777777" w:rsidR="00923301" w:rsidRDefault="00000000">
      <w:pPr>
        <w:pStyle w:val="Heading3"/>
      </w:pPr>
      <w:bookmarkStart w:id="12" w:name="c1-excessive-downtilt"/>
      <w:r>
        <w:t>C1 – Excessive Downtilt</w:t>
      </w:r>
    </w:p>
    <w:p w14:paraId="1099BB16" w14:textId="77777777" w:rsidR="00923301" w:rsidRDefault="00000000">
      <w:pPr>
        <w:pStyle w:val="FirstParagraph"/>
      </w:pPr>
      <w:r>
        <w:rPr>
          <w:b/>
          <w:bCs/>
        </w:rPr>
        <w:t>Observation</w:t>
      </w:r>
    </w:p>
    <w:p w14:paraId="74AAE2A0" w14:textId="77777777" w:rsidR="00923301" w:rsidRDefault="00000000">
      <w:pPr>
        <w:pStyle w:val="Compact"/>
        <w:numPr>
          <w:ilvl w:val="0"/>
          <w:numId w:val="10"/>
        </w:numPr>
      </w:pPr>
      <w:r>
        <w:t>Generally weaker signal quality (lower RSRP)</w:t>
      </w:r>
    </w:p>
    <w:p w14:paraId="5AC517B3" w14:textId="77777777" w:rsidR="00923301" w:rsidRDefault="00000000">
      <w:pPr>
        <w:pStyle w:val="Compact"/>
        <w:numPr>
          <w:ilvl w:val="0"/>
          <w:numId w:val="10"/>
        </w:numPr>
      </w:pPr>
      <w:r>
        <w:t>Coverage degradation likely due to antenna tilt</w:t>
      </w:r>
    </w:p>
    <w:p w14:paraId="562B065E" w14:textId="77777777" w:rsidR="00923301" w:rsidRDefault="00000000">
      <w:pPr>
        <w:pStyle w:val="FirstParagraph"/>
      </w:pPr>
      <w:r>
        <w:rPr>
          <w:b/>
          <w:bCs/>
        </w:rPr>
        <w:t>Interpretation</w:t>
      </w:r>
    </w:p>
    <w:p w14:paraId="4BA023E8" w14:textId="77777777" w:rsidR="00923301" w:rsidRDefault="00000000">
      <w:pPr>
        <w:pStyle w:val="Compact"/>
        <w:numPr>
          <w:ilvl w:val="0"/>
          <w:numId w:val="11"/>
        </w:numPr>
      </w:pPr>
      <w:r>
        <w:t>Downtilt may reduce effective coverage and contribute to throughput degradation.</w:t>
      </w:r>
    </w:p>
    <w:p w14:paraId="598E5A5D" w14:textId="77777777" w:rsidR="00923301" w:rsidRDefault="008C4DFC">
      <w:r>
        <w:rPr>
          <w:noProof/>
        </w:rPr>
        <w:pict w14:anchorId="719D701A">
          <v:rect id="_x0000_i1054" alt="" style="width:468pt;height:.05pt;mso-width-percent:0;mso-height-percent:0;mso-width-percent:0;mso-height-percent:0" o:hralign="center" o:hrstd="t" o:hr="t"/>
        </w:pict>
      </w:r>
    </w:p>
    <w:p w14:paraId="452D8EE1" w14:textId="77777777" w:rsidR="00923301" w:rsidRDefault="00000000">
      <w:pPr>
        <w:pStyle w:val="Heading3"/>
      </w:pPr>
      <w:bookmarkStart w:id="13" w:name="c2-coverage-overshoot"/>
      <w:bookmarkEnd w:id="12"/>
      <w:r>
        <w:lastRenderedPageBreak/>
        <w:t>C2 – Coverage Overshoot</w:t>
      </w:r>
    </w:p>
    <w:p w14:paraId="7FCF398E" w14:textId="77777777" w:rsidR="00923301" w:rsidRDefault="00000000">
      <w:pPr>
        <w:pStyle w:val="FirstParagraph"/>
      </w:pPr>
      <w:r>
        <w:rPr>
          <w:b/>
          <w:bCs/>
        </w:rPr>
        <w:t>Strong validation found</w:t>
      </w:r>
    </w:p>
    <w:p w14:paraId="4BE00B66" w14:textId="77777777" w:rsidR="00923301" w:rsidRDefault="00000000">
      <w:pPr>
        <w:pStyle w:val="BodyText"/>
      </w:pPr>
      <w:r>
        <w:rPr>
          <w:b/>
          <w:bCs/>
        </w:rPr>
        <w:t>Evidence</w:t>
      </w:r>
    </w:p>
    <w:p w14:paraId="6D2229D5" w14:textId="77777777" w:rsidR="00923301" w:rsidRDefault="00000000">
      <w:pPr>
        <w:pStyle w:val="Compact"/>
        <w:numPr>
          <w:ilvl w:val="0"/>
          <w:numId w:val="12"/>
        </w:numPr>
      </w:pPr>
      <w:r>
        <w:t>Clearly separated in serving distance plots</w:t>
      </w:r>
    </w:p>
    <w:p w14:paraId="52ABD227" w14:textId="77777777" w:rsidR="00923301" w:rsidRDefault="00000000">
      <w:pPr>
        <w:pStyle w:val="Compact"/>
        <w:numPr>
          <w:ilvl w:val="0"/>
          <w:numId w:val="12"/>
        </w:numPr>
      </w:pPr>
      <w:r>
        <w:t>Most scenarios &gt;1 km from serving cell</w:t>
      </w:r>
    </w:p>
    <w:p w14:paraId="24AA1316" w14:textId="77777777" w:rsidR="00923301" w:rsidRDefault="00000000">
      <w:pPr>
        <w:pStyle w:val="Compact"/>
        <w:numPr>
          <w:ilvl w:val="0"/>
          <w:numId w:val="12"/>
        </w:numPr>
      </w:pPr>
      <w:r>
        <w:t>PCA also naturally isolates C2</w:t>
      </w:r>
    </w:p>
    <w:p w14:paraId="2BAB0291" w14:textId="77777777" w:rsidR="00923301" w:rsidRDefault="00000000">
      <w:pPr>
        <w:pStyle w:val="FirstParagraph"/>
      </w:pPr>
      <w:r>
        <w:rPr>
          <w:b/>
          <w:bCs/>
        </w:rPr>
        <w:t>Interesting finding</w:t>
      </w:r>
    </w:p>
    <w:p w14:paraId="5A8E4AC4" w14:textId="77777777" w:rsidR="00923301" w:rsidRDefault="00000000">
      <w:pPr>
        <w:pStyle w:val="Compact"/>
        <w:numPr>
          <w:ilvl w:val="0"/>
          <w:numId w:val="13"/>
        </w:numPr>
      </w:pPr>
      <w:r>
        <w:t>RSRP was not necessarily poor</w:t>
      </w:r>
    </w:p>
    <w:p w14:paraId="1FD73618" w14:textId="77777777" w:rsidR="00923301" w:rsidRDefault="00000000">
      <w:pPr>
        <w:pStyle w:val="Compact"/>
        <w:numPr>
          <w:ilvl w:val="0"/>
          <w:numId w:val="13"/>
        </w:numPr>
      </w:pPr>
      <w:r>
        <w:t>However, distance showed a stronger negative relationship with SINR</w:t>
      </w:r>
    </w:p>
    <w:p w14:paraId="1E42F7FC" w14:textId="77777777" w:rsidR="00923301" w:rsidRDefault="00000000">
      <w:pPr>
        <w:pStyle w:val="FirstParagraph"/>
      </w:pPr>
      <w:r>
        <w:rPr>
          <w:b/>
          <w:bCs/>
        </w:rPr>
        <w:t>Interpretation</w:t>
      </w:r>
    </w:p>
    <w:p w14:paraId="0A303A0B" w14:textId="77777777" w:rsidR="00923301" w:rsidRDefault="00000000">
      <w:pPr>
        <w:pStyle w:val="Compact"/>
        <w:numPr>
          <w:ilvl w:val="0"/>
          <w:numId w:val="14"/>
        </w:numPr>
      </w:pPr>
      <w:r>
        <w:t>Overshooting does not imply complete signal failure.</w:t>
      </w:r>
    </w:p>
    <w:p w14:paraId="772F7403" w14:textId="77777777" w:rsidR="00923301" w:rsidRDefault="00000000">
      <w:pPr>
        <w:pStyle w:val="Compact"/>
        <w:numPr>
          <w:ilvl w:val="0"/>
          <w:numId w:val="14"/>
        </w:numPr>
      </w:pPr>
      <w:r>
        <w:t>Instead, users remain connected to a farther-than-optimal serving cell, degrading radio efficiency.</w:t>
      </w:r>
    </w:p>
    <w:p w14:paraId="728283E2" w14:textId="77777777" w:rsidR="00923301" w:rsidRDefault="008C4DFC">
      <w:r>
        <w:rPr>
          <w:noProof/>
        </w:rPr>
        <w:pict w14:anchorId="62E0CAA9">
          <v:rect id="_x0000_i1053" alt="" style="width:468pt;height:.05pt;mso-width-percent:0;mso-height-percent:0;mso-width-percent:0;mso-height-percent:0" o:hralign="center" o:hrstd="t" o:hr="t"/>
        </w:pict>
      </w:r>
    </w:p>
    <w:p w14:paraId="140A6B6B" w14:textId="77777777" w:rsidR="00923301" w:rsidRDefault="00000000">
      <w:pPr>
        <w:pStyle w:val="Heading3"/>
      </w:pPr>
      <w:bookmarkStart w:id="14" w:name="X413b34799a14a489c6eae57587af0bd70383cdc"/>
      <w:bookmarkEnd w:id="13"/>
      <w:r>
        <w:t>C3 – Neighboring Cell Providing Higher Throughput</w:t>
      </w:r>
    </w:p>
    <w:p w14:paraId="6EC79427" w14:textId="77777777" w:rsidR="00923301" w:rsidRDefault="00000000">
      <w:pPr>
        <w:pStyle w:val="FirstParagraph"/>
      </w:pPr>
      <w:r>
        <w:rPr>
          <w:b/>
          <w:bCs/>
        </w:rPr>
        <w:t>Interesting and unexpected finding</w:t>
      </w:r>
    </w:p>
    <w:p w14:paraId="798B836A" w14:textId="77777777" w:rsidR="00923301" w:rsidRDefault="00000000">
      <w:pPr>
        <w:pStyle w:val="BodyText"/>
      </w:pPr>
      <w:r>
        <w:rPr>
          <w:b/>
          <w:bCs/>
        </w:rPr>
        <w:t>Observed behavior</w:t>
      </w:r>
    </w:p>
    <w:p w14:paraId="783D853F" w14:textId="77777777" w:rsidR="00923301" w:rsidRDefault="00000000">
      <w:pPr>
        <w:pStyle w:val="Compact"/>
        <w:numPr>
          <w:ilvl w:val="0"/>
          <w:numId w:val="15"/>
        </w:numPr>
      </w:pPr>
      <w:r>
        <w:t>Highest average throughput</w:t>
      </w:r>
    </w:p>
    <w:p w14:paraId="6B2DB8F2" w14:textId="77777777" w:rsidR="00923301" w:rsidRDefault="00000000">
      <w:pPr>
        <w:pStyle w:val="Compact"/>
        <w:numPr>
          <w:ilvl w:val="0"/>
          <w:numId w:val="15"/>
        </w:numPr>
      </w:pPr>
      <w:r>
        <w:t>Highest minimum throughput</w:t>
      </w:r>
    </w:p>
    <w:p w14:paraId="541D0DE1" w14:textId="77777777" w:rsidR="00923301" w:rsidRDefault="00000000">
      <w:pPr>
        <w:pStyle w:val="Compact"/>
        <w:numPr>
          <w:ilvl w:val="0"/>
          <w:numId w:val="15"/>
        </w:numPr>
      </w:pPr>
      <w:r>
        <w:t>Lowest throughput variability</w:t>
      </w:r>
    </w:p>
    <w:p w14:paraId="79AA5537" w14:textId="77777777" w:rsidR="00923301" w:rsidRDefault="00000000">
      <w:pPr>
        <w:pStyle w:val="Compact"/>
        <w:numPr>
          <w:ilvl w:val="0"/>
          <w:numId w:val="15"/>
        </w:numPr>
      </w:pPr>
      <w:r>
        <w:t>Some scenarios never experienced low throughput at all</w:t>
      </w:r>
    </w:p>
    <w:p w14:paraId="16940F13" w14:textId="77777777" w:rsidR="00923301" w:rsidRDefault="00000000">
      <w:pPr>
        <w:pStyle w:val="FirstParagraph"/>
      </w:pPr>
      <w:r>
        <w:t>Three C3 sessions had:</w:t>
      </w:r>
    </w:p>
    <w:p w14:paraId="49131B8D" w14:textId="77777777" w:rsidR="00923301" w:rsidRDefault="00000000">
      <w:pPr>
        <w:pStyle w:val="Compact"/>
        <w:numPr>
          <w:ilvl w:val="0"/>
          <w:numId w:val="16"/>
        </w:numPr>
      </w:pPr>
      <w:r>
        <w:rPr>
          <w:rStyle w:val="VerbatimChar"/>
        </w:rPr>
        <w:t>low_tp_ratio = 0</w:t>
      </w:r>
    </w:p>
    <w:p w14:paraId="7D14CD48" w14:textId="77777777" w:rsidR="00923301" w:rsidRDefault="00000000">
      <w:pPr>
        <w:pStyle w:val="Compact"/>
        <w:numPr>
          <w:ilvl w:val="0"/>
          <w:numId w:val="16"/>
        </w:numPr>
      </w:pPr>
      <w:r>
        <w:t>throughput &gt;1100 Mbps</w:t>
      </w:r>
    </w:p>
    <w:p w14:paraId="221433ED" w14:textId="77777777" w:rsidR="00923301" w:rsidRDefault="00000000">
      <w:pPr>
        <w:pStyle w:val="FirstParagraph"/>
      </w:pPr>
      <w:r>
        <w:t>This caused logical missingness in low-throughput features.</w:t>
      </w:r>
    </w:p>
    <w:p w14:paraId="7C18CCCE" w14:textId="77777777" w:rsidR="00923301" w:rsidRDefault="00000000">
      <w:pPr>
        <w:pStyle w:val="BodyText"/>
      </w:pPr>
      <w:r>
        <w:rPr>
          <w:b/>
          <w:bCs/>
        </w:rPr>
        <w:t>Unexpected result</w:t>
      </w:r>
    </w:p>
    <w:p w14:paraId="5E760680" w14:textId="77777777" w:rsidR="00923301" w:rsidRDefault="00000000">
      <w:pPr>
        <w:pStyle w:val="Compact"/>
        <w:numPr>
          <w:ilvl w:val="0"/>
          <w:numId w:val="17"/>
        </w:numPr>
      </w:pPr>
      <w:r>
        <w:t>Neighboring cells were not consistently stronger.</w:t>
      </w:r>
    </w:p>
    <w:p w14:paraId="70E44C84" w14:textId="77777777" w:rsidR="00923301" w:rsidRDefault="00000000">
      <w:pPr>
        <w:pStyle w:val="FirstParagraph"/>
      </w:pPr>
      <w:r>
        <w:t>Instead:</w:t>
      </w:r>
    </w:p>
    <w:p w14:paraId="01585300" w14:textId="77777777" w:rsidR="00923301" w:rsidRDefault="00000000">
      <w:pPr>
        <w:pStyle w:val="Compact"/>
        <w:numPr>
          <w:ilvl w:val="0"/>
          <w:numId w:val="18"/>
        </w:numPr>
      </w:pPr>
      <w:r>
        <w:t>neighboring signals were more competitive (less negative signal gap).</w:t>
      </w:r>
    </w:p>
    <w:p w14:paraId="3474E1D2" w14:textId="77777777" w:rsidR="00923301" w:rsidRDefault="00000000">
      <w:pPr>
        <w:pStyle w:val="FirstParagraph"/>
      </w:pPr>
      <w:r>
        <w:rPr>
          <w:b/>
          <w:bCs/>
        </w:rPr>
        <w:t>Interpretation</w:t>
      </w:r>
    </w:p>
    <w:p w14:paraId="0307FF53" w14:textId="77777777" w:rsidR="00923301" w:rsidRDefault="00000000">
      <w:pPr>
        <w:pStyle w:val="Compact"/>
        <w:numPr>
          <w:ilvl w:val="0"/>
          <w:numId w:val="19"/>
        </w:numPr>
      </w:pPr>
      <w:r>
        <w:lastRenderedPageBreak/>
        <w:t>C3 appears to represent a suboptimal serving-cell selection problem rather than severe degradation.</w:t>
      </w:r>
    </w:p>
    <w:p w14:paraId="64DABD73" w14:textId="77777777" w:rsidR="00923301" w:rsidRDefault="00000000">
      <w:pPr>
        <w:pStyle w:val="Compact"/>
        <w:numPr>
          <w:ilvl w:val="0"/>
          <w:numId w:val="19"/>
        </w:numPr>
      </w:pPr>
      <w:r>
        <w:t>The serving cell still performs well, but a neighboring cell may provide marginally better performance.</w:t>
      </w:r>
    </w:p>
    <w:p w14:paraId="36A2C001" w14:textId="77777777" w:rsidR="00923301" w:rsidRDefault="008C4DFC">
      <w:r>
        <w:rPr>
          <w:noProof/>
        </w:rPr>
        <w:pict w14:anchorId="370F9939">
          <v:rect id="_x0000_i1052" alt="" style="width:468pt;height:.05pt;mso-width-percent:0;mso-height-percent:0;mso-width-percent:0;mso-height-percent:0" o:hralign="center" o:hrstd="t" o:hr="t"/>
        </w:pict>
      </w:r>
    </w:p>
    <w:p w14:paraId="1CACC9A5" w14:textId="77777777" w:rsidR="00923301" w:rsidRDefault="00000000">
      <w:pPr>
        <w:pStyle w:val="Heading3"/>
      </w:pPr>
      <w:bookmarkStart w:id="15" w:name="c4-overlapping-coverage"/>
      <w:bookmarkEnd w:id="14"/>
      <w:r>
        <w:t>C4 – Overlapping Coverage</w:t>
      </w:r>
    </w:p>
    <w:p w14:paraId="2BC08C45" w14:textId="77777777" w:rsidR="00923301" w:rsidRDefault="00000000">
      <w:pPr>
        <w:pStyle w:val="FirstParagraph"/>
      </w:pPr>
      <w:r>
        <w:rPr>
          <w:b/>
          <w:bCs/>
        </w:rPr>
        <w:t>Strong validation found</w:t>
      </w:r>
    </w:p>
    <w:p w14:paraId="14D1F7EE" w14:textId="77777777" w:rsidR="00923301" w:rsidRDefault="00000000">
      <w:pPr>
        <w:pStyle w:val="BodyText"/>
      </w:pPr>
      <w:r>
        <w:rPr>
          <w:b/>
          <w:bCs/>
        </w:rPr>
        <w:t>Evidence</w:t>
      </w:r>
    </w:p>
    <w:p w14:paraId="5621162A" w14:textId="77777777" w:rsidR="00923301" w:rsidRDefault="00000000">
      <w:pPr>
        <w:pStyle w:val="Compact"/>
        <w:numPr>
          <w:ilvl w:val="0"/>
          <w:numId w:val="20"/>
        </w:numPr>
      </w:pPr>
      <w:r>
        <w:t>Highest overlap ratio</w:t>
      </w:r>
    </w:p>
    <w:p w14:paraId="4E5C25A5" w14:textId="77777777" w:rsidR="00923301" w:rsidRDefault="00000000">
      <w:pPr>
        <w:pStyle w:val="Compact"/>
        <w:numPr>
          <w:ilvl w:val="0"/>
          <w:numId w:val="20"/>
        </w:numPr>
      </w:pPr>
      <w:r>
        <w:t>Higher close-neighbor counts</w:t>
      </w:r>
    </w:p>
    <w:p w14:paraId="401D035B" w14:textId="77777777" w:rsidR="00923301" w:rsidRDefault="00000000">
      <w:pPr>
        <w:pStyle w:val="Compact"/>
        <w:numPr>
          <w:ilvl w:val="0"/>
          <w:numId w:val="20"/>
        </w:numPr>
      </w:pPr>
      <w:r>
        <w:t>Strong separation in overlap-based features</w:t>
      </w:r>
    </w:p>
    <w:p w14:paraId="3416A0C9" w14:textId="77777777" w:rsidR="00923301" w:rsidRDefault="00000000">
      <w:pPr>
        <w:pStyle w:val="FirstParagraph"/>
      </w:pPr>
      <w:r>
        <w:rPr>
          <w:b/>
          <w:bCs/>
        </w:rPr>
        <w:t>Interpretation</w:t>
      </w:r>
    </w:p>
    <w:p w14:paraId="632319FB" w14:textId="77777777" w:rsidR="00923301" w:rsidRDefault="00000000">
      <w:pPr>
        <w:pStyle w:val="Compact"/>
        <w:numPr>
          <w:ilvl w:val="0"/>
          <w:numId w:val="21"/>
        </w:numPr>
      </w:pPr>
      <w:r>
        <w:t>Excessive co-frequency overlap likely contributes to interference and throughput degradation.</w:t>
      </w:r>
    </w:p>
    <w:p w14:paraId="54A89FA7" w14:textId="77777777" w:rsidR="00923301" w:rsidRDefault="008C4DFC">
      <w:r>
        <w:rPr>
          <w:noProof/>
        </w:rPr>
        <w:pict w14:anchorId="13E9140E">
          <v:rect id="_x0000_i1051" alt="" style="width:468pt;height:.05pt;mso-width-percent:0;mso-height-percent:0;mso-width-percent:0;mso-height-percent:0" o:hralign="center" o:hrstd="t" o:hr="t"/>
        </w:pict>
      </w:r>
    </w:p>
    <w:p w14:paraId="6401B1F7" w14:textId="77777777" w:rsidR="00923301" w:rsidRDefault="00000000">
      <w:pPr>
        <w:pStyle w:val="Heading3"/>
      </w:pPr>
      <w:bookmarkStart w:id="16" w:name="c5-frequent-handovers"/>
      <w:bookmarkEnd w:id="15"/>
      <w:r>
        <w:t>C5 – Frequent Handovers</w:t>
      </w:r>
    </w:p>
    <w:p w14:paraId="30154AF1" w14:textId="77777777" w:rsidR="00923301" w:rsidRDefault="00000000">
      <w:pPr>
        <w:pStyle w:val="FirstParagraph"/>
      </w:pPr>
      <w:r>
        <w:rPr>
          <w:b/>
          <w:bCs/>
        </w:rPr>
        <w:t>Strong validation found</w:t>
      </w:r>
    </w:p>
    <w:p w14:paraId="3BE8BCD8" w14:textId="77777777" w:rsidR="00923301" w:rsidRDefault="00000000">
      <w:pPr>
        <w:pStyle w:val="BodyText"/>
      </w:pPr>
      <w:r>
        <w:rPr>
          <w:b/>
          <w:bCs/>
        </w:rPr>
        <w:t>Evidence</w:t>
      </w:r>
    </w:p>
    <w:p w14:paraId="6AA17445" w14:textId="77777777" w:rsidR="00923301" w:rsidRDefault="00000000">
      <w:pPr>
        <w:pStyle w:val="Compact"/>
        <w:numPr>
          <w:ilvl w:val="0"/>
          <w:numId w:val="22"/>
        </w:numPr>
      </w:pPr>
      <w:r>
        <w:t>Highest handover counts</w:t>
      </w:r>
    </w:p>
    <w:p w14:paraId="4EF6780C" w14:textId="77777777" w:rsidR="00923301" w:rsidRDefault="00000000">
      <w:pPr>
        <w:pStyle w:val="Compact"/>
        <w:numPr>
          <w:ilvl w:val="0"/>
          <w:numId w:val="22"/>
        </w:numPr>
      </w:pPr>
      <w:r>
        <w:t>Highest handover rate</w:t>
      </w:r>
    </w:p>
    <w:p w14:paraId="60683D4C" w14:textId="77777777" w:rsidR="00923301" w:rsidRDefault="00000000">
      <w:pPr>
        <w:pStyle w:val="Compact"/>
        <w:numPr>
          <w:ilvl w:val="0"/>
          <w:numId w:val="22"/>
        </w:numPr>
      </w:pPr>
      <w:r>
        <w:t>More handovers during low-throughput periods</w:t>
      </w:r>
    </w:p>
    <w:p w14:paraId="1A047DC1" w14:textId="77777777" w:rsidR="00923301" w:rsidRDefault="00000000">
      <w:pPr>
        <w:pStyle w:val="FirstParagraph"/>
      </w:pPr>
      <w:r>
        <w:rPr>
          <w:b/>
          <w:bCs/>
        </w:rPr>
        <w:t>Interpretation</w:t>
      </w:r>
    </w:p>
    <w:p w14:paraId="3959133B" w14:textId="77777777" w:rsidR="00923301" w:rsidRDefault="00000000">
      <w:pPr>
        <w:pStyle w:val="Compact"/>
        <w:numPr>
          <w:ilvl w:val="0"/>
          <w:numId w:val="23"/>
        </w:numPr>
      </w:pPr>
      <w:r>
        <w:t>Throughput degradation appears linked to excessive mobility-related interruptions.</w:t>
      </w:r>
    </w:p>
    <w:p w14:paraId="2943882A" w14:textId="77777777" w:rsidR="00923301" w:rsidRDefault="008C4DFC">
      <w:r>
        <w:rPr>
          <w:noProof/>
        </w:rPr>
        <w:pict w14:anchorId="47D5BF78">
          <v:rect id="_x0000_i1050" alt="" style="width:468pt;height:.05pt;mso-width-percent:0;mso-height-percent:0;mso-width-percent:0;mso-height-percent:0" o:hralign="center" o:hrstd="t" o:hr="t"/>
        </w:pict>
      </w:r>
    </w:p>
    <w:p w14:paraId="1ECB82E9" w14:textId="77777777" w:rsidR="00923301" w:rsidRDefault="00000000">
      <w:pPr>
        <w:pStyle w:val="Heading3"/>
      </w:pPr>
      <w:bookmarkStart w:id="17" w:name="c6-pci-modulo-30-conflict"/>
      <w:bookmarkEnd w:id="16"/>
      <w:r>
        <w:t>C6 – PCI Modulo 30 Conflict</w:t>
      </w:r>
    </w:p>
    <w:p w14:paraId="0069DB59" w14:textId="77777777" w:rsidR="00923301" w:rsidRDefault="00000000">
      <w:pPr>
        <w:pStyle w:val="FirstParagraph"/>
      </w:pPr>
      <w:r>
        <w:rPr>
          <w:b/>
          <w:bCs/>
        </w:rPr>
        <w:t>Very strong validation</w:t>
      </w:r>
    </w:p>
    <w:p w14:paraId="7810895F" w14:textId="77777777" w:rsidR="00923301" w:rsidRDefault="00000000">
      <w:pPr>
        <w:pStyle w:val="BodyText"/>
      </w:pPr>
      <w:r>
        <w:rPr>
          <w:b/>
          <w:bCs/>
        </w:rPr>
        <w:t>Evidence</w:t>
      </w:r>
    </w:p>
    <w:p w14:paraId="2D72E984" w14:textId="77777777" w:rsidR="00923301" w:rsidRDefault="00000000">
      <w:pPr>
        <w:pStyle w:val="Compact"/>
        <w:numPr>
          <w:ilvl w:val="0"/>
          <w:numId w:val="24"/>
        </w:numPr>
      </w:pPr>
      <w:r>
        <w:rPr>
          <w:rStyle w:val="VerbatimChar"/>
        </w:rPr>
        <w:t>same_mod30_ratio ≈ 1</w:t>
      </w:r>
    </w:p>
    <w:p w14:paraId="2C753350" w14:textId="77777777" w:rsidR="00923301" w:rsidRDefault="00000000">
      <w:pPr>
        <w:pStyle w:val="Compact"/>
        <w:numPr>
          <w:ilvl w:val="0"/>
          <w:numId w:val="24"/>
        </w:numPr>
      </w:pPr>
      <w:r>
        <w:t>Clearly separated from all other RCAs</w:t>
      </w:r>
    </w:p>
    <w:p w14:paraId="273E4D0B" w14:textId="77777777" w:rsidR="00923301" w:rsidRDefault="00000000">
      <w:pPr>
        <w:pStyle w:val="Compact"/>
        <w:numPr>
          <w:ilvl w:val="0"/>
          <w:numId w:val="24"/>
        </w:numPr>
      </w:pPr>
      <w:r>
        <w:t>Persistent PCI conflict signatures</w:t>
      </w:r>
    </w:p>
    <w:p w14:paraId="1C1E75B1" w14:textId="77777777" w:rsidR="00923301" w:rsidRDefault="00000000">
      <w:pPr>
        <w:pStyle w:val="FirstParagraph"/>
      </w:pPr>
      <w:r>
        <w:rPr>
          <w:b/>
          <w:bCs/>
        </w:rPr>
        <w:t>Interpretation</w:t>
      </w:r>
    </w:p>
    <w:p w14:paraId="5795C0D8" w14:textId="77777777" w:rsidR="00923301" w:rsidRDefault="00000000">
      <w:pPr>
        <w:pStyle w:val="Compact"/>
        <w:numPr>
          <w:ilvl w:val="0"/>
          <w:numId w:val="25"/>
        </w:numPr>
      </w:pPr>
      <w:r>
        <w:lastRenderedPageBreak/>
        <w:t>C6 exhibits continuous PCI modulo-30 conflicts, strongly supporting interference-driven degradation.</w:t>
      </w:r>
    </w:p>
    <w:p w14:paraId="27140B7E" w14:textId="77777777" w:rsidR="00923301" w:rsidRDefault="008C4DFC">
      <w:r>
        <w:rPr>
          <w:noProof/>
        </w:rPr>
        <w:pict w14:anchorId="3748C42D">
          <v:rect id="_x0000_i1049" alt="" style="width:468pt;height:.05pt;mso-width-percent:0;mso-height-percent:0;mso-width-percent:0;mso-height-percent:0" o:hralign="center" o:hrstd="t" o:hr="t"/>
        </w:pict>
      </w:r>
    </w:p>
    <w:p w14:paraId="47099F43" w14:textId="77777777" w:rsidR="00923301" w:rsidRDefault="00000000">
      <w:pPr>
        <w:pStyle w:val="Heading3"/>
      </w:pPr>
      <w:bookmarkStart w:id="18" w:name="c7-high-mobility"/>
      <w:bookmarkEnd w:id="17"/>
      <w:r>
        <w:t>C7 – High Mobility</w:t>
      </w:r>
    </w:p>
    <w:p w14:paraId="572FB9E9" w14:textId="77777777" w:rsidR="00923301" w:rsidRDefault="00000000">
      <w:pPr>
        <w:pStyle w:val="FirstParagraph"/>
      </w:pPr>
      <w:r>
        <w:rPr>
          <w:b/>
          <w:bCs/>
        </w:rPr>
        <w:t>Strong validation found</w:t>
      </w:r>
    </w:p>
    <w:p w14:paraId="5CFC010D" w14:textId="77777777" w:rsidR="00923301" w:rsidRDefault="00000000">
      <w:pPr>
        <w:pStyle w:val="BodyText"/>
      </w:pPr>
      <w:r>
        <w:rPr>
          <w:b/>
          <w:bCs/>
        </w:rPr>
        <w:t>Evidence</w:t>
      </w:r>
    </w:p>
    <w:p w14:paraId="4AC12EA8" w14:textId="77777777" w:rsidR="00923301" w:rsidRDefault="00000000">
      <w:pPr>
        <w:pStyle w:val="Compact"/>
        <w:numPr>
          <w:ilvl w:val="0"/>
          <w:numId w:val="26"/>
        </w:numPr>
      </w:pPr>
      <w:r>
        <w:t>Higher speed-related metrics</w:t>
      </w:r>
    </w:p>
    <w:p w14:paraId="7027C230" w14:textId="77777777" w:rsidR="00923301" w:rsidRDefault="00000000">
      <w:pPr>
        <w:pStyle w:val="Compact"/>
        <w:numPr>
          <w:ilvl w:val="0"/>
          <w:numId w:val="26"/>
        </w:numPr>
      </w:pPr>
      <w:r>
        <w:t>Threshold around 40 km/h clearly meaningful</w:t>
      </w:r>
    </w:p>
    <w:p w14:paraId="40519F80" w14:textId="77777777" w:rsidR="00923301" w:rsidRDefault="00000000">
      <w:pPr>
        <w:pStyle w:val="FirstParagraph"/>
      </w:pPr>
      <w:r>
        <w:rPr>
          <w:b/>
          <w:bCs/>
        </w:rPr>
        <w:t>Interpretation</w:t>
      </w:r>
    </w:p>
    <w:p w14:paraId="1660D947" w14:textId="77777777" w:rsidR="00923301" w:rsidRDefault="00000000">
      <w:pPr>
        <w:pStyle w:val="Compact"/>
        <w:numPr>
          <w:ilvl w:val="0"/>
          <w:numId w:val="27"/>
        </w:numPr>
      </w:pPr>
      <w:r>
        <w:t>High mobility contributes to throughput degradation through mobility-related instability.</w:t>
      </w:r>
    </w:p>
    <w:p w14:paraId="1C7C423A" w14:textId="77777777" w:rsidR="00923301" w:rsidRDefault="008C4DFC">
      <w:r>
        <w:rPr>
          <w:noProof/>
        </w:rPr>
        <w:pict w14:anchorId="4DB77E50">
          <v:rect id="_x0000_i1048" alt="" style="width:468pt;height:.05pt;mso-width-percent:0;mso-height-percent:0;mso-width-percent:0;mso-height-percent:0" o:hralign="center" o:hrstd="t" o:hr="t"/>
        </w:pict>
      </w:r>
    </w:p>
    <w:p w14:paraId="66055ED8" w14:textId="77777777" w:rsidR="00923301" w:rsidRDefault="00000000">
      <w:pPr>
        <w:pStyle w:val="Heading3"/>
      </w:pPr>
      <w:bookmarkStart w:id="19" w:name="c8-resource-block-insufficiency"/>
      <w:bookmarkEnd w:id="18"/>
      <w:r>
        <w:t>C8 – Resource Block Insufficiency</w:t>
      </w:r>
    </w:p>
    <w:p w14:paraId="77147203" w14:textId="77777777" w:rsidR="00923301" w:rsidRDefault="00000000">
      <w:pPr>
        <w:pStyle w:val="FirstParagraph"/>
      </w:pPr>
      <w:r>
        <w:rPr>
          <w:b/>
          <w:bCs/>
        </w:rPr>
        <w:t>One of the strongest validations</w:t>
      </w:r>
    </w:p>
    <w:p w14:paraId="6666CC5B" w14:textId="77777777" w:rsidR="00923301" w:rsidRDefault="00000000">
      <w:pPr>
        <w:pStyle w:val="BodyText"/>
      </w:pPr>
      <w:r>
        <w:rPr>
          <w:b/>
          <w:bCs/>
        </w:rPr>
        <w:t>Evidence</w:t>
      </w:r>
    </w:p>
    <w:p w14:paraId="10BAB539" w14:textId="77777777" w:rsidR="00923301" w:rsidRDefault="00000000">
      <w:pPr>
        <w:pStyle w:val="Compact"/>
        <w:numPr>
          <w:ilvl w:val="0"/>
          <w:numId w:val="28"/>
        </w:numPr>
      </w:pPr>
      <w:r>
        <w:t>Distinct RB cluster near threshold (~160)</w:t>
      </w:r>
    </w:p>
    <w:p w14:paraId="65C71057" w14:textId="77777777" w:rsidR="00923301" w:rsidRDefault="00000000">
      <w:pPr>
        <w:pStyle w:val="Compact"/>
        <w:numPr>
          <w:ilvl w:val="0"/>
          <w:numId w:val="28"/>
        </w:numPr>
      </w:pPr>
      <w:r>
        <w:t>Clearly separated in throughput vs RB plots</w:t>
      </w:r>
    </w:p>
    <w:p w14:paraId="20CAC222" w14:textId="77777777" w:rsidR="00923301" w:rsidRDefault="00000000">
      <w:pPr>
        <w:pStyle w:val="Compact"/>
        <w:numPr>
          <w:ilvl w:val="0"/>
          <w:numId w:val="28"/>
        </w:numPr>
      </w:pPr>
      <w:r>
        <w:t>PCA also naturally isolates C8</w:t>
      </w:r>
    </w:p>
    <w:p w14:paraId="1D8654BE" w14:textId="77777777" w:rsidR="00923301" w:rsidRDefault="00000000">
      <w:pPr>
        <w:pStyle w:val="FirstParagraph"/>
      </w:pPr>
      <w:r>
        <w:rPr>
          <w:b/>
          <w:bCs/>
        </w:rPr>
        <w:t>Interesting finding</w:t>
      </w:r>
    </w:p>
    <w:p w14:paraId="456DADF4" w14:textId="77777777" w:rsidR="00923301" w:rsidRDefault="00000000">
      <w:pPr>
        <w:pStyle w:val="Compact"/>
        <w:numPr>
          <w:ilvl w:val="0"/>
          <w:numId w:val="29"/>
        </w:numPr>
      </w:pPr>
      <w:r>
        <w:t>High RB is necessary but not sufficient for high throughput.</w:t>
      </w:r>
    </w:p>
    <w:p w14:paraId="1BB73492" w14:textId="77777777" w:rsidR="00923301" w:rsidRDefault="00000000">
      <w:pPr>
        <w:pStyle w:val="Compact"/>
        <w:numPr>
          <w:ilvl w:val="0"/>
          <w:numId w:val="29"/>
        </w:numPr>
      </w:pPr>
      <w:r>
        <w:t>Some scenarios still showed low throughput despite high RB.</w:t>
      </w:r>
    </w:p>
    <w:p w14:paraId="5E689117" w14:textId="77777777" w:rsidR="00923301" w:rsidRDefault="00000000">
      <w:pPr>
        <w:pStyle w:val="FirstParagraph"/>
      </w:pPr>
      <w:r>
        <w:rPr>
          <w:b/>
          <w:bCs/>
        </w:rPr>
        <w:t>Interpretation</w:t>
      </w:r>
    </w:p>
    <w:p w14:paraId="6C930734" w14:textId="77777777" w:rsidR="00923301" w:rsidRDefault="00000000">
      <w:pPr>
        <w:pStyle w:val="Compact"/>
        <w:numPr>
          <w:ilvl w:val="0"/>
          <w:numId w:val="30"/>
        </w:numPr>
      </w:pPr>
      <w:r>
        <w:t>C8 degradation is directly tied to insufficient radio resource allocation.</w:t>
      </w:r>
    </w:p>
    <w:p w14:paraId="5F884CA6" w14:textId="77777777" w:rsidR="00923301" w:rsidRDefault="008C4DFC">
      <w:r>
        <w:rPr>
          <w:noProof/>
        </w:rPr>
        <w:pict w14:anchorId="272DC5D5">
          <v:rect id="_x0000_i1047" alt="" style="width:468pt;height:.05pt;mso-width-percent:0;mso-height-percent:0;mso-width-percent:0;mso-height-percent:0" o:hralign="center" o:hrstd="t" o:hr="t"/>
        </w:pict>
      </w:r>
    </w:p>
    <w:p w14:paraId="0AF178C4" w14:textId="77777777" w:rsidR="00923301" w:rsidRDefault="00000000">
      <w:pPr>
        <w:pStyle w:val="Heading2"/>
      </w:pPr>
      <w:bookmarkStart w:id="20" w:name="interesting-cross-rca-discoveries"/>
      <w:bookmarkEnd w:id="11"/>
      <w:bookmarkEnd w:id="19"/>
      <w:r>
        <w:t>3. Interesting Cross-RCA Discoveries</w:t>
      </w:r>
    </w:p>
    <w:p w14:paraId="6CB29F5D" w14:textId="77777777" w:rsidR="00923301" w:rsidRDefault="00000000">
      <w:pPr>
        <w:pStyle w:val="Heading3"/>
      </w:pPr>
      <w:bookmarkStart w:id="21" w:name="X0a28ff58e30165f9dbc6dbbec10c87feabbd818"/>
      <w:r>
        <w:t>A. SINR alone did NOT separate RCA classes</w:t>
      </w:r>
    </w:p>
    <w:p w14:paraId="1B989A6A" w14:textId="77777777" w:rsidR="00923301" w:rsidRDefault="00000000">
      <w:pPr>
        <w:pStyle w:val="FirstParagraph"/>
      </w:pPr>
      <w:r>
        <w:t>Expected:</w:t>
      </w:r>
    </w:p>
    <w:p w14:paraId="48689013" w14:textId="77777777" w:rsidR="00923301" w:rsidRDefault="00000000">
      <w:pPr>
        <w:pStyle w:val="Compact"/>
        <w:numPr>
          <w:ilvl w:val="0"/>
          <w:numId w:val="31"/>
        </w:numPr>
      </w:pPr>
      <w:r>
        <w:t>interference-related RCAs (C4/C6) to show worse SINR.</w:t>
      </w:r>
    </w:p>
    <w:p w14:paraId="6E6C1240" w14:textId="77777777" w:rsidR="00923301" w:rsidRDefault="00000000">
      <w:pPr>
        <w:pStyle w:val="FirstParagraph"/>
      </w:pPr>
      <w:r>
        <w:t>Observed:</w:t>
      </w:r>
    </w:p>
    <w:p w14:paraId="430509ED" w14:textId="77777777" w:rsidR="00923301" w:rsidRDefault="00000000">
      <w:pPr>
        <w:pStyle w:val="Compact"/>
        <w:numPr>
          <w:ilvl w:val="0"/>
          <w:numId w:val="32"/>
        </w:numPr>
      </w:pPr>
      <w:r>
        <w:lastRenderedPageBreak/>
        <w:t>substantial overlap across classes.</w:t>
      </w:r>
    </w:p>
    <w:p w14:paraId="335A997F" w14:textId="77777777" w:rsidR="00923301" w:rsidRDefault="00000000">
      <w:pPr>
        <w:pStyle w:val="FirstParagraph"/>
      </w:pPr>
      <w:r>
        <w:t>Interpretation:</w:t>
      </w:r>
    </w:p>
    <w:p w14:paraId="35BF7328" w14:textId="77777777" w:rsidR="00923301" w:rsidRDefault="00000000">
      <w:pPr>
        <w:pStyle w:val="Compact"/>
        <w:numPr>
          <w:ilvl w:val="0"/>
          <w:numId w:val="33"/>
        </w:numPr>
      </w:pPr>
      <w:r>
        <w:t>Interference appears more topology-driven than visible through aggregate SINR statistics.</w:t>
      </w:r>
    </w:p>
    <w:p w14:paraId="0CB18D17" w14:textId="77777777" w:rsidR="00923301" w:rsidRDefault="008C4DFC">
      <w:r>
        <w:rPr>
          <w:noProof/>
        </w:rPr>
        <w:pict w14:anchorId="4D1DFCBF">
          <v:rect id="_x0000_i1046" alt="" style="width:468pt;height:.05pt;mso-width-percent:0;mso-height-percent:0;mso-width-percent:0;mso-height-percent:0" o:hralign="center" o:hrstd="t" o:hr="t"/>
        </w:pict>
      </w:r>
    </w:p>
    <w:p w14:paraId="127E70BE" w14:textId="77777777" w:rsidR="00923301" w:rsidRDefault="00000000">
      <w:pPr>
        <w:pStyle w:val="Heading3"/>
      </w:pPr>
      <w:bookmarkStart w:id="22" w:name="X060d1289bbfb0b307fa408b9b5af2266f9d2f32"/>
      <w:bookmarkEnd w:id="21"/>
      <w:r>
        <w:t>B. Same throughput can arise from different mechanisms</w:t>
      </w:r>
    </w:p>
    <w:p w14:paraId="17B7E425" w14:textId="77777777" w:rsidR="00923301" w:rsidRDefault="00000000">
      <w:pPr>
        <w:pStyle w:val="FirstParagraph"/>
      </w:pPr>
      <w:r>
        <w:t>Example:</w:t>
      </w:r>
    </w:p>
    <w:p w14:paraId="04B81EFC" w14:textId="77777777" w:rsidR="00923301" w:rsidRDefault="00000000">
      <w:pPr>
        <w:pStyle w:val="Compact"/>
        <w:numPr>
          <w:ilvl w:val="0"/>
          <w:numId w:val="34"/>
        </w:numPr>
      </w:pPr>
      <w:r>
        <w:t>Similar throughput levels can occur under:</w:t>
      </w:r>
    </w:p>
    <w:p w14:paraId="26895E39" w14:textId="77777777" w:rsidR="00923301" w:rsidRDefault="00000000">
      <w:pPr>
        <w:pStyle w:val="Compact"/>
        <w:numPr>
          <w:ilvl w:val="1"/>
          <w:numId w:val="35"/>
        </w:numPr>
      </w:pPr>
      <w:r>
        <w:t>high RB</w:t>
      </w:r>
    </w:p>
    <w:p w14:paraId="7EF07EC7" w14:textId="77777777" w:rsidR="00923301" w:rsidRDefault="00000000">
      <w:pPr>
        <w:pStyle w:val="Compact"/>
        <w:numPr>
          <w:ilvl w:val="1"/>
          <w:numId w:val="35"/>
        </w:numPr>
      </w:pPr>
      <w:r>
        <w:t>low RB</w:t>
      </w:r>
    </w:p>
    <w:p w14:paraId="6B3CA2D5" w14:textId="77777777" w:rsidR="00923301" w:rsidRDefault="00000000">
      <w:pPr>
        <w:pStyle w:val="Compact"/>
        <w:numPr>
          <w:ilvl w:val="1"/>
          <w:numId w:val="35"/>
        </w:numPr>
      </w:pPr>
      <w:r>
        <w:t>strong RF</w:t>
      </w:r>
    </w:p>
    <w:p w14:paraId="103FC00A" w14:textId="77777777" w:rsidR="00923301" w:rsidRDefault="00000000">
      <w:pPr>
        <w:pStyle w:val="Compact"/>
        <w:numPr>
          <w:ilvl w:val="1"/>
          <w:numId w:val="35"/>
        </w:numPr>
      </w:pPr>
      <w:r>
        <w:t>weak RF</w:t>
      </w:r>
    </w:p>
    <w:p w14:paraId="78B70071" w14:textId="77777777" w:rsidR="00923301" w:rsidRDefault="00000000">
      <w:pPr>
        <w:pStyle w:val="FirstParagraph"/>
      </w:pPr>
      <w:r>
        <w:t>Interpretation:</w:t>
      </w:r>
    </w:p>
    <w:p w14:paraId="1F98F3D3" w14:textId="77777777" w:rsidR="00923301" w:rsidRDefault="00000000">
      <w:pPr>
        <w:pStyle w:val="Compact"/>
        <w:numPr>
          <w:ilvl w:val="0"/>
          <w:numId w:val="36"/>
        </w:numPr>
      </w:pPr>
      <w:r>
        <w:t>Similar user symptoms may originate from fundamentally different network causes.</w:t>
      </w:r>
    </w:p>
    <w:p w14:paraId="49CEBA65" w14:textId="77777777" w:rsidR="00923301" w:rsidRDefault="008C4DFC">
      <w:r>
        <w:rPr>
          <w:noProof/>
        </w:rPr>
        <w:pict w14:anchorId="30492E34">
          <v:rect id="_x0000_i1045" alt="" style="width:468pt;height:.05pt;mso-width-percent:0;mso-height-percent:0;mso-width-percent:0;mso-height-percent:0" o:hralign="center" o:hrstd="t" o:hr="t"/>
        </w:pict>
      </w:r>
    </w:p>
    <w:p w14:paraId="1AD19F3E" w14:textId="77777777" w:rsidR="00923301" w:rsidRDefault="00000000">
      <w:pPr>
        <w:pStyle w:val="Heading3"/>
      </w:pPr>
      <w:bookmarkStart w:id="23" w:name="c.-pca-findings"/>
      <w:bookmarkEnd w:id="22"/>
      <w:r>
        <w:t>C. PCA Findings</w:t>
      </w:r>
    </w:p>
    <w:p w14:paraId="76D6CC3C" w14:textId="77777777" w:rsidR="00923301" w:rsidRDefault="00000000">
      <w:pPr>
        <w:pStyle w:val="FirstParagraph"/>
      </w:pPr>
      <w:r>
        <w:t>PCA explained variance:</w:t>
      </w:r>
    </w:p>
    <w:p w14:paraId="29661B46" w14:textId="77777777" w:rsidR="00923301" w:rsidRDefault="00000000">
      <w:pPr>
        <w:pStyle w:val="Compact"/>
        <w:numPr>
          <w:ilvl w:val="0"/>
          <w:numId w:val="37"/>
        </w:numPr>
      </w:pPr>
      <w:r>
        <w:t>PC1 = 19.65%</w:t>
      </w:r>
    </w:p>
    <w:p w14:paraId="4D312179" w14:textId="77777777" w:rsidR="00923301" w:rsidRDefault="00000000">
      <w:pPr>
        <w:pStyle w:val="Compact"/>
        <w:numPr>
          <w:ilvl w:val="0"/>
          <w:numId w:val="37"/>
        </w:numPr>
      </w:pPr>
      <w:r>
        <w:t>PC2 = 13.33%</w:t>
      </w:r>
    </w:p>
    <w:p w14:paraId="70DDFF03" w14:textId="77777777" w:rsidR="00923301" w:rsidRDefault="00000000">
      <w:pPr>
        <w:pStyle w:val="Compact"/>
        <w:numPr>
          <w:ilvl w:val="0"/>
          <w:numId w:val="37"/>
        </w:numPr>
      </w:pPr>
      <w:r>
        <w:t>Total = 32.99%</w:t>
      </w:r>
    </w:p>
    <w:p w14:paraId="0F8D110D" w14:textId="77777777" w:rsidR="00923301" w:rsidRDefault="00000000">
      <w:pPr>
        <w:pStyle w:val="FirstParagraph"/>
      </w:pPr>
      <w:r>
        <w:t>Interpretation:</w:t>
      </w:r>
    </w:p>
    <w:p w14:paraId="31D3D60C" w14:textId="77777777" w:rsidR="00923301" w:rsidRDefault="00000000">
      <w:pPr>
        <w:pStyle w:val="Compact"/>
        <w:numPr>
          <w:ilvl w:val="0"/>
          <w:numId w:val="38"/>
        </w:numPr>
      </w:pPr>
      <w:r>
        <w:t>The first two principal components provide only a partial representation of the telecom KPI feature space.</w:t>
      </w:r>
    </w:p>
    <w:p w14:paraId="26C75849" w14:textId="77777777" w:rsidR="00923301" w:rsidRDefault="00000000">
      <w:pPr>
        <w:pStyle w:val="Compact"/>
        <w:numPr>
          <w:ilvl w:val="0"/>
          <w:numId w:val="38"/>
        </w:numPr>
      </w:pPr>
      <w:r>
        <w:t>However, some RCA categories (especially C2 and C8) formed natural clusters even without label information.</w:t>
      </w:r>
    </w:p>
    <w:p w14:paraId="4892BEC3" w14:textId="77777777" w:rsidR="00923301" w:rsidRDefault="00000000">
      <w:pPr>
        <w:pStyle w:val="FirstParagraph"/>
      </w:pPr>
      <w:r>
        <w:t>This suggests:</w:t>
      </w:r>
    </w:p>
    <w:p w14:paraId="40AD1B4D" w14:textId="77777777" w:rsidR="00923301" w:rsidRDefault="00000000">
      <w:pPr>
        <w:pStyle w:val="Compact"/>
        <w:numPr>
          <w:ilvl w:val="0"/>
          <w:numId w:val="39"/>
        </w:numPr>
      </w:pPr>
      <w:r>
        <w:t>engineered features successfully captured telecom RCA behavior.</w:t>
      </w:r>
    </w:p>
    <w:p w14:paraId="4BFD385B" w14:textId="77777777" w:rsidR="00923301" w:rsidRDefault="008C4DFC">
      <w:r>
        <w:rPr>
          <w:noProof/>
        </w:rPr>
        <w:pict w14:anchorId="633CBDFD">
          <v:rect id="_x0000_i1044" alt="" style="width:468pt;height:.05pt;mso-width-percent:0;mso-height-percent:0;mso-width-percent:0;mso-height-percent:0" o:hralign="center" o:hrstd="t" o:hr="t"/>
        </w:pict>
      </w:r>
    </w:p>
    <w:p w14:paraId="4C67DDAA" w14:textId="77777777" w:rsidR="00923301" w:rsidRDefault="00000000">
      <w:pPr>
        <w:pStyle w:val="Heading3"/>
      </w:pPr>
      <w:bookmarkStart w:id="24" w:name="d.-feature-correlation-by-rca"/>
      <w:bookmarkEnd w:id="23"/>
      <w:r>
        <w:t>D. Feature Correlation by RCA</w:t>
      </w:r>
    </w:p>
    <w:p w14:paraId="47AF9E18" w14:textId="77777777" w:rsidR="00923301" w:rsidRDefault="00000000">
      <w:pPr>
        <w:pStyle w:val="FirstParagraph"/>
      </w:pPr>
      <w:r>
        <w:t>Interesting RCA-specific relationships emerged.</w:t>
      </w:r>
    </w:p>
    <w:p w14:paraId="3750E8AB" w14:textId="77777777" w:rsidR="00923301" w:rsidRDefault="00000000">
      <w:pPr>
        <w:pStyle w:val="BodyText"/>
      </w:pPr>
      <w:r>
        <w:t>Example:</w:t>
      </w:r>
    </w:p>
    <w:p w14:paraId="35FABBD1" w14:textId="77777777" w:rsidR="00923301" w:rsidRDefault="00000000">
      <w:pPr>
        <w:pStyle w:val="Compact"/>
        <w:numPr>
          <w:ilvl w:val="0"/>
          <w:numId w:val="40"/>
        </w:numPr>
      </w:pPr>
      <w:r>
        <w:lastRenderedPageBreak/>
        <w:t>In C2, serving distance had a stronger negative relationship with SINR.</w:t>
      </w:r>
    </w:p>
    <w:p w14:paraId="6F0416A4" w14:textId="77777777" w:rsidR="00923301" w:rsidRDefault="00000000">
      <w:pPr>
        <w:pStyle w:val="Compact"/>
        <w:numPr>
          <w:ilvl w:val="0"/>
          <w:numId w:val="40"/>
        </w:numPr>
      </w:pPr>
      <w:r>
        <w:t>Overlap-related metrics affected SINR more strongly in interference-related RCAs.</w:t>
      </w:r>
    </w:p>
    <w:p w14:paraId="0AE589FE" w14:textId="77777777" w:rsidR="00923301" w:rsidRDefault="00000000">
      <w:pPr>
        <w:pStyle w:val="FirstParagraph"/>
      </w:pPr>
      <w:r>
        <w:t>This suggests:</w:t>
      </w:r>
    </w:p>
    <w:p w14:paraId="22EB84DB" w14:textId="77777777" w:rsidR="00923301" w:rsidRDefault="00000000">
      <w:pPr>
        <w:pStyle w:val="Compact"/>
        <w:numPr>
          <w:ilvl w:val="0"/>
          <w:numId w:val="41"/>
        </w:numPr>
      </w:pPr>
      <w:r>
        <w:t>RCA mechanisms exhibit distinct KPI dependency structures.</w:t>
      </w:r>
    </w:p>
    <w:p w14:paraId="40548626" w14:textId="77777777" w:rsidR="00923301" w:rsidRDefault="008C4DFC">
      <w:r>
        <w:rPr>
          <w:noProof/>
        </w:rPr>
        <w:pict w14:anchorId="6787B432">
          <v:rect id="_x0000_i1043" alt="" style="width:468pt;height:.05pt;mso-width-percent:0;mso-height-percent:0;mso-width-percent:0;mso-height-percent:0" o:hralign="center" o:hrstd="t" o:hr="t"/>
        </w:pict>
      </w:r>
    </w:p>
    <w:p w14:paraId="05AB2950" w14:textId="77777777" w:rsidR="00923301" w:rsidRDefault="00000000">
      <w:pPr>
        <w:pStyle w:val="Heading2"/>
      </w:pPr>
      <w:bookmarkStart w:id="25" w:name="Xf5bbb65b3ddba83d58887aaeeb5283904ab2aa2"/>
      <w:bookmarkEnd w:id="20"/>
      <w:bookmarkEnd w:id="24"/>
      <w:r>
        <w:t>4. Feature Redundancy / Multicollinearity Review</w:t>
      </w:r>
    </w:p>
    <w:p w14:paraId="125C9CCF" w14:textId="77777777" w:rsidR="00923301" w:rsidRDefault="00000000">
      <w:pPr>
        <w:pStyle w:val="FirstParagraph"/>
      </w:pPr>
      <w:r>
        <w:t>Strong redundancy observed in:</w:t>
      </w:r>
    </w:p>
    <w:p w14:paraId="05F87444" w14:textId="77777777" w:rsidR="00923301" w:rsidRDefault="00000000">
      <w:pPr>
        <w:pStyle w:val="Heading3"/>
      </w:pPr>
      <w:bookmarkStart w:id="26" w:name="throughput-cluster"/>
      <w:r>
        <w:t>Throughput cluster</w:t>
      </w:r>
    </w:p>
    <w:p w14:paraId="2790F79F" w14:textId="77777777" w:rsidR="00923301" w:rsidRDefault="00000000">
      <w:pPr>
        <w:pStyle w:val="Compact"/>
        <w:numPr>
          <w:ilvl w:val="0"/>
          <w:numId w:val="42"/>
        </w:numPr>
      </w:pPr>
      <w:r>
        <w:rPr>
          <w:rStyle w:val="VerbatimChar"/>
        </w:rPr>
        <w:t>low_tp_count</w:t>
      </w:r>
    </w:p>
    <w:p w14:paraId="7F785AF6" w14:textId="77777777" w:rsidR="00923301" w:rsidRDefault="00000000">
      <w:pPr>
        <w:pStyle w:val="Compact"/>
        <w:numPr>
          <w:ilvl w:val="0"/>
          <w:numId w:val="42"/>
        </w:numPr>
      </w:pPr>
      <w:r>
        <w:rPr>
          <w:rStyle w:val="VerbatimChar"/>
        </w:rPr>
        <w:t>low_tp_ratio</w:t>
      </w:r>
    </w:p>
    <w:p w14:paraId="47468528" w14:textId="77777777" w:rsidR="00923301" w:rsidRDefault="00000000">
      <w:pPr>
        <w:pStyle w:val="Compact"/>
        <w:numPr>
          <w:ilvl w:val="0"/>
          <w:numId w:val="42"/>
        </w:numPr>
      </w:pPr>
      <w:r>
        <w:rPr>
          <w:rStyle w:val="VerbatimChar"/>
        </w:rPr>
        <w:t>consecutive_low_tp_max</w:t>
      </w:r>
    </w:p>
    <w:p w14:paraId="776F17AF" w14:textId="77777777" w:rsidR="00923301" w:rsidRDefault="00000000">
      <w:pPr>
        <w:pStyle w:val="FirstParagraph"/>
      </w:pPr>
      <w:r>
        <w:t>Recommendation:</w:t>
      </w:r>
    </w:p>
    <w:p w14:paraId="7BEC91B3" w14:textId="77777777" w:rsidR="00923301" w:rsidRDefault="00000000">
      <w:pPr>
        <w:pStyle w:val="Compact"/>
        <w:numPr>
          <w:ilvl w:val="0"/>
          <w:numId w:val="43"/>
        </w:numPr>
      </w:pPr>
      <w:r>
        <w:t xml:space="preserve">keep </w:t>
      </w:r>
      <w:r>
        <w:rPr>
          <w:rStyle w:val="VerbatimChar"/>
        </w:rPr>
        <w:t>low_tp_ratio</w:t>
      </w:r>
    </w:p>
    <w:p w14:paraId="3D9E8D45" w14:textId="77777777" w:rsidR="00923301" w:rsidRDefault="00000000">
      <w:pPr>
        <w:pStyle w:val="Heading3"/>
      </w:pPr>
      <w:bookmarkStart w:id="27" w:name="speed-cluster"/>
      <w:bookmarkEnd w:id="26"/>
      <w:r>
        <w:t>Speed cluster</w:t>
      </w:r>
    </w:p>
    <w:p w14:paraId="069E52AE" w14:textId="77777777" w:rsidR="00923301" w:rsidRDefault="00000000">
      <w:pPr>
        <w:pStyle w:val="Compact"/>
        <w:numPr>
          <w:ilvl w:val="0"/>
          <w:numId w:val="44"/>
        </w:numPr>
      </w:pPr>
      <w:r>
        <w:rPr>
          <w:rStyle w:val="VerbatimChar"/>
        </w:rPr>
        <w:t>avg_speed_low_tp</w:t>
      </w:r>
    </w:p>
    <w:p w14:paraId="02D6A30C" w14:textId="77777777" w:rsidR="00923301" w:rsidRDefault="00000000">
      <w:pPr>
        <w:pStyle w:val="Compact"/>
        <w:numPr>
          <w:ilvl w:val="0"/>
          <w:numId w:val="44"/>
        </w:numPr>
      </w:pPr>
      <w:r>
        <w:rPr>
          <w:rStyle w:val="VerbatimChar"/>
        </w:rPr>
        <w:t>max_speed_low_tp</w:t>
      </w:r>
    </w:p>
    <w:p w14:paraId="7F39C1EC" w14:textId="77777777" w:rsidR="00923301" w:rsidRDefault="00000000">
      <w:pPr>
        <w:pStyle w:val="FirstParagraph"/>
      </w:pPr>
      <w:r>
        <w:t>Recommendation:</w:t>
      </w:r>
    </w:p>
    <w:p w14:paraId="65D16E46" w14:textId="77777777" w:rsidR="00923301" w:rsidRDefault="00000000">
      <w:pPr>
        <w:pStyle w:val="Compact"/>
        <w:numPr>
          <w:ilvl w:val="0"/>
          <w:numId w:val="45"/>
        </w:numPr>
      </w:pPr>
      <w:r>
        <w:t xml:space="preserve">prioritize </w:t>
      </w:r>
      <w:r>
        <w:rPr>
          <w:rStyle w:val="VerbatimChar"/>
        </w:rPr>
        <w:t>pct_speed_above_40</w:t>
      </w:r>
    </w:p>
    <w:p w14:paraId="2E8067A5" w14:textId="77777777" w:rsidR="00923301" w:rsidRDefault="00000000">
      <w:pPr>
        <w:pStyle w:val="Heading3"/>
      </w:pPr>
      <w:bookmarkStart w:id="28" w:name="pci-cluster"/>
      <w:bookmarkEnd w:id="27"/>
      <w:r>
        <w:t>PCI cluster</w:t>
      </w:r>
    </w:p>
    <w:p w14:paraId="0F14F438" w14:textId="77777777" w:rsidR="00923301" w:rsidRDefault="00000000">
      <w:pPr>
        <w:pStyle w:val="Compact"/>
        <w:numPr>
          <w:ilvl w:val="0"/>
          <w:numId w:val="46"/>
        </w:numPr>
      </w:pPr>
      <w:r>
        <w:rPr>
          <w:rStyle w:val="VerbatimChar"/>
        </w:rPr>
        <w:t>same_mod30_exists</w:t>
      </w:r>
    </w:p>
    <w:p w14:paraId="31E9C290" w14:textId="77777777" w:rsidR="00923301" w:rsidRDefault="00000000">
      <w:pPr>
        <w:pStyle w:val="Compact"/>
        <w:numPr>
          <w:ilvl w:val="0"/>
          <w:numId w:val="46"/>
        </w:numPr>
      </w:pPr>
      <w:r>
        <w:rPr>
          <w:rStyle w:val="VerbatimChar"/>
        </w:rPr>
        <w:t>same_mod30_count</w:t>
      </w:r>
    </w:p>
    <w:p w14:paraId="6FD9ED52" w14:textId="77777777" w:rsidR="00923301" w:rsidRDefault="00000000">
      <w:pPr>
        <w:pStyle w:val="Compact"/>
        <w:numPr>
          <w:ilvl w:val="0"/>
          <w:numId w:val="46"/>
        </w:numPr>
      </w:pPr>
      <w:r>
        <w:rPr>
          <w:rStyle w:val="VerbatimChar"/>
        </w:rPr>
        <w:t>same_mod30_ratio</w:t>
      </w:r>
    </w:p>
    <w:p w14:paraId="167248EB" w14:textId="77777777" w:rsidR="00923301" w:rsidRDefault="00000000">
      <w:pPr>
        <w:pStyle w:val="FirstParagraph"/>
      </w:pPr>
      <w:r>
        <w:t>Recommendation:</w:t>
      </w:r>
    </w:p>
    <w:p w14:paraId="39642907" w14:textId="77777777" w:rsidR="00923301" w:rsidRDefault="00000000">
      <w:pPr>
        <w:pStyle w:val="Compact"/>
        <w:numPr>
          <w:ilvl w:val="0"/>
          <w:numId w:val="47"/>
        </w:numPr>
      </w:pPr>
      <w:r>
        <w:t xml:space="preserve">prioritize </w:t>
      </w:r>
      <w:r>
        <w:rPr>
          <w:rStyle w:val="VerbatimChar"/>
        </w:rPr>
        <w:t>same_mod30_ratio</w:t>
      </w:r>
    </w:p>
    <w:p w14:paraId="5286BA39" w14:textId="77777777" w:rsidR="00923301" w:rsidRDefault="00000000">
      <w:pPr>
        <w:pStyle w:val="Heading3"/>
      </w:pPr>
      <w:bookmarkStart w:id="29" w:name="distance-cluster"/>
      <w:bookmarkEnd w:id="28"/>
      <w:r>
        <w:t>Distance cluster</w:t>
      </w:r>
    </w:p>
    <w:p w14:paraId="15A2FDE4" w14:textId="77777777" w:rsidR="00923301" w:rsidRDefault="00000000">
      <w:pPr>
        <w:pStyle w:val="Compact"/>
        <w:numPr>
          <w:ilvl w:val="0"/>
          <w:numId w:val="48"/>
        </w:numPr>
      </w:pPr>
      <w:r>
        <w:rPr>
          <w:rStyle w:val="VerbatimChar"/>
        </w:rPr>
        <w:t>avg_serving_distance_km</w:t>
      </w:r>
    </w:p>
    <w:p w14:paraId="28F2DDDC" w14:textId="77777777" w:rsidR="00923301" w:rsidRDefault="00000000">
      <w:pPr>
        <w:pStyle w:val="Compact"/>
        <w:numPr>
          <w:ilvl w:val="0"/>
          <w:numId w:val="48"/>
        </w:numPr>
      </w:pPr>
      <w:r>
        <w:rPr>
          <w:rStyle w:val="VerbatimChar"/>
        </w:rPr>
        <w:t>max_serving_distance_km</w:t>
      </w:r>
    </w:p>
    <w:p w14:paraId="08360616" w14:textId="77777777" w:rsidR="00923301" w:rsidRDefault="00000000">
      <w:pPr>
        <w:pStyle w:val="Compact"/>
        <w:numPr>
          <w:ilvl w:val="0"/>
          <w:numId w:val="48"/>
        </w:numPr>
      </w:pPr>
      <w:r>
        <w:rPr>
          <w:rStyle w:val="VerbatimChar"/>
        </w:rPr>
        <w:t>pct_distance_gt_1km</w:t>
      </w:r>
    </w:p>
    <w:p w14:paraId="1B942035" w14:textId="77777777" w:rsidR="00923301" w:rsidRDefault="00000000">
      <w:pPr>
        <w:pStyle w:val="FirstParagraph"/>
      </w:pPr>
      <w:r>
        <w:t>Recommendation:</w:t>
      </w:r>
    </w:p>
    <w:p w14:paraId="1CA45D29" w14:textId="77777777" w:rsidR="00923301" w:rsidRDefault="00000000">
      <w:pPr>
        <w:pStyle w:val="Compact"/>
        <w:numPr>
          <w:ilvl w:val="0"/>
          <w:numId w:val="49"/>
        </w:numPr>
      </w:pPr>
      <w:r>
        <w:t>prioritize threshold-based distance metrics.</w:t>
      </w:r>
    </w:p>
    <w:p w14:paraId="6896A171" w14:textId="77777777" w:rsidR="00923301" w:rsidRDefault="008C4DFC">
      <w:r>
        <w:rPr>
          <w:noProof/>
        </w:rPr>
        <w:lastRenderedPageBreak/>
        <w:pict w14:anchorId="4F7C696D">
          <v:rect id="_x0000_i1042" alt="" style="width:468pt;height:.05pt;mso-width-percent:0;mso-height-percent:0;mso-width-percent:0;mso-height-percent:0" o:hralign="center" o:hrstd="t" o:hr="t"/>
        </w:pict>
      </w:r>
    </w:p>
    <w:p w14:paraId="75BC6B0D" w14:textId="77777777" w:rsidR="00923301" w:rsidRDefault="00000000">
      <w:pPr>
        <w:pStyle w:val="Heading2"/>
      </w:pPr>
      <w:bookmarkStart w:id="30" w:name="next-steps"/>
      <w:bookmarkEnd w:id="25"/>
      <w:bookmarkEnd w:id="29"/>
      <w:r>
        <w:t>5. Next Steps</w:t>
      </w:r>
    </w:p>
    <w:p w14:paraId="5863CD5A" w14:textId="77777777" w:rsidR="00923301" w:rsidRDefault="00000000">
      <w:pPr>
        <w:pStyle w:val="Heading3"/>
      </w:pPr>
      <w:bookmarkStart w:id="31" w:name="modeling"/>
      <w:r>
        <w:t>Modeling</w:t>
      </w:r>
    </w:p>
    <w:p w14:paraId="07C9EAAA" w14:textId="77777777" w:rsidR="00923301" w:rsidRDefault="00000000">
      <w:pPr>
        <w:pStyle w:val="FirstParagraph"/>
      </w:pPr>
      <w:r>
        <w:t>Goal: Predict RCA categories using engineered KPI features.</w:t>
      </w:r>
    </w:p>
    <w:p w14:paraId="683C1DA0" w14:textId="77777777" w:rsidR="00923301" w:rsidRDefault="00000000">
      <w:pPr>
        <w:pStyle w:val="BodyText"/>
      </w:pPr>
      <w:r>
        <w:t>Potential models:</w:t>
      </w:r>
    </w:p>
    <w:p w14:paraId="654960DC" w14:textId="77777777" w:rsidR="00923301" w:rsidRDefault="00000000">
      <w:pPr>
        <w:pStyle w:val="Compact"/>
        <w:numPr>
          <w:ilvl w:val="0"/>
          <w:numId w:val="50"/>
        </w:numPr>
      </w:pPr>
      <w:r>
        <w:t>XGBoost</w:t>
      </w:r>
    </w:p>
    <w:p w14:paraId="4B15BAAD" w14:textId="77777777" w:rsidR="00923301" w:rsidRDefault="00000000">
      <w:pPr>
        <w:pStyle w:val="Compact"/>
        <w:numPr>
          <w:ilvl w:val="0"/>
          <w:numId w:val="50"/>
        </w:numPr>
      </w:pPr>
      <w:r>
        <w:t>LightGBM</w:t>
      </w:r>
    </w:p>
    <w:p w14:paraId="1BA76820" w14:textId="77777777" w:rsidR="00923301" w:rsidRDefault="00000000">
      <w:pPr>
        <w:pStyle w:val="Compact"/>
        <w:numPr>
          <w:ilvl w:val="0"/>
          <w:numId w:val="50"/>
        </w:numPr>
      </w:pPr>
      <w:r>
        <w:t>Random Forest</w:t>
      </w:r>
    </w:p>
    <w:p w14:paraId="00524EF9" w14:textId="77777777" w:rsidR="00923301" w:rsidRDefault="00000000">
      <w:pPr>
        <w:pStyle w:val="Heading3"/>
      </w:pPr>
      <w:bookmarkStart w:id="32" w:name="model-interpretation"/>
      <w:bookmarkEnd w:id="31"/>
      <w:r>
        <w:t>Model Interpretation</w:t>
      </w:r>
    </w:p>
    <w:p w14:paraId="70AC5489" w14:textId="77777777" w:rsidR="00923301" w:rsidRDefault="00000000">
      <w:pPr>
        <w:pStyle w:val="Compact"/>
        <w:numPr>
          <w:ilvl w:val="0"/>
          <w:numId w:val="51"/>
        </w:numPr>
      </w:pPr>
      <w:r>
        <w:t>Feature importance</w:t>
      </w:r>
    </w:p>
    <w:p w14:paraId="1E3400D0" w14:textId="77777777" w:rsidR="00923301" w:rsidRDefault="00000000">
      <w:pPr>
        <w:pStyle w:val="Compact"/>
        <w:numPr>
          <w:ilvl w:val="0"/>
          <w:numId w:val="51"/>
        </w:numPr>
      </w:pPr>
      <w:r>
        <w:t>SHAP values</w:t>
      </w:r>
    </w:p>
    <w:p w14:paraId="4C0FE2C9" w14:textId="77777777" w:rsidR="00923301" w:rsidRDefault="00000000">
      <w:pPr>
        <w:pStyle w:val="Compact"/>
        <w:numPr>
          <w:ilvl w:val="0"/>
          <w:numId w:val="51"/>
        </w:numPr>
      </w:pPr>
      <w:r>
        <w:t>Confusion matrix analysis</w:t>
      </w:r>
    </w:p>
    <w:p w14:paraId="187C0DD7" w14:textId="77777777" w:rsidR="00923301" w:rsidRDefault="00000000">
      <w:pPr>
        <w:pStyle w:val="FirstParagraph"/>
      </w:pPr>
      <w:r>
        <w:t>Important question: &gt; Which RCA categories are easiest/hardest to classify?</w:t>
      </w:r>
    </w:p>
    <w:p w14:paraId="6A2BBC42" w14:textId="77777777" w:rsidR="00923301" w:rsidRDefault="00000000">
      <w:pPr>
        <w:pStyle w:val="BodyText"/>
      </w:pPr>
      <w:r>
        <w:t>This may reveal:</w:t>
      </w:r>
    </w:p>
    <w:p w14:paraId="2AE210EF" w14:textId="77777777" w:rsidR="00923301" w:rsidRDefault="00000000">
      <w:pPr>
        <w:pStyle w:val="Compact"/>
        <w:numPr>
          <w:ilvl w:val="0"/>
          <w:numId w:val="52"/>
        </w:numPr>
      </w:pPr>
      <w:r>
        <w:t>overlap between telecom mechanisms</w:t>
      </w:r>
    </w:p>
    <w:p w14:paraId="3DB07C50" w14:textId="77777777" w:rsidR="00923301" w:rsidRDefault="00000000">
      <w:pPr>
        <w:pStyle w:val="Compact"/>
        <w:numPr>
          <w:ilvl w:val="0"/>
          <w:numId w:val="52"/>
        </w:numPr>
      </w:pPr>
      <w:r>
        <w:t>ambiguous RCA boundaries</w:t>
      </w:r>
    </w:p>
    <w:p w14:paraId="369DDA96" w14:textId="629F6076" w:rsidR="00A60228" w:rsidRDefault="00000000">
      <w:pPr>
        <w:pStyle w:val="Compact"/>
        <w:numPr>
          <w:ilvl w:val="0"/>
          <w:numId w:val="52"/>
        </w:numPr>
      </w:pPr>
      <w:r>
        <w:t>feature weaknesses</w:t>
      </w:r>
    </w:p>
    <w:p w14:paraId="17446D34" w14:textId="77777777" w:rsidR="00A60228" w:rsidRDefault="00A60228">
      <w:r>
        <w:br w:type="page"/>
      </w:r>
    </w:p>
    <w:p w14:paraId="14C19166" w14:textId="77777777" w:rsidR="00A60228" w:rsidRDefault="00A60228" w:rsidP="00A60228">
      <w:pPr>
        <w:pStyle w:val="Heading2"/>
      </w:pPr>
      <w:r>
        <w:lastRenderedPageBreak/>
        <w:t>Key EDA Insights / Executive Findings</w:t>
      </w:r>
    </w:p>
    <w:p w14:paraId="60F3A795" w14:textId="77777777" w:rsidR="00A60228" w:rsidRDefault="00A60228" w:rsidP="00A60228">
      <w:pPr>
        <w:pStyle w:val="Heading3"/>
      </w:pPr>
      <w:r>
        <w:t xml:space="preserve">1. RCA Categories Show Distinct KPI Fingerprints </w:t>
      </w:r>
      <w:r>
        <w:rPr>
          <w:rFonts w:ascii="Apple Color Emoji" w:hAnsi="Apple Color Emoji" w:cs="Apple Color Emoji"/>
        </w:rPr>
        <w:t>⭐⭐⭐⭐⭐</w:t>
      </w:r>
    </w:p>
    <w:p w14:paraId="7E70DB70" w14:textId="77777777" w:rsidR="00A60228" w:rsidRDefault="00A60228">
      <w:pPr>
        <w:numPr>
          <w:ilvl w:val="0"/>
          <w:numId w:val="53"/>
        </w:numPr>
        <w:spacing w:before="100" w:beforeAutospacing="1" w:after="100" w:afterAutospacing="1"/>
      </w:pPr>
      <w:r>
        <w:t xml:space="preserve">Different RCA classes exhibited </w:t>
      </w:r>
      <w:r>
        <w:rPr>
          <w:rStyle w:val="Strong"/>
        </w:rPr>
        <w:t>measurable telecom signatures</w:t>
      </w:r>
      <w:r>
        <w:t xml:space="preserve">, suggesting that degradation is </w:t>
      </w:r>
      <w:r>
        <w:rPr>
          <w:rStyle w:val="Strong"/>
        </w:rPr>
        <w:t>not random</w:t>
      </w:r>
      <w:r>
        <w:t>.</w:t>
      </w:r>
    </w:p>
    <w:p w14:paraId="4A9F4F7F" w14:textId="77777777" w:rsidR="00A60228" w:rsidRDefault="00A60228">
      <w:pPr>
        <w:numPr>
          <w:ilvl w:val="0"/>
          <w:numId w:val="53"/>
        </w:numPr>
        <w:spacing w:before="100" w:beforeAutospacing="1" w:after="100" w:afterAutospacing="1"/>
      </w:pPr>
      <w:r>
        <w:t>Examples:</w:t>
      </w:r>
    </w:p>
    <w:p w14:paraId="5CB9A60F" w14:textId="77777777" w:rsidR="00A60228" w:rsidRDefault="00A60228">
      <w:pPr>
        <w:numPr>
          <w:ilvl w:val="1"/>
          <w:numId w:val="53"/>
        </w:numPr>
        <w:spacing w:before="100" w:beforeAutospacing="1" w:after="100" w:afterAutospacing="1"/>
      </w:pPr>
      <w:r>
        <w:rPr>
          <w:rStyle w:val="Strong"/>
        </w:rPr>
        <w:t>C2 → long serving distance (overshooting)</w:t>
      </w:r>
    </w:p>
    <w:p w14:paraId="59246F01" w14:textId="77777777" w:rsidR="00A60228" w:rsidRDefault="00A60228">
      <w:pPr>
        <w:numPr>
          <w:ilvl w:val="1"/>
          <w:numId w:val="53"/>
        </w:numPr>
        <w:spacing w:before="100" w:beforeAutospacing="1" w:after="100" w:afterAutospacing="1"/>
      </w:pPr>
      <w:r>
        <w:rPr>
          <w:rStyle w:val="Strong"/>
        </w:rPr>
        <w:t>C4 → overlapping coverage</w:t>
      </w:r>
    </w:p>
    <w:p w14:paraId="65C3663B" w14:textId="77777777" w:rsidR="00A60228" w:rsidRDefault="00A60228">
      <w:pPr>
        <w:numPr>
          <w:ilvl w:val="1"/>
          <w:numId w:val="53"/>
        </w:numPr>
        <w:spacing w:before="100" w:beforeAutospacing="1" w:after="100" w:afterAutospacing="1"/>
      </w:pPr>
      <w:r>
        <w:rPr>
          <w:rStyle w:val="Strong"/>
        </w:rPr>
        <w:t>C6 → PCI modulo conflict</w:t>
      </w:r>
    </w:p>
    <w:p w14:paraId="1435E2B7" w14:textId="77777777" w:rsidR="00A60228" w:rsidRDefault="00A60228">
      <w:pPr>
        <w:numPr>
          <w:ilvl w:val="1"/>
          <w:numId w:val="53"/>
        </w:numPr>
        <w:spacing w:before="100" w:beforeAutospacing="1" w:after="100" w:afterAutospacing="1"/>
      </w:pPr>
      <w:r>
        <w:rPr>
          <w:rStyle w:val="Strong"/>
        </w:rPr>
        <w:t>C8 → low RB allocation</w:t>
      </w:r>
    </w:p>
    <w:p w14:paraId="724754ED" w14:textId="77777777" w:rsidR="00A60228" w:rsidRDefault="00A60228">
      <w:pPr>
        <w:numPr>
          <w:ilvl w:val="1"/>
          <w:numId w:val="53"/>
        </w:numPr>
        <w:spacing w:before="100" w:beforeAutospacing="1" w:after="100" w:afterAutospacing="1"/>
      </w:pPr>
      <w:r>
        <w:rPr>
          <w:rStyle w:val="Strong"/>
        </w:rPr>
        <w:t>C7 → mobility-related behavior</w:t>
      </w:r>
    </w:p>
    <w:p w14:paraId="35920F1F" w14:textId="77777777" w:rsidR="00A60228" w:rsidRDefault="00A60228">
      <w:pPr>
        <w:numPr>
          <w:ilvl w:val="0"/>
          <w:numId w:val="53"/>
        </w:numPr>
        <w:spacing w:before="100" w:beforeAutospacing="1" w:after="100" w:afterAutospacing="1"/>
      </w:pPr>
      <w:r>
        <w:rPr>
          <w:rStyle w:val="Strong"/>
        </w:rPr>
        <w:t>Key takeaway:</w:t>
      </w:r>
      <w:r>
        <w:t xml:space="preserve"> RCA appears explainable using engineered telecom KPIs, supporting the feasibility of automated RCA.</w:t>
      </w:r>
    </w:p>
    <w:p w14:paraId="3F5AD7E0" w14:textId="77777777" w:rsidR="00A60228" w:rsidRDefault="008C4DFC" w:rsidP="00A60228">
      <w:pPr>
        <w:spacing w:after="0"/>
      </w:pPr>
      <w:r>
        <w:rPr>
          <w:noProof/>
        </w:rPr>
        <w:pict w14:anchorId="69C8D874">
          <v:rect id="_x0000_i1041" alt="" style="width:468pt;height:.05pt;mso-width-percent:0;mso-height-percent:0;mso-width-percent:0;mso-height-percent:0" o:hralign="center" o:hrstd="t" o:hr="t" fillcolor="#a0a0a0" stroked="f"/>
        </w:pict>
      </w:r>
    </w:p>
    <w:p w14:paraId="1B188E62" w14:textId="77777777" w:rsidR="00A60228" w:rsidRDefault="00A60228" w:rsidP="00A60228">
      <w:pPr>
        <w:pStyle w:val="Heading3"/>
      </w:pPr>
      <w:r>
        <w:t xml:space="preserve">2. C8 (Resource Insufficiency) Forms a Distinct Cluster </w:t>
      </w:r>
      <w:r>
        <w:rPr>
          <w:rFonts w:ascii="Apple Color Emoji" w:hAnsi="Apple Color Emoji" w:cs="Apple Color Emoji"/>
        </w:rPr>
        <w:t>⭐⭐⭐⭐⭐</w:t>
      </w:r>
    </w:p>
    <w:p w14:paraId="181B0F8F" w14:textId="77777777" w:rsidR="00A60228" w:rsidRDefault="00A60228">
      <w:pPr>
        <w:numPr>
          <w:ilvl w:val="0"/>
          <w:numId w:val="54"/>
        </w:numPr>
        <w:spacing w:before="100" w:beforeAutospacing="1" w:after="100" w:afterAutospacing="1"/>
      </w:pPr>
      <w:r>
        <w:rPr>
          <w:rStyle w:val="Strong"/>
        </w:rPr>
        <w:t>C8 clearly separated from other RCA categories</w:t>
      </w:r>
      <w:r>
        <w:t xml:space="preserve"> in RB-related analysis.</w:t>
      </w:r>
    </w:p>
    <w:p w14:paraId="61309F23" w14:textId="77777777" w:rsidR="00A60228" w:rsidRDefault="00A60228">
      <w:pPr>
        <w:numPr>
          <w:ilvl w:val="0"/>
          <w:numId w:val="54"/>
        </w:numPr>
        <w:spacing w:before="100" w:beforeAutospacing="1" w:after="100" w:afterAutospacing="1"/>
      </w:pPr>
      <w:r>
        <w:t>Observed:</w:t>
      </w:r>
    </w:p>
    <w:p w14:paraId="2155F8C7" w14:textId="77777777" w:rsidR="00A60228" w:rsidRDefault="00A60228">
      <w:pPr>
        <w:numPr>
          <w:ilvl w:val="1"/>
          <w:numId w:val="54"/>
        </w:numPr>
        <w:spacing w:before="100" w:beforeAutospacing="1" w:after="100" w:afterAutospacing="1"/>
      </w:pPr>
      <w:r>
        <w:t>lower average RB allocation</w:t>
      </w:r>
    </w:p>
    <w:p w14:paraId="7A35B5D1" w14:textId="77777777" w:rsidR="00A60228" w:rsidRDefault="00A60228">
      <w:pPr>
        <w:numPr>
          <w:ilvl w:val="1"/>
          <w:numId w:val="54"/>
        </w:numPr>
        <w:spacing w:before="100" w:beforeAutospacing="1" w:after="100" w:afterAutospacing="1"/>
      </w:pPr>
      <w:r>
        <w:t>higher percentage of time with RB &lt; 160</w:t>
      </w:r>
    </w:p>
    <w:p w14:paraId="798D16B9" w14:textId="77777777" w:rsidR="00A60228" w:rsidRDefault="00A60228">
      <w:pPr>
        <w:numPr>
          <w:ilvl w:val="1"/>
          <w:numId w:val="54"/>
        </w:numPr>
        <w:spacing w:before="100" w:beforeAutospacing="1" w:after="100" w:afterAutospacing="1"/>
      </w:pPr>
      <w:r>
        <w:t>lower RB allocation during low-throughput periods</w:t>
      </w:r>
    </w:p>
    <w:p w14:paraId="34ADA487" w14:textId="77777777" w:rsidR="00A60228" w:rsidRDefault="00A60228">
      <w:pPr>
        <w:numPr>
          <w:ilvl w:val="0"/>
          <w:numId w:val="54"/>
        </w:numPr>
        <w:spacing w:before="100" w:beforeAutospacing="1" w:after="100" w:afterAutospacing="1"/>
      </w:pPr>
      <w:r>
        <w:t xml:space="preserve">C8 formed a visually distinct cluster in </w:t>
      </w:r>
      <w:r>
        <w:rPr>
          <w:rStyle w:val="Strong"/>
        </w:rPr>
        <w:t>Throughput vs RB</w:t>
      </w:r>
      <w:r>
        <w:t xml:space="preserve"> plots.</w:t>
      </w:r>
    </w:p>
    <w:p w14:paraId="048DA97C" w14:textId="77777777" w:rsidR="00A60228" w:rsidRDefault="00A60228">
      <w:pPr>
        <w:numPr>
          <w:ilvl w:val="0"/>
          <w:numId w:val="54"/>
        </w:numPr>
        <w:spacing w:before="100" w:beforeAutospacing="1" w:after="100" w:afterAutospacing="1"/>
      </w:pPr>
      <w:r>
        <w:rPr>
          <w:rStyle w:val="Strong"/>
        </w:rPr>
        <w:t>Key takeaway:</w:t>
      </w:r>
      <w:r>
        <w:t xml:space="preserve"> Resource insufficiency appears operationally easier to identify and may be highly predictable.</w:t>
      </w:r>
    </w:p>
    <w:p w14:paraId="49ABB6BD" w14:textId="77777777" w:rsidR="00A60228" w:rsidRDefault="008C4DFC" w:rsidP="00A60228">
      <w:pPr>
        <w:spacing w:after="0"/>
      </w:pPr>
      <w:r>
        <w:rPr>
          <w:noProof/>
        </w:rPr>
        <w:pict w14:anchorId="492209B5">
          <v:rect id="_x0000_i1040" alt="" style="width:468pt;height:.05pt;mso-width-percent:0;mso-height-percent:0;mso-width-percent:0;mso-height-percent:0" o:hralign="center" o:hrstd="t" o:hr="t" fillcolor="#a0a0a0" stroked="f"/>
        </w:pict>
      </w:r>
    </w:p>
    <w:p w14:paraId="5B8E4F71" w14:textId="77777777" w:rsidR="00A60228" w:rsidRDefault="00A60228" w:rsidP="00A60228">
      <w:pPr>
        <w:pStyle w:val="Heading3"/>
      </w:pPr>
      <w:r>
        <w:t xml:space="preserve">3. C2 (Coverage Overshooting) Occupies a Unique Distance Region </w:t>
      </w:r>
      <w:r>
        <w:rPr>
          <w:rFonts w:ascii="Apple Color Emoji" w:hAnsi="Apple Color Emoji" w:cs="Apple Color Emoji"/>
        </w:rPr>
        <w:t>⭐⭐⭐⭐</w:t>
      </w:r>
    </w:p>
    <w:p w14:paraId="7D8A99A2" w14:textId="77777777" w:rsidR="00A60228" w:rsidRDefault="00A60228">
      <w:pPr>
        <w:numPr>
          <w:ilvl w:val="0"/>
          <w:numId w:val="55"/>
        </w:numPr>
        <w:spacing w:before="100" w:beforeAutospacing="1" w:after="100" w:afterAutospacing="1"/>
      </w:pPr>
      <w:r>
        <w:rPr>
          <w:rStyle w:val="Strong"/>
        </w:rPr>
        <w:t>C2 scenarios consistently showed longer serving distances</w:t>
      </w:r>
      <w:r>
        <w:t xml:space="preserve">, frequently exceeding </w:t>
      </w:r>
      <w:r>
        <w:rPr>
          <w:rStyle w:val="Strong"/>
        </w:rPr>
        <w:t>1 km</w:t>
      </w:r>
      <w:r>
        <w:t>.</w:t>
      </w:r>
    </w:p>
    <w:p w14:paraId="4934D828" w14:textId="77777777" w:rsidR="00A60228" w:rsidRDefault="00A60228">
      <w:pPr>
        <w:numPr>
          <w:ilvl w:val="0"/>
          <w:numId w:val="55"/>
        </w:numPr>
        <w:spacing w:before="100" w:beforeAutospacing="1" w:after="100" w:afterAutospacing="1"/>
      </w:pPr>
      <w:r>
        <w:t xml:space="preserve">C2 occupied a visually distinct region in </w:t>
      </w:r>
      <w:r>
        <w:rPr>
          <w:rStyle w:val="Strong"/>
        </w:rPr>
        <w:t>Throughput vs Serving Distance</w:t>
      </w:r>
      <w:r>
        <w:t xml:space="preserve"> plots.</w:t>
      </w:r>
    </w:p>
    <w:p w14:paraId="0B555D90" w14:textId="77777777" w:rsidR="00A60228" w:rsidRDefault="00A60228">
      <w:pPr>
        <w:numPr>
          <w:ilvl w:val="0"/>
          <w:numId w:val="55"/>
        </w:numPr>
        <w:spacing w:before="100" w:beforeAutospacing="1" w:after="100" w:afterAutospacing="1"/>
      </w:pPr>
      <w:r>
        <w:t>Surprisingly, RSRP was not dramatically worse than expected, suggesting:</w:t>
      </w:r>
    </w:p>
    <w:p w14:paraId="64F3076C" w14:textId="77777777" w:rsidR="00A60228" w:rsidRDefault="00A60228">
      <w:pPr>
        <w:numPr>
          <w:ilvl w:val="1"/>
          <w:numId w:val="55"/>
        </w:numPr>
        <w:spacing w:before="100" w:beforeAutospacing="1" w:after="100" w:afterAutospacing="1"/>
      </w:pPr>
      <w:r>
        <w:rPr>
          <w:rStyle w:val="Strong"/>
        </w:rPr>
        <w:t>distance itself may matter more than raw signal strength</w:t>
      </w:r>
      <w:r>
        <w:t>.</w:t>
      </w:r>
    </w:p>
    <w:p w14:paraId="5A709738" w14:textId="77777777" w:rsidR="00A60228" w:rsidRDefault="00A60228">
      <w:pPr>
        <w:numPr>
          <w:ilvl w:val="0"/>
          <w:numId w:val="55"/>
        </w:numPr>
        <w:spacing w:before="100" w:beforeAutospacing="1" w:after="100" w:afterAutospacing="1"/>
      </w:pPr>
      <w:r>
        <w:rPr>
          <w:rStyle w:val="Strong"/>
        </w:rPr>
        <w:t>Key takeaway:</w:t>
      </w:r>
      <w:r>
        <w:t xml:space="preserve"> Overshooting behavior can likely be detected through serving-distance features.</w:t>
      </w:r>
    </w:p>
    <w:p w14:paraId="2C662925" w14:textId="77777777" w:rsidR="00A60228" w:rsidRDefault="008C4DFC" w:rsidP="00A60228">
      <w:pPr>
        <w:spacing w:after="0"/>
      </w:pPr>
      <w:r>
        <w:rPr>
          <w:noProof/>
        </w:rPr>
        <w:pict w14:anchorId="59C88307">
          <v:rect id="_x0000_i1039" alt="" style="width:468pt;height:.05pt;mso-width-percent:0;mso-height-percent:0;mso-width-percent:0;mso-height-percent:0" o:hralign="center" o:hrstd="t" o:hr="t" fillcolor="#a0a0a0" stroked="f"/>
        </w:pict>
      </w:r>
    </w:p>
    <w:p w14:paraId="66453633" w14:textId="77777777" w:rsidR="00A60228" w:rsidRDefault="00A60228" w:rsidP="00A60228">
      <w:pPr>
        <w:pStyle w:val="Heading3"/>
      </w:pPr>
      <w:r>
        <w:t xml:space="preserve">4. PCA Shows Natural RCA Separation </w:t>
      </w:r>
      <w:r>
        <w:rPr>
          <w:rFonts w:ascii="Apple Color Emoji" w:hAnsi="Apple Color Emoji" w:cs="Apple Color Emoji"/>
        </w:rPr>
        <w:t>⭐⭐⭐⭐</w:t>
      </w:r>
    </w:p>
    <w:p w14:paraId="083D207E" w14:textId="77777777" w:rsidR="00A60228" w:rsidRDefault="00A60228">
      <w:pPr>
        <w:numPr>
          <w:ilvl w:val="0"/>
          <w:numId w:val="56"/>
        </w:numPr>
        <w:spacing w:before="100" w:beforeAutospacing="1" w:after="100" w:afterAutospacing="1"/>
      </w:pPr>
      <w:r>
        <w:t xml:space="preserve">PCA analysis revealed </w:t>
      </w:r>
      <w:r>
        <w:rPr>
          <w:rStyle w:val="Strong"/>
        </w:rPr>
        <w:t>partial natural clustering</w:t>
      </w:r>
      <w:r>
        <w:t xml:space="preserve"> of RCA classes.</w:t>
      </w:r>
    </w:p>
    <w:p w14:paraId="2C142CB5" w14:textId="77777777" w:rsidR="00A60228" w:rsidRDefault="00A60228">
      <w:pPr>
        <w:numPr>
          <w:ilvl w:val="0"/>
          <w:numId w:val="56"/>
        </w:numPr>
        <w:spacing w:before="100" w:beforeAutospacing="1" w:after="100" w:afterAutospacing="1"/>
      </w:pPr>
      <w:r>
        <w:lastRenderedPageBreak/>
        <w:t xml:space="preserve">Even though the first two components explained only </w:t>
      </w:r>
      <w:r>
        <w:rPr>
          <w:rStyle w:val="Strong"/>
        </w:rPr>
        <w:t>~33% of total variance</w:t>
      </w:r>
      <w:r>
        <w:t>,:</w:t>
      </w:r>
    </w:p>
    <w:p w14:paraId="1D03F8AB" w14:textId="77777777" w:rsidR="00A60228" w:rsidRDefault="00A60228">
      <w:pPr>
        <w:numPr>
          <w:ilvl w:val="1"/>
          <w:numId w:val="56"/>
        </w:numPr>
        <w:spacing w:before="100" w:beforeAutospacing="1" w:after="100" w:afterAutospacing="1"/>
      </w:pPr>
      <w:r>
        <w:rPr>
          <w:rStyle w:val="Strong"/>
        </w:rPr>
        <w:t>C2 and C8 formed clearer clusters</w:t>
      </w:r>
    </w:p>
    <w:p w14:paraId="3C677497" w14:textId="77777777" w:rsidR="00A60228" w:rsidRDefault="00A60228">
      <w:pPr>
        <w:numPr>
          <w:ilvl w:val="1"/>
          <w:numId w:val="56"/>
        </w:numPr>
        <w:spacing w:before="100" w:beforeAutospacing="1" w:after="100" w:afterAutospacing="1"/>
      </w:pPr>
      <w:r>
        <w:t>other RCA categories showed partial overlap.</w:t>
      </w:r>
    </w:p>
    <w:p w14:paraId="67F08EBC" w14:textId="77777777" w:rsidR="00A60228" w:rsidRDefault="00A60228">
      <w:pPr>
        <w:numPr>
          <w:ilvl w:val="0"/>
          <w:numId w:val="56"/>
        </w:numPr>
        <w:spacing w:before="100" w:beforeAutospacing="1" w:after="100" w:afterAutospacing="1"/>
      </w:pPr>
      <w:r>
        <w:rPr>
          <w:rStyle w:val="Strong"/>
        </w:rPr>
        <w:t>Key takeaway:</w:t>
      </w:r>
      <w:r>
        <w:t xml:space="preserve"> RCA classes occupy identifiable regions in feature space, supporting the feasibility of ML-based classification.</w:t>
      </w:r>
    </w:p>
    <w:p w14:paraId="12A09FE3" w14:textId="77777777" w:rsidR="00A60228" w:rsidRDefault="008C4DFC" w:rsidP="00A60228">
      <w:pPr>
        <w:spacing w:after="0"/>
      </w:pPr>
      <w:r>
        <w:rPr>
          <w:noProof/>
        </w:rPr>
        <w:pict w14:anchorId="1ECCC05C">
          <v:rect id="_x0000_i1038" alt="" style="width:468pt;height:.05pt;mso-width-percent:0;mso-height-percent:0;mso-width-percent:0;mso-height-percent:0" o:hralign="center" o:hrstd="t" o:hr="t" fillcolor="#a0a0a0" stroked="f"/>
        </w:pict>
      </w:r>
    </w:p>
    <w:p w14:paraId="372275EC" w14:textId="77777777" w:rsidR="00A60228" w:rsidRDefault="00A60228" w:rsidP="00A60228">
      <w:pPr>
        <w:pStyle w:val="Heading3"/>
      </w:pPr>
      <w:r>
        <w:t xml:space="preserve">5. Antenna Model Affects Throughput but Not RCA </w:t>
      </w:r>
      <w:r>
        <w:rPr>
          <w:rFonts w:ascii="Apple Color Emoji" w:hAnsi="Apple Color Emoji" w:cs="Apple Color Emoji"/>
        </w:rPr>
        <w:t>⭐⭐⭐</w:t>
      </w:r>
    </w:p>
    <w:p w14:paraId="4012A9E3" w14:textId="77777777" w:rsidR="00A60228" w:rsidRDefault="00A60228">
      <w:pPr>
        <w:numPr>
          <w:ilvl w:val="0"/>
          <w:numId w:val="57"/>
        </w:numPr>
        <w:spacing w:before="100" w:beforeAutospacing="1" w:after="100" w:afterAutospacing="1"/>
      </w:pPr>
      <w:r>
        <w:t xml:space="preserve">Antenna model showed </w:t>
      </w:r>
      <w:r>
        <w:rPr>
          <w:rStyle w:val="Strong"/>
        </w:rPr>
        <w:t>noticeable throughput differences</w:t>
      </w:r>
      <w:r>
        <w:t>:</w:t>
      </w:r>
    </w:p>
    <w:p w14:paraId="270C4A6D" w14:textId="77777777" w:rsidR="00A60228" w:rsidRDefault="00A60228">
      <w:pPr>
        <w:numPr>
          <w:ilvl w:val="1"/>
          <w:numId w:val="57"/>
        </w:numPr>
        <w:spacing w:before="100" w:beforeAutospacing="1" w:after="100" w:afterAutospacing="1"/>
      </w:pPr>
      <w:r>
        <w:rPr>
          <w:rStyle w:val="Strong"/>
        </w:rPr>
        <w:t>NR AAU 1 → highest throughput</w:t>
      </w:r>
    </w:p>
    <w:p w14:paraId="1D8FECB9" w14:textId="77777777" w:rsidR="00A60228" w:rsidRDefault="00A60228">
      <w:pPr>
        <w:numPr>
          <w:ilvl w:val="1"/>
          <w:numId w:val="57"/>
        </w:numPr>
        <w:spacing w:before="100" w:beforeAutospacing="1" w:after="100" w:afterAutospacing="1"/>
      </w:pPr>
      <w:r>
        <w:rPr>
          <w:rStyle w:val="Strong"/>
        </w:rPr>
        <w:t>NR AAU 3 → lowest throughput</w:t>
      </w:r>
    </w:p>
    <w:p w14:paraId="357946BB" w14:textId="77777777" w:rsidR="00A60228" w:rsidRDefault="00A60228">
      <w:pPr>
        <w:numPr>
          <w:ilvl w:val="0"/>
          <w:numId w:val="57"/>
        </w:numPr>
        <w:spacing w:before="100" w:beforeAutospacing="1" w:after="100" w:afterAutospacing="1"/>
      </w:pPr>
      <w:r>
        <w:t>Interestingly:</w:t>
      </w:r>
    </w:p>
    <w:p w14:paraId="089B3F64" w14:textId="77777777" w:rsidR="00A60228" w:rsidRDefault="00A60228">
      <w:pPr>
        <w:numPr>
          <w:ilvl w:val="1"/>
          <w:numId w:val="57"/>
        </w:numPr>
        <w:spacing w:before="100" w:beforeAutospacing="1" w:after="100" w:afterAutospacing="1"/>
      </w:pPr>
      <w:r>
        <w:rPr>
          <w:rStyle w:val="Strong"/>
        </w:rPr>
        <w:t>NR AAU 3 had the strongest SINR but lowest throughput efficiency</w:t>
      </w:r>
      <w:r>
        <w:t>.</w:t>
      </w:r>
    </w:p>
    <w:p w14:paraId="46DB8F6F" w14:textId="77777777" w:rsidR="00A60228" w:rsidRDefault="00A60228">
      <w:pPr>
        <w:numPr>
          <w:ilvl w:val="0"/>
          <w:numId w:val="57"/>
        </w:numPr>
        <w:spacing w:before="100" w:beforeAutospacing="1" w:after="100" w:afterAutospacing="1"/>
      </w:pPr>
      <w:r>
        <w:t>However, antenna model distribution across RCA categories remained nearly identical.</w:t>
      </w:r>
    </w:p>
    <w:p w14:paraId="701A6053" w14:textId="77777777" w:rsidR="00A60228" w:rsidRDefault="00A60228">
      <w:pPr>
        <w:numPr>
          <w:ilvl w:val="0"/>
          <w:numId w:val="57"/>
        </w:numPr>
        <w:spacing w:before="100" w:beforeAutospacing="1" w:after="100" w:afterAutospacing="1"/>
      </w:pPr>
      <w:r>
        <w:rPr>
          <w:rStyle w:val="Strong"/>
        </w:rPr>
        <w:t>Key takeaway:</w:t>
      </w:r>
      <w:r>
        <w:t xml:space="preserve"> Antenna model may influence throughput efficiency but does </w:t>
      </w:r>
      <w:r>
        <w:rPr>
          <w:rStyle w:val="Strong"/>
        </w:rPr>
        <w:t>not strongly explain root cause mechanisms</w:t>
      </w:r>
      <w:r>
        <w:t>.</w:t>
      </w:r>
    </w:p>
    <w:p w14:paraId="12E126EF" w14:textId="73CF9E37" w:rsidR="00A60228" w:rsidRDefault="00A60228">
      <w:r>
        <w:br w:type="page"/>
      </w:r>
    </w:p>
    <w:p w14:paraId="05174AD8" w14:textId="77777777" w:rsidR="00A60228" w:rsidRDefault="00A60228" w:rsidP="00A60228">
      <w:pPr>
        <w:pStyle w:val="Heading2"/>
      </w:pPr>
      <w:r>
        <w:lastRenderedPageBreak/>
        <w:t>Feature Engineering Summary and RCA-Relevant Features</w:t>
      </w:r>
    </w:p>
    <w:p w14:paraId="699EFF1B" w14:textId="77777777" w:rsidR="00A60228" w:rsidRDefault="00A60228" w:rsidP="00A60228">
      <w:pPr>
        <w:pStyle w:val="NormalWeb"/>
      </w:pPr>
      <w:r>
        <w:t xml:space="preserve">Rather than relying solely on raw telecom KPIs, additional </w:t>
      </w:r>
      <w:r>
        <w:rPr>
          <w:rStyle w:val="Strong"/>
        </w:rPr>
        <w:t>scenario-level engineered features</w:t>
      </w:r>
      <w:r>
        <w:t xml:space="preserve"> were created to better capture the behavioral patterns associated with different RCA categories. Since RCA mechanisms are often driven by combinations of radio conditions, mobility, interference, and resource allocation behaviors, feature engineering focused on transforming raw time-series measurements into interpretable telecom indicators.</w:t>
      </w:r>
    </w:p>
    <w:p w14:paraId="13ADA952" w14:textId="77777777" w:rsidR="00A60228" w:rsidRDefault="00A60228" w:rsidP="00A60228">
      <w:pPr>
        <w:pStyle w:val="Heading3"/>
      </w:pPr>
      <w:r>
        <w:t>Throughput Behavior Features</w:t>
      </w:r>
    </w:p>
    <w:p w14:paraId="08456198" w14:textId="77777777" w:rsidR="00A60228" w:rsidRDefault="00A60228" w:rsidP="00A60228">
      <w:pPr>
        <w:pStyle w:val="NormalWeb"/>
      </w:pPr>
      <w:r>
        <w:t>These features summarized throughput degradation patterns and helped distinguish severe versus mild degradation mechanisms.</w:t>
      </w:r>
    </w:p>
    <w:p w14:paraId="68BDBD89" w14:textId="77777777" w:rsidR="00A60228" w:rsidRDefault="00A60228">
      <w:pPr>
        <w:pStyle w:val="NormalWeb"/>
        <w:numPr>
          <w:ilvl w:val="0"/>
          <w:numId w:val="58"/>
        </w:numPr>
      </w:pPr>
      <w:r>
        <w:rPr>
          <w:rStyle w:val="Strong"/>
        </w:rPr>
        <w:t>avg_throughput</w:t>
      </w:r>
      <w:r>
        <w:t xml:space="preserve"> → average throughput across the scenario</w:t>
      </w:r>
    </w:p>
    <w:p w14:paraId="521D2F3F" w14:textId="77777777" w:rsidR="00A60228" w:rsidRDefault="00A60228">
      <w:pPr>
        <w:pStyle w:val="NormalWeb"/>
        <w:numPr>
          <w:ilvl w:val="0"/>
          <w:numId w:val="58"/>
        </w:numPr>
      </w:pPr>
      <w:r>
        <w:rPr>
          <w:rStyle w:val="Strong"/>
        </w:rPr>
        <w:t>min_throughput</w:t>
      </w:r>
      <w:r>
        <w:t xml:space="preserve"> → worst-case throughput condition</w:t>
      </w:r>
    </w:p>
    <w:p w14:paraId="44AA751A" w14:textId="77777777" w:rsidR="00A60228" w:rsidRDefault="00A60228">
      <w:pPr>
        <w:pStyle w:val="NormalWeb"/>
        <w:numPr>
          <w:ilvl w:val="0"/>
          <w:numId w:val="58"/>
        </w:numPr>
      </w:pPr>
      <w:r>
        <w:rPr>
          <w:rStyle w:val="Strong"/>
        </w:rPr>
        <w:t>std_throughput</w:t>
      </w:r>
      <w:r>
        <w:t xml:space="preserve"> → throughput instability/variation</w:t>
      </w:r>
    </w:p>
    <w:p w14:paraId="5A5B51E4" w14:textId="77777777" w:rsidR="00A60228" w:rsidRDefault="00A60228">
      <w:pPr>
        <w:pStyle w:val="NormalWeb"/>
        <w:numPr>
          <w:ilvl w:val="0"/>
          <w:numId w:val="58"/>
        </w:numPr>
      </w:pPr>
      <w:r>
        <w:rPr>
          <w:rStyle w:val="Strong"/>
        </w:rPr>
        <w:t>low_tp_ratio</w:t>
      </w:r>
      <w:r>
        <w:t xml:space="preserve"> → percentage of time throughput remained below threshold</w:t>
      </w:r>
    </w:p>
    <w:p w14:paraId="7C6183CC" w14:textId="77777777" w:rsidR="00A60228" w:rsidRDefault="00A60228">
      <w:pPr>
        <w:pStyle w:val="NormalWeb"/>
        <w:numPr>
          <w:ilvl w:val="0"/>
          <w:numId w:val="58"/>
        </w:numPr>
      </w:pPr>
      <w:r>
        <w:rPr>
          <w:rStyle w:val="Strong"/>
        </w:rPr>
        <w:t>avg_throughput_low_tp</w:t>
      </w:r>
      <w:r>
        <w:t xml:space="preserve"> → throughput during degraded periods</w:t>
      </w:r>
    </w:p>
    <w:p w14:paraId="440A1F7F" w14:textId="77777777" w:rsidR="00A60228" w:rsidRDefault="00A60228">
      <w:pPr>
        <w:pStyle w:val="NormalWeb"/>
        <w:numPr>
          <w:ilvl w:val="0"/>
          <w:numId w:val="58"/>
        </w:numPr>
      </w:pPr>
      <w:r>
        <w:rPr>
          <w:rStyle w:val="Strong"/>
        </w:rPr>
        <w:t>consecutive_low_tp_max</w:t>
      </w:r>
      <w:r>
        <w:t xml:space="preserve"> → longest continuous degradation duration</w:t>
      </w:r>
    </w:p>
    <w:p w14:paraId="536724AD" w14:textId="77777777" w:rsidR="00A60228" w:rsidRDefault="00A60228" w:rsidP="00A60228">
      <w:pPr>
        <w:pStyle w:val="NormalWeb"/>
      </w:pPr>
      <w:r>
        <w:rPr>
          <w:rStyle w:val="Strong"/>
        </w:rPr>
        <w:t>Helped identify:</w:t>
      </w:r>
    </w:p>
    <w:p w14:paraId="36F6DD03" w14:textId="77777777" w:rsidR="00A60228" w:rsidRDefault="00A60228">
      <w:pPr>
        <w:pStyle w:val="NormalWeb"/>
        <w:numPr>
          <w:ilvl w:val="0"/>
          <w:numId w:val="59"/>
        </w:numPr>
      </w:pPr>
      <w:r>
        <w:rPr>
          <w:rStyle w:val="Strong"/>
        </w:rPr>
        <w:t>C3:</w:t>
      </w:r>
      <w:r>
        <w:t xml:space="preserve"> stable/high throughput despite neighboring-cell issue</w:t>
      </w:r>
    </w:p>
    <w:p w14:paraId="37897F9A" w14:textId="77777777" w:rsidR="00A60228" w:rsidRDefault="00A60228">
      <w:pPr>
        <w:pStyle w:val="NormalWeb"/>
        <w:numPr>
          <w:ilvl w:val="0"/>
          <w:numId w:val="59"/>
        </w:numPr>
      </w:pPr>
      <w:r>
        <w:rPr>
          <w:rStyle w:val="Strong"/>
        </w:rPr>
        <w:t>C8:</w:t>
      </w:r>
      <w:r>
        <w:t xml:space="preserve"> consistently degraded throughput behavior</w:t>
      </w:r>
    </w:p>
    <w:p w14:paraId="30F103AC" w14:textId="77777777" w:rsidR="00A60228" w:rsidRDefault="008C4DFC" w:rsidP="00A60228">
      <w:r>
        <w:rPr>
          <w:noProof/>
        </w:rPr>
        <w:pict w14:anchorId="3F9027A0">
          <v:rect id="_x0000_i1037" alt="" style="width:468pt;height:.05pt;mso-width-percent:0;mso-height-percent:0;mso-width-percent:0;mso-height-percent:0" o:hralign="center" o:hrstd="t" o:hr="t" fillcolor="#a0a0a0" stroked="f"/>
        </w:pict>
      </w:r>
    </w:p>
    <w:p w14:paraId="2926B753" w14:textId="77777777" w:rsidR="00A60228" w:rsidRDefault="00A60228" w:rsidP="00A60228">
      <w:pPr>
        <w:pStyle w:val="Heading3"/>
      </w:pPr>
      <w:r>
        <w:t>Mobility &amp; Handover Features</w:t>
      </w:r>
    </w:p>
    <w:p w14:paraId="4D53BCD3" w14:textId="77777777" w:rsidR="00A60228" w:rsidRDefault="00A60228" w:rsidP="00A60228">
      <w:pPr>
        <w:pStyle w:val="NormalWeb"/>
      </w:pPr>
      <w:r>
        <w:t>Mobility-related features were engineered to quantify serving-cell instability and movement behavior.</w:t>
      </w:r>
    </w:p>
    <w:p w14:paraId="207FC40B" w14:textId="77777777" w:rsidR="00A60228" w:rsidRDefault="00A60228">
      <w:pPr>
        <w:pStyle w:val="NormalWeb"/>
        <w:numPr>
          <w:ilvl w:val="0"/>
          <w:numId w:val="60"/>
        </w:numPr>
      </w:pPr>
      <w:r>
        <w:rPr>
          <w:rStyle w:val="Strong"/>
        </w:rPr>
        <w:t>handover_count</w:t>
      </w:r>
      <w:r>
        <w:t xml:space="preserve"> → number of serving-cell changes</w:t>
      </w:r>
    </w:p>
    <w:p w14:paraId="6090A838" w14:textId="77777777" w:rsidR="00A60228" w:rsidRDefault="00A60228">
      <w:pPr>
        <w:pStyle w:val="NormalWeb"/>
        <w:numPr>
          <w:ilvl w:val="0"/>
          <w:numId w:val="60"/>
        </w:numPr>
      </w:pPr>
      <w:r>
        <w:rPr>
          <w:rStyle w:val="Strong"/>
        </w:rPr>
        <w:t>handover_rate</w:t>
      </w:r>
      <w:r>
        <w:t xml:space="preserve"> → handovers normalized by scenario duration</w:t>
      </w:r>
    </w:p>
    <w:p w14:paraId="28925E76" w14:textId="77777777" w:rsidR="00A60228" w:rsidRDefault="00A60228">
      <w:pPr>
        <w:pStyle w:val="NormalWeb"/>
        <w:numPr>
          <w:ilvl w:val="0"/>
          <w:numId w:val="60"/>
        </w:numPr>
      </w:pPr>
      <w:r>
        <w:rPr>
          <w:rStyle w:val="Strong"/>
        </w:rPr>
        <w:t>num_unique_serving_pci</w:t>
      </w:r>
      <w:r>
        <w:t xml:space="preserve"> → number of serving cells observed</w:t>
      </w:r>
    </w:p>
    <w:p w14:paraId="123EA0D9" w14:textId="77777777" w:rsidR="00A60228" w:rsidRDefault="00A60228">
      <w:pPr>
        <w:pStyle w:val="NormalWeb"/>
        <w:numPr>
          <w:ilvl w:val="0"/>
          <w:numId w:val="60"/>
        </w:numPr>
      </w:pPr>
      <w:r>
        <w:rPr>
          <w:rStyle w:val="Strong"/>
        </w:rPr>
        <w:t>pct_speed_above_40</w:t>
      </w:r>
      <w:r>
        <w:t xml:space="preserve"> → proportion of time vehicle exceeded 40 km/h</w:t>
      </w:r>
    </w:p>
    <w:p w14:paraId="07AD5F5B" w14:textId="77777777" w:rsidR="00A60228" w:rsidRDefault="00A60228" w:rsidP="00A60228">
      <w:pPr>
        <w:pStyle w:val="NormalWeb"/>
      </w:pPr>
      <w:r>
        <w:rPr>
          <w:rStyle w:val="Strong"/>
        </w:rPr>
        <w:t>Helped identify:</w:t>
      </w:r>
    </w:p>
    <w:p w14:paraId="212FD437" w14:textId="77777777" w:rsidR="00A60228" w:rsidRDefault="00A60228">
      <w:pPr>
        <w:pStyle w:val="NormalWeb"/>
        <w:numPr>
          <w:ilvl w:val="0"/>
          <w:numId w:val="61"/>
        </w:numPr>
      </w:pPr>
      <w:r>
        <w:rPr>
          <w:rStyle w:val="Strong"/>
        </w:rPr>
        <w:t>C5:</w:t>
      </w:r>
      <w:r>
        <w:t xml:space="preserve"> excessive handovers and serving-cell instability</w:t>
      </w:r>
    </w:p>
    <w:p w14:paraId="42ED17A0" w14:textId="77777777" w:rsidR="00A60228" w:rsidRDefault="00A60228">
      <w:pPr>
        <w:pStyle w:val="NormalWeb"/>
        <w:numPr>
          <w:ilvl w:val="0"/>
          <w:numId w:val="61"/>
        </w:numPr>
      </w:pPr>
      <w:r>
        <w:rPr>
          <w:rStyle w:val="Strong"/>
        </w:rPr>
        <w:t>C7:</w:t>
      </w:r>
      <w:r>
        <w:t xml:space="preserve"> mobility-related degradation at higher speeds</w:t>
      </w:r>
    </w:p>
    <w:p w14:paraId="1CB02035" w14:textId="77777777" w:rsidR="00A60228" w:rsidRDefault="008C4DFC" w:rsidP="00A60228">
      <w:r>
        <w:rPr>
          <w:noProof/>
        </w:rPr>
        <w:pict w14:anchorId="44D929D7">
          <v:rect id="_x0000_i1036" alt="" style="width:468pt;height:.05pt;mso-width-percent:0;mso-height-percent:0;mso-width-percent:0;mso-height-percent:0" o:hralign="center" o:hrstd="t" o:hr="t" fillcolor="#a0a0a0" stroked="f"/>
        </w:pict>
      </w:r>
    </w:p>
    <w:p w14:paraId="2BD044E2" w14:textId="77777777" w:rsidR="00A60228" w:rsidRDefault="00A60228" w:rsidP="00A60228">
      <w:pPr>
        <w:pStyle w:val="Heading3"/>
      </w:pPr>
      <w:r>
        <w:lastRenderedPageBreak/>
        <w:t>Signal Quality Features (RSRP / SINR)</w:t>
      </w:r>
    </w:p>
    <w:p w14:paraId="6FEF4B58" w14:textId="77777777" w:rsidR="00A60228" w:rsidRDefault="00A60228" w:rsidP="00A60228">
      <w:pPr>
        <w:pStyle w:val="NormalWeb"/>
      </w:pPr>
      <w:r>
        <w:t>RF signal features summarized signal strength and cleanliness.</w:t>
      </w:r>
    </w:p>
    <w:p w14:paraId="4A2A667B" w14:textId="77777777" w:rsidR="00A60228" w:rsidRDefault="00A60228">
      <w:pPr>
        <w:pStyle w:val="NormalWeb"/>
        <w:numPr>
          <w:ilvl w:val="0"/>
          <w:numId w:val="62"/>
        </w:numPr>
      </w:pPr>
      <w:r>
        <w:rPr>
          <w:rStyle w:val="Strong"/>
        </w:rPr>
        <w:t>avg_rsrp / min_rsrp</w:t>
      </w:r>
      <w:r>
        <w:t xml:space="preserve"> → serving signal strength</w:t>
      </w:r>
    </w:p>
    <w:p w14:paraId="57AA4BBB" w14:textId="77777777" w:rsidR="00A60228" w:rsidRDefault="00A60228">
      <w:pPr>
        <w:pStyle w:val="NormalWeb"/>
        <w:numPr>
          <w:ilvl w:val="0"/>
          <w:numId w:val="62"/>
        </w:numPr>
      </w:pPr>
      <w:r>
        <w:rPr>
          <w:rStyle w:val="Strong"/>
        </w:rPr>
        <w:t>avg_sinr / min_sinr</w:t>
      </w:r>
      <w:r>
        <w:t xml:space="preserve"> → interference and signal quality</w:t>
      </w:r>
    </w:p>
    <w:p w14:paraId="3B2836FA" w14:textId="77777777" w:rsidR="00A60228" w:rsidRDefault="00A60228">
      <w:pPr>
        <w:pStyle w:val="NormalWeb"/>
        <w:numPr>
          <w:ilvl w:val="0"/>
          <w:numId w:val="62"/>
        </w:numPr>
      </w:pPr>
      <w:r>
        <w:rPr>
          <w:rStyle w:val="Strong"/>
        </w:rPr>
        <w:t>std_sinr</w:t>
      </w:r>
      <w:r>
        <w:t xml:space="preserve"> → signal quality instability</w:t>
      </w:r>
    </w:p>
    <w:p w14:paraId="10D1D9D5" w14:textId="77777777" w:rsidR="00A60228" w:rsidRDefault="00A60228">
      <w:pPr>
        <w:pStyle w:val="NormalWeb"/>
        <w:numPr>
          <w:ilvl w:val="0"/>
          <w:numId w:val="62"/>
        </w:numPr>
      </w:pPr>
      <w:r>
        <w:rPr>
          <w:rStyle w:val="Strong"/>
        </w:rPr>
        <w:t>pct_sinr_below_5</w:t>
      </w:r>
      <w:r>
        <w:t xml:space="preserve"> → frequency of poor SINR conditions</w:t>
      </w:r>
    </w:p>
    <w:p w14:paraId="5D9E7F04" w14:textId="77777777" w:rsidR="00A60228" w:rsidRDefault="00A60228" w:rsidP="00A60228">
      <w:pPr>
        <w:pStyle w:val="NormalWeb"/>
      </w:pPr>
      <w:r>
        <w:rPr>
          <w:rStyle w:val="Strong"/>
        </w:rPr>
        <w:t>Helped identify:</w:t>
      </w:r>
    </w:p>
    <w:p w14:paraId="247BB6F6" w14:textId="77777777" w:rsidR="00A60228" w:rsidRDefault="00A60228">
      <w:pPr>
        <w:pStyle w:val="NormalWeb"/>
        <w:numPr>
          <w:ilvl w:val="0"/>
          <w:numId w:val="63"/>
        </w:numPr>
      </w:pPr>
      <w:r>
        <w:t>interference-related RCA behavior</w:t>
      </w:r>
    </w:p>
    <w:p w14:paraId="3926D488" w14:textId="77777777" w:rsidR="00A60228" w:rsidRDefault="00A60228">
      <w:pPr>
        <w:pStyle w:val="NormalWeb"/>
        <w:numPr>
          <w:ilvl w:val="0"/>
          <w:numId w:val="63"/>
        </w:numPr>
      </w:pPr>
      <w:r>
        <w:t>differences in RF environments across scenarios</w:t>
      </w:r>
    </w:p>
    <w:p w14:paraId="21B44518" w14:textId="77777777" w:rsidR="00A60228" w:rsidRDefault="008C4DFC" w:rsidP="00A60228">
      <w:r>
        <w:rPr>
          <w:noProof/>
        </w:rPr>
        <w:pict w14:anchorId="7FE261B9">
          <v:rect id="_x0000_i1035" alt="" style="width:468pt;height:.05pt;mso-width-percent:0;mso-height-percent:0;mso-width-percent:0;mso-height-percent:0" o:hralign="center" o:hrstd="t" o:hr="t" fillcolor="#a0a0a0" stroked="f"/>
        </w:pict>
      </w:r>
    </w:p>
    <w:p w14:paraId="1BCB5B79" w14:textId="77777777" w:rsidR="00A60228" w:rsidRDefault="00A60228" w:rsidP="00A60228">
      <w:pPr>
        <w:pStyle w:val="Heading3"/>
      </w:pPr>
      <w:r>
        <w:t>Resource Allocation Features (RB)</w:t>
      </w:r>
    </w:p>
    <w:p w14:paraId="6380FBCF" w14:textId="77777777" w:rsidR="00A60228" w:rsidRDefault="00A60228" w:rsidP="00A60228">
      <w:pPr>
        <w:pStyle w:val="NormalWeb"/>
      </w:pPr>
      <w:r>
        <w:t>Radio resource block features captured scheduling and resource sufficiency behavior.</w:t>
      </w:r>
    </w:p>
    <w:p w14:paraId="66491FA5" w14:textId="77777777" w:rsidR="00A60228" w:rsidRDefault="00A60228">
      <w:pPr>
        <w:pStyle w:val="NormalWeb"/>
        <w:numPr>
          <w:ilvl w:val="0"/>
          <w:numId w:val="64"/>
        </w:numPr>
      </w:pPr>
      <w:r>
        <w:rPr>
          <w:rStyle w:val="Strong"/>
        </w:rPr>
        <w:t>avg_rb / min_rb</w:t>
      </w:r>
      <w:r>
        <w:t xml:space="preserve"> → RB allocation levels</w:t>
      </w:r>
    </w:p>
    <w:p w14:paraId="1E4FE8EA" w14:textId="77777777" w:rsidR="00A60228" w:rsidRDefault="00A60228">
      <w:pPr>
        <w:pStyle w:val="NormalWeb"/>
        <w:numPr>
          <w:ilvl w:val="0"/>
          <w:numId w:val="64"/>
        </w:numPr>
      </w:pPr>
      <w:r>
        <w:rPr>
          <w:rStyle w:val="Strong"/>
        </w:rPr>
        <w:t>avg_rb_low_tp</w:t>
      </w:r>
      <w:r>
        <w:t xml:space="preserve"> → RB allocation during degradation</w:t>
      </w:r>
    </w:p>
    <w:p w14:paraId="7AA72907" w14:textId="77777777" w:rsidR="00A60228" w:rsidRDefault="00A60228">
      <w:pPr>
        <w:pStyle w:val="NormalWeb"/>
        <w:numPr>
          <w:ilvl w:val="0"/>
          <w:numId w:val="64"/>
        </w:numPr>
      </w:pPr>
      <w:r>
        <w:rPr>
          <w:rStyle w:val="Strong"/>
        </w:rPr>
        <w:t>pct_rb_below_160</w:t>
      </w:r>
      <w:r>
        <w:t xml:space="preserve"> → proportion of time with insufficient RB allocation</w:t>
      </w:r>
    </w:p>
    <w:p w14:paraId="79DDF171" w14:textId="77777777" w:rsidR="00A60228" w:rsidRDefault="00A60228" w:rsidP="00A60228">
      <w:pPr>
        <w:pStyle w:val="NormalWeb"/>
      </w:pPr>
      <w:r>
        <w:rPr>
          <w:rStyle w:val="Strong"/>
        </w:rPr>
        <w:t>Helped identify:</w:t>
      </w:r>
    </w:p>
    <w:p w14:paraId="52847EA6" w14:textId="77777777" w:rsidR="00A60228" w:rsidRDefault="00A60228">
      <w:pPr>
        <w:pStyle w:val="NormalWeb"/>
        <w:numPr>
          <w:ilvl w:val="0"/>
          <w:numId w:val="65"/>
        </w:numPr>
      </w:pPr>
      <w:r>
        <w:rPr>
          <w:rStyle w:val="Strong"/>
        </w:rPr>
        <w:t>C8:</w:t>
      </w:r>
      <w:r>
        <w:t xml:space="preserve"> resource insufficiency (strongest feature group)</w:t>
      </w:r>
    </w:p>
    <w:p w14:paraId="3FFB9739" w14:textId="77777777" w:rsidR="00A60228" w:rsidRDefault="008C4DFC" w:rsidP="00A60228">
      <w:r>
        <w:rPr>
          <w:noProof/>
        </w:rPr>
        <w:pict w14:anchorId="6E3F9989">
          <v:rect id="_x0000_i1034" alt="" style="width:468pt;height:.05pt;mso-width-percent:0;mso-height-percent:0;mso-width-percent:0;mso-height-percent:0" o:hralign="center" o:hrstd="t" o:hr="t" fillcolor="#a0a0a0" stroked="f"/>
        </w:pict>
      </w:r>
    </w:p>
    <w:p w14:paraId="31E53548" w14:textId="77777777" w:rsidR="00A60228" w:rsidRDefault="00A60228" w:rsidP="00A60228">
      <w:pPr>
        <w:pStyle w:val="Heading3"/>
      </w:pPr>
      <w:r>
        <w:t>Neighbor &amp; Overlap Features</w:t>
      </w:r>
    </w:p>
    <w:p w14:paraId="4139E140" w14:textId="77777777" w:rsidR="00A60228" w:rsidRDefault="00A60228" w:rsidP="00A60228">
      <w:pPr>
        <w:pStyle w:val="NormalWeb"/>
      </w:pPr>
      <w:r>
        <w:t>Neighbor-cell features quantified competition between serving and neighboring cells.</w:t>
      </w:r>
    </w:p>
    <w:p w14:paraId="648322C6" w14:textId="77777777" w:rsidR="00A60228" w:rsidRDefault="00A60228">
      <w:pPr>
        <w:pStyle w:val="NormalWeb"/>
        <w:numPr>
          <w:ilvl w:val="0"/>
          <w:numId w:val="66"/>
        </w:numPr>
      </w:pPr>
      <w:r>
        <w:rPr>
          <w:rStyle w:val="Strong"/>
        </w:rPr>
        <w:t>avg_neighbor_advantage</w:t>
      </w:r>
      <w:r>
        <w:t xml:space="preserve"> → strongest neighbor signal relative to serving signal</w:t>
      </w:r>
    </w:p>
    <w:p w14:paraId="15D9ED8F" w14:textId="77777777" w:rsidR="00A60228" w:rsidRDefault="00A60228">
      <w:pPr>
        <w:pStyle w:val="NormalWeb"/>
        <w:numPr>
          <w:ilvl w:val="0"/>
          <w:numId w:val="66"/>
        </w:numPr>
      </w:pPr>
      <w:r>
        <w:rPr>
          <w:rStyle w:val="Strong"/>
        </w:rPr>
        <w:t>neighbor_stronger_ratio</w:t>
      </w:r>
      <w:r>
        <w:t xml:space="preserve"> → frequency neighbors outperformed serving signal</w:t>
      </w:r>
    </w:p>
    <w:p w14:paraId="647B4271" w14:textId="77777777" w:rsidR="00A60228" w:rsidRDefault="00A60228">
      <w:pPr>
        <w:pStyle w:val="NormalWeb"/>
        <w:numPr>
          <w:ilvl w:val="0"/>
          <w:numId w:val="66"/>
        </w:numPr>
      </w:pPr>
      <w:r>
        <w:rPr>
          <w:rStyle w:val="Strong"/>
        </w:rPr>
        <w:t>avg_close_neighbor_count</w:t>
      </w:r>
      <w:r>
        <w:t xml:space="preserve"> → nearby competing neighbors</w:t>
      </w:r>
    </w:p>
    <w:p w14:paraId="67B0CB6E" w14:textId="77777777" w:rsidR="00A60228" w:rsidRDefault="00A60228">
      <w:pPr>
        <w:pStyle w:val="NormalWeb"/>
        <w:numPr>
          <w:ilvl w:val="0"/>
          <w:numId w:val="66"/>
        </w:numPr>
      </w:pPr>
      <w:r>
        <w:rPr>
          <w:rStyle w:val="Strong"/>
        </w:rPr>
        <w:t>overlap_ratio</w:t>
      </w:r>
      <w:r>
        <w:t xml:space="preserve"> → overlapping coverage severity</w:t>
      </w:r>
    </w:p>
    <w:p w14:paraId="047927C3" w14:textId="77777777" w:rsidR="00A60228" w:rsidRDefault="00A60228" w:rsidP="00A60228">
      <w:pPr>
        <w:pStyle w:val="NormalWeb"/>
      </w:pPr>
      <w:r>
        <w:rPr>
          <w:rStyle w:val="Strong"/>
        </w:rPr>
        <w:t>Helped identify:</w:t>
      </w:r>
    </w:p>
    <w:p w14:paraId="36F70D6D" w14:textId="77777777" w:rsidR="00A60228" w:rsidRDefault="00A60228">
      <w:pPr>
        <w:pStyle w:val="NormalWeb"/>
        <w:numPr>
          <w:ilvl w:val="0"/>
          <w:numId w:val="67"/>
        </w:numPr>
      </w:pPr>
      <w:r>
        <w:rPr>
          <w:rStyle w:val="Strong"/>
        </w:rPr>
        <w:t>C4:</w:t>
      </w:r>
      <w:r>
        <w:t xml:space="preserve"> overlapping coverage/interference</w:t>
      </w:r>
    </w:p>
    <w:p w14:paraId="3ECAE12B" w14:textId="77777777" w:rsidR="00A60228" w:rsidRDefault="00A60228">
      <w:pPr>
        <w:pStyle w:val="NormalWeb"/>
        <w:numPr>
          <w:ilvl w:val="0"/>
          <w:numId w:val="67"/>
        </w:numPr>
      </w:pPr>
      <w:r>
        <w:rPr>
          <w:rStyle w:val="Strong"/>
        </w:rPr>
        <w:t>C3:</w:t>
      </w:r>
      <w:r>
        <w:t xml:space="preserve"> competitive neighboring-cell environment</w:t>
      </w:r>
    </w:p>
    <w:p w14:paraId="082D0EE8" w14:textId="77777777" w:rsidR="00A60228" w:rsidRDefault="008C4DFC" w:rsidP="00A60228">
      <w:r>
        <w:rPr>
          <w:noProof/>
        </w:rPr>
        <w:pict w14:anchorId="1790C91F">
          <v:rect id="_x0000_i1033" alt="" style="width:468pt;height:.05pt;mso-width-percent:0;mso-height-percent:0;mso-width-percent:0;mso-height-percent:0" o:hralign="center" o:hrstd="t" o:hr="t" fillcolor="#a0a0a0" stroked="f"/>
        </w:pict>
      </w:r>
    </w:p>
    <w:p w14:paraId="43A19D6B" w14:textId="77777777" w:rsidR="00A60228" w:rsidRDefault="00A60228" w:rsidP="00A60228">
      <w:pPr>
        <w:pStyle w:val="Heading3"/>
      </w:pPr>
      <w:r>
        <w:lastRenderedPageBreak/>
        <w:t>PCI Conflict Features</w:t>
      </w:r>
    </w:p>
    <w:p w14:paraId="2A20E21F" w14:textId="77777777" w:rsidR="00A60228" w:rsidRDefault="00A60228" w:rsidP="00A60228">
      <w:pPr>
        <w:pStyle w:val="NormalWeb"/>
      </w:pPr>
      <w:r>
        <w:t>Features were engineered to detect modulo-30 PCI interference behavior.</w:t>
      </w:r>
    </w:p>
    <w:p w14:paraId="4A8F8758" w14:textId="77777777" w:rsidR="00A60228" w:rsidRDefault="00A60228">
      <w:pPr>
        <w:pStyle w:val="NormalWeb"/>
        <w:numPr>
          <w:ilvl w:val="0"/>
          <w:numId w:val="68"/>
        </w:numPr>
      </w:pPr>
      <w:r>
        <w:rPr>
          <w:rStyle w:val="Strong"/>
        </w:rPr>
        <w:t>same_mod30_exists</w:t>
      </w:r>
    </w:p>
    <w:p w14:paraId="7F480AC4" w14:textId="77777777" w:rsidR="00A60228" w:rsidRDefault="00A60228">
      <w:pPr>
        <w:pStyle w:val="NormalWeb"/>
        <w:numPr>
          <w:ilvl w:val="0"/>
          <w:numId w:val="68"/>
        </w:numPr>
      </w:pPr>
      <w:r>
        <w:rPr>
          <w:rStyle w:val="Strong"/>
        </w:rPr>
        <w:t>same_mod30_count</w:t>
      </w:r>
    </w:p>
    <w:p w14:paraId="09D1EC34" w14:textId="77777777" w:rsidR="00A60228" w:rsidRDefault="00A60228">
      <w:pPr>
        <w:pStyle w:val="NormalWeb"/>
        <w:numPr>
          <w:ilvl w:val="0"/>
          <w:numId w:val="68"/>
        </w:numPr>
      </w:pPr>
      <w:r>
        <w:rPr>
          <w:rStyle w:val="Strong"/>
        </w:rPr>
        <w:t>same_mod30_ratio</w:t>
      </w:r>
    </w:p>
    <w:p w14:paraId="555F490D" w14:textId="77777777" w:rsidR="00A60228" w:rsidRDefault="00A60228" w:rsidP="00A60228">
      <w:pPr>
        <w:pStyle w:val="NormalWeb"/>
      </w:pPr>
      <w:r>
        <w:rPr>
          <w:rStyle w:val="Strong"/>
        </w:rPr>
        <w:t>Helped identify:</w:t>
      </w:r>
    </w:p>
    <w:p w14:paraId="43826079" w14:textId="77777777" w:rsidR="00A60228" w:rsidRDefault="00A60228">
      <w:pPr>
        <w:pStyle w:val="NormalWeb"/>
        <w:numPr>
          <w:ilvl w:val="0"/>
          <w:numId w:val="69"/>
        </w:numPr>
      </w:pPr>
      <w:r>
        <w:rPr>
          <w:rStyle w:val="Strong"/>
        </w:rPr>
        <w:t>C6:</w:t>
      </w:r>
      <w:r>
        <w:t xml:space="preserve"> PCI modulo-30 conflict (very strong separation)</w:t>
      </w:r>
    </w:p>
    <w:p w14:paraId="7BBBD93F" w14:textId="77777777" w:rsidR="00A60228" w:rsidRDefault="008C4DFC" w:rsidP="00A60228">
      <w:r>
        <w:rPr>
          <w:noProof/>
        </w:rPr>
        <w:pict w14:anchorId="4679FCA7">
          <v:rect id="_x0000_i1032" alt="" style="width:468pt;height:.05pt;mso-width-percent:0;mso-height-percent:0;mso-width-percent:0;mso-height-percent:0" o:hralign="center" o:hrstd="t" o:hr="t" fillcolor="#a0a0a0" stroked="f"/>
        </w:pict>
      </w:r>
    </w:p>
    <w:p w14:paraId="708A372D" w14:textId="77777777" w:rsidR="00A60228" w:rsidRDefault="00A60228" w:rsidP="00A60228">
      <w:pPr>
        <w:pStyle w:val="Heading3"/>
      </w:pPr>
      <w:r>
        <w:t>Coverage &amp; Distance Features</w:t>
      </w:r>
    </w:p>
    <w:p w14:paraId="0173ABC4" w14:textId="77777777" w:rsidR="00A60228" w:rsidRDefault="00A60228" w:rsidP="00A60228">
      <w:pPr>
        <w:pStyle w:val="NormalWeb"/>
      </w:pPr>
      <w:r>
        <w:t>Coverage-related features quantified serving-cell proximity.</w:t>
      </w:r>
    </w:p>
    <w:p w14:paraId="4D913FC4" w14:textId="77777777" w:rsidR="00A60228" w:rsidRDefault="00A60228">
      <w:pPr>
        <w:pStyle w:val="NormalWeb"/>
        <w:numPr>
          <w:ilvl w:val="0"/>
          <w:numId w:val="70"/>
        </w:numPr>
      </w:pPr>
      <w:r>
        <w:rPr>
          <w:rStyle w:val="Strong"/>
        </w:rPr>
        <w:t>avg_serving_distance_km</w:t>
      </w:r>
    </w:p>
    <w:p w14:paraId="58481992" w14:textId="77777777" w:rsidR="00A60228" w:rsidRDefault="00A60228">
      <w:pPr>
        <w:pStyle w:val="NormalWeb"/>
        <w:numPr>
          <w:ilvl w:val="0"/>
          <w:numId w:val="70"/>
        </w:numPr>
      </w:pPr>
      <w:r>
        <w:rPr>
          <w:rStyle w:val="Strong"/>
        </w:rPr>
        <w:t>max_serving_distance_km</w:t>
      </w:r>
    </w:p>
    <w:p w14:paraId="6109D366" w14:textId="77777777" w:rsidR="00A60228" w:rsidRDefault="00A60228">
      <w:pPr>
        <w:pStyle w:val="NormalWeb"/>
        <w:numPr>
          <w:ilvl w:val="0"/>
          <w:numId w:val="70"/>
        </w:numPr>
      </w:pPr>
      <w:r>
        <w:rPr>
          <w:rStyle w:val="Strong"/>
        </w:rPr>
        <w:t>pct_distance_gt_1km</w:t>
      </w:r>
    </w:p>
    <w:p w14:paraId="50FFD655" w14:textId="77777777" w:rsidR="00A60228" w:rsidRDefault="00A60228" w:rsidP="00A60228">
      <w:pPr>
        <w:pStyle w:val="NormalWeb"/>
      </w:pPr>
      <w:r>
        <w:rPr>
          <w:rStyle w:val="Strong"/>
        </w:rPr>
        <w:t>Helped identify:</w:t>
      </w:r>
    </w:p>
    <w:p w14:paraId="01CE5266" w14:textId="77777777" w:rsidR="00A60228" w:rsidRDefault="00A60228">
      <w:pPr>
        <w:pStyle w:val="NormalWeb"/>
        <w:numPr>
          <w:ilvl w:val="0"/>
          <w:numId w:val="71"/>
        </w:numPr>
      </w:pPr>
      <w:r>
        <w:rPr>
          <w:rStyle w:val="Strong"/>
        </w:rPr>
        <w:t>C2:</w:t>
      </w:r>
      <w:r>
        <w:t xml:space="preserve"> overshooting behavior and long-distance serving cells</w:t>
      </w:r>
    </w:p>
    <w:p w14:paraId="633BCC86" w14:textId="77777777" w:rsidR="00A60228" w:rsidRDefault="00A60228" w:rsidP="00A60228">
      <w:pPr>
        <w:pStyle w:val="Heading3"/>
      </w:pPr>
      <w:r>
        <w:t>Key Takeaway</w:t>
      </w:r>
    </w:p>
    <w:p w14:paraId="082216BD" w14:textId="77777777" w:rsidR="00A60228" w:rsidRDefault="00A60228" w:rsidP="00A60228">
      <w:pPr>
        <w:pStyle w:val="NormalWeb"/>
      </w:pPr>
      <w:r>
        <w:t xml:space="preserve">Feature engineering transformed raw telecom logs into </w:t>
      </w:r>
      <w:r>
        <w:rPr>
          <w:rStyle w:val="Strong"/>
        </w:rPr>
        <w:t>interpretable RCA signatures</w:t>
      </w:r>
      <w:r>
        <w:t xml:space="preserve">, enabling clearer separation between root causes. Rather than relying on single KPIs, RCA behavior emerged through combinations of </w:t>
      </w:r>
      <w:r>
        <w:rPr>
          <w:rStyle w:val="Strong"/>
        </w:rPr>
        <w:t>throughput, mobility, RF quality, interference, resource allocation, and serving-cell topology features</w:t>
      </w:r>
      <w:r>
        <w:t>, supporting explainable RCA analysis and future machine learning classification.</w:t>
      </w:r>
    </w:p>
    <w:bookmarkEnd w:id="0"/>
    <w:bookmarkEnd w:id="30"/>
    <w:bookmarkEnd w:id="32"/>
    <w:p w14:paraId="7EF5933F" w14:textId="325349F1" w:rsidR="006E510E" w:rsidRDefault="006E510E">
      <w:r>
        <w:br w:type="page"/>
      </w:r>
    </w:p>
    <w:p w14:paraId="02164BC6" w14:textId="77777777" w:rsidR="006E510E" w:rsidRDefault="006E510E" w:rsidP="006E510E">
      <w:pPr>
        <w:pStyle w:val="Heading2"/>
      </w:pPr>
      <w:r>
        <w:lastRenderedPageBreak/>
        <w:t>Business Interpretation of TP, FP, FN, and TN for Each RCA</w:t>
      </w:r>
    </w:p>
    <w:p w14:paraId="2C659C89" w14:textId="77777777" w:rsidR="006E510E" w:rsidRDefault="006E510E" w:rsidP="006E510E">
      <w:pPr>
        <w:pStyle w:val="Heading3"/>
      </w:pPr>
      <w:r>
        <w:t>C1: Excessive downtilt causing weak far-edge coverage</w:t>
      </w:r>
    </w:p>
    <w:p w14:paraId="5132F0B0" w14:textId="77777777" w:rsidR="006E510E" w:rsidRDefault="006E510E" w:rsidP="006E510E">
      <w:pPr>
        <w:pStyle w:val="NormalWeb"/>
        <w:numPr>
          <w:ilvl w:val="0"/>
          <w:numId w:val="72"/>
        </w:numPr>
      </w:pPr>
      <w:r>
        <w:rPr>
          <w:rStyle w:val="Strong"/>
        </w:rPr>
        <w:t>TP (True Positive):</w:t>
      </w:r>
      <w:r>
        <w:br/>
        <w:t>Excessive downtilt was truly causing weak far-edge coverage, and the model correctly identified C1. Engineers can quickly adjust antenna tilt and improve coverage.</w:t>
      </w:r>
    </w:p>
    <w:p w14:paraId="2A487445" w14:textId="77777777" w:rsidR="006E510E" w:rsidRDefault="006E510E" w:rsidP="006E510E">
      <w:pPr>
        <w:pStyle w:val="NormalWeb"/>
        <w:numPr>
          <w:ilvl w:val="0"/>
          <w:numId w:val="72"/>
        </w:numPr>
      </w:pPr>
      <w:r>
        <w:rPr>
          <w:rStyle w:val="Strong"/>
        </w:rPr>
        <w:t>FP (False Positive):</w:t>
      </w:r>
      <w:r>
        <w:br/>
        <w:t>The issue was not excessive downtilt, but the model predicted C1. Engineers may unnecessarily investigate antenna tilt or modify coverage parameters, wasting engineering effort.</w:t>
      </w:r>
    </w:p>
    <w:p w14:paraId="38A136DC" w14:textId="77777777" w:rsidR="006E510E" w:rsidRDefault="006E510E" w:rsidP="006E510E">
      <w:pPr>
        <w:pStyle w:val="NormalWeb"/>
        <w:numPr>
          <w:ilvl w:val="0"/>
          <w:numId w:val="72"/>
        </w:numPr>
      </w:pPr>
      <w:r>
        <w:rPr>
          <w:rStyle w:val="Strong"/>
        </w:rPr>
        <w:t>FN (False Negative):</w:t>
      </w:r>
      <w:r>
        <w:br/>
        <w:t>Excessive downtilt was the true root cause, but the model failed to identify C1. Weak coverage remains unresolved, potentially causing continued throughput degradation and poor user experience.</w:t>
      </w:r>
    </w:p>
    <w:p w14:paraId="1BC26DD1" w14:textId="77777777" w:rsidR="006E510E" w:rsidRDefault="006E510E" w:rsidP="006E510E">
      <w:pPr>
        <w:pStyle w:val="NormalWeb"/>
        <w:numPr>
          <w:ilvl w:val="0"/>
          <w:numId w:val="72"/>
        </w:numPr>
      </w:pPr>
      <w:r>
        <w:rPr>
          <w:rStyle w:val="Strong"/>
        </w:rPr>
        <w:t>TN (True Negative):</w:t>
      </w:r>
      <w:r>
        <w:br/>
        <w:t>Excessive downtilt was not the root cause, and the model correctly ruled out C1.</w:t>
      </w:r>
    </w:p>
    <w:p w14:paraId="0CFBA0E1" w14:textId="77777777" w:rsidR="006E510E" w:rsidRDefault="008C4DFC" w:rsidP="006E510E">
      <w:r>
        <w:rPr>
          <w:noProof/>
        </w:rPr>
        <w:pict w14:anchorId="0E2FEBAF">
          <v:rect id="_x0000_i1031" alt="" style="width:468pt;height:.05pt;mso-width-percent:0;mso-height-percent:0;mso-width-percent:0;mso-height-percent:0" o:hralign="center" o:hrstd="t" o:hr="t" fillcolor="#a0a0a0" stroked="f"/>
        </w:pict>
      </w:r>
    </w:p>
    <w:p w14:paraId="2C5782D3" w14:textId="77777777" w:rsidR="006E510E" w:rsidRDefault="006E510E" w:rsidP="006E510E">
      <w:pPr>
        <w:pStyle w:val="Heading3"/>
      </w:pPr>
      <w:r>
        <w:t>C2: Over-shooting due to excessive coverage distance (&gt;1 km)</w:t>
      </w:r>
    </w:p>
    <w:p w14:paraId="34429D23" w14:textId="77777777" w:rsidR="006E510E" w:rsidRDefault="006E510E" w:rsidP="006E510E">
      <w:pPr>
        <w:pStyle w:val="NormalWeb"/>
        <w:numPr>
          <w:ilvl w:val="0"/>
          <w:numId w:val="73"/>
        </w:numPr>
      </w:pPr>
      <w:r>
        <w:rPr>
          <w:rStyle w:val="Strong"/>
        </w:rPr>
        <w:t>TP:</w:t>
      </w:r>
      <w:r>
        <w:br/>
        <w:t>Overshooting was truly occurring and the model correctly identified it. Engineers can optimize coverage boundaries and reduce unintended dominance.</w:t>
      </w:r>
    </w:p>
    <w:p w14:paraId="7A93224D" w14:textId="77777777" w:rsidR="006E510E" w:rsidRDefault="006E510E" w:rsidP="006E510E">
      <w:pPr>
        <w:pStyle w:val="NormalWeb"/>
        <w:numPr>
          <w:ilvl w:val="0"/>
          <w:numId w:val="73"/>
        </w:numPr>
      </w:pPr>
      <w:r>
        <w:rPr>
          <w:rStyle w:val="Strong"/>
        </w:rPr>
        <w:t>FP:</w:t>
      </w:r>
      <w:r>
        <w:br/>
        <w:t>The issue was not overshooting, but engineers may unnecessarily adjust cell coverage or antenna parameters.</w:t>
      </w:r>
    </w:p>
    <w:p w14:paraId="7997D4F6" w14:textId="77777777" w:rsidR="006E510E" w:rsidRDefault="006E510E" w:rsidP="006E510E">
      <w:pPr>
        <w:pStyle w:val="NormalWeb"/>
        <w:numPr>
          <w:ilvl w:val="0"/>
          <w:numId w:val="73"/>
        </w:numPr>
      </w:pPr>
      <w:r>
        <w:rPr>
          <w:rStyle w:val="Strong"/>
        </w:rPr>
        <w:t>FN:</w:t>
      </w:r>
      <w:r>
        <w:br/>
        <w:t>Overshooting existed but was missed. Poor mobility behavior, interference, and unnecessary handovers may continue.</w:t>
      </w:r>
    </w:p>
    <w:p w14:paraId="50D1DE46" w14:textId="77777777" w:rsidR="006E510E" w:rsidRDefault="006E510E" w:rsidP="006E510E">
      <w:pPr>
        <w:pStyle w:val="NormalWeb"/>
        <w:numPr>
          <w:ilvl w:val="0"/>
          <w:numId w:val="73"/>
        </w:numPr>
      </w:pPr>
      <w:r>
        <w:rPr>
          <w:rStyle w:val="Strong"/>
        </w:rPr>
        <w:t>TN:</w:t>
      </w:r>
      <w:r>
        <w:br/>
        <w:t>Overshooting was not present and correctly ruled out.</w:t>
      </w:r>
    </w:p>
    <w:p w14:paraId="1E48F57B" w14:textId="77777777" w:rsidR="006E510E" w:rsidRDefault="008C4DFC" w:rsidP="006E510E">
      <w:r>
        <w:rPr>
          <w:noProof/>
        </w:rPr>
        <w:pict w14:anchorId="74F99B4E">
          <v:rect id="_x0000_i1030" alt="" style="width:468pt;height:.05pt;mso-width-percent:0;mso-height-percent:0;mso-width-percent:0;mso-height-percent:0" o:hralign="center" o:hrstd="t" o:hr="t" fillcolor="#a0a0a0" stroked="f"/>
        </w:pict>
      </w:r>
    </w:p>
    <w:p w14:paraId="6FFE1F2F" w14:textId="77777777" w:rsidR="006E510E" w:rsidRDefault="006E510E" w:rsidP="006E510E">
      <w:pPr>
        <w:pStyle w:val="Heading3"/>
      </w:pPr>
      <w:r>
        <w:t>C3: Neighboring cell providing higher throughput</w:t>
      </w:r>
    </w:p>
    <w:p w14:paraId="02FF546D" w14:textId="77777777" w:rsidR="006E510E" w:rsidRDefault="006E510E" w:rsidP="006E510E">
      <w:pPr>
        <w:pStyle w:val="NormalWeb"/>
        <w:numPr>
          <w:ilvl w:val="0"/>
          <w:numId w:val="74"/>
        </w:numPr>
      </w:pPr>
      <w:r>
        <w:rPr>
          <w:rStyle w:val="Strong"/>
        </w:rPr>
        <w:t>TP:</w:t>
      </w:r>
      <w:r>
        <w:br/>
        <w:t>A neighboring cell truly provided better performance and the model correctly identified a serving-cell selection issue.</w:t>
      </w:r>
    </w:p>
    <w:p w14:paraId="185680F0" w14:textId="77777777" w:rsidR="006E510E" w:rsidRDefault="006E510E" w:rsidP="006E510E">
      <w:pPr>
        <w:pStyle w:val="NormalWeb"/>
        <w:numPr>
          <w:ilvl w:val="0"/>
          <w:numId w:val="74"/>
        </w:numPr>
      </w:pPr>
      <w:r>
        <w:rPr>
          <w:rStyle w:val="Strong"/>
        </w:rPr>
        <w:t>FP:</w:t>
      </w:r>
      <w:r>
        <w:br/>
        <w:t>The model incorrectly assumed neighboring-cell superiority, leading engineers to optimize mobility or reselection unnecessarily.</w:t>
      </w:r>
    </w:p>
    <w:p w14:paraId="499D3887" w14:textId="77777777" w:rsidR="006E510E" w:rsidRDefault="006E510E" w:rsidP="006E510E">
      <w:pPr>
        <w:pStyle w:val="NormalWeb"/>
        <w:numPr>
          <w:ilvl w:val="0"/>
          <w:numId w:val="74"/>
        </w:numPr>
      </w:pPr>
      <w:r>
        <w:rPr>
          <w:rStyle w:val="Strong"/>
        </w:rPr>
        <w:lastRenderedPageBreak/>
        <w:t>FN:</w:t>
      </w:r>
      <w:r>
        <w:br/>
        <w:t>Better neighboring performance existed but was missed. Users may continue connecting to suboptimal serving cells and experience reduced throughput.</w:t>
      </w:r>
    </w:p>
    <w:p w14:paraId="2F8E6C82" w14:textId="77777777" w:rsidR="006E510E" w:rsidRDefault="006E510E" w:rsidP="006E510E">
      <w:pPr>
        <w:pStyle w:val="NormalWeb"/>
        <w:numPr>
          <w:ilvl w:val="0"/>
          <w:numId w:val="74"/>
        </w:numPr>
      </w:pPr>
      <w:r>
        <w:rPr>
          <w:rStyle w:val="Strong"/>
        </w:rPr>
        <w:t>TN:</w:t>
      </w:r>
      <w:r>
        <w:br/>
        <w:t>No neighboring-cell performance issue existed and the model correctly rejected C3.</w:t>
      </w:r>
    </w:p>
    <w:p w14:paraId="05E58C6D" w14:textId="77777777" w:rsidR="006E510E" w:rsidRDefault="008C4DFC" w:rsidP="006E510E">
      <w:r>
        <w:rPr>
          <w:noProof/>
        </w:rPr>
        <w:pict w14:anchorId="53276BF9">
          <v:rect id="_x0000_i1029" alt="" style="width:468pt;height:.05pt;mso-width-percent:0;mso-height-percent:0;mso-width-percent:0;mso-height-percent:0" o:hralign="center" o:hrstd="t" o:hr="t" fillcolor="#a0a0a0" stroked="f"/>
        </w:pict>
      </w:r>
    </w:p>
    <w:p w14:paraId="5248D2DD" w14:textId="77777777" w:rsidR="006E510E" w:rsidRDefault="006E510E" w:rsidP="006E510E">
      <w:pPr>
        <w:pStyle w:val="Heading3"/>
      </w:pPr>
      <w:r>
        <w:t>C4: Severe overlapping coverage from non-colocated co-frequency cells</w:t>
      </w:r>
    </w:p>
    <w:p w14:paraId="4ECE5B00" w14:textId="77777777" w:rsidR="006E510E" w:rsidRDefault="006E510E" w:rsidP="006E510E">
      <w:pPr>
        <w:pStyle w:val="NormalWeb"/>
        <w:numPr>
          <w:ilvl w:val="0"/>
          <w:numId w:val="75"/>
        </w:numPr>
      </w:pPr>
      <w:r>
        <w:rPr>
          <w:rStyle w:val="Strong"/>
        </w:rPr>
        <w:t>TP:</w:t>
      </w:r>
      <w:r>
        <w:br/>
        <w:t>Severe overlapping coverage/interference truly existed and was correctly detected. Engineers can mitigate interference and improve SINR.</w:t>
      </w:r>
    </w:p>
    <w:p w14:paraId="5D85EC5C" w14:textId="77777777" w:rsidR="006E510E" w:rsidRDefault="006E510E" w:rsidP="006E510E">
      <w:pPr>
        <w:pStyle w:val="NormalWeb"/>
        <w:numPr>
          <w:ilvl w:val="0"/>
          <w:numId w:val="75"/>
        </w:numPr>
      </w:pPr>
      <w:r>
        <w:rPr>
          <w:rStyle w:val="Strong"/>
        </w:rPr>
        <w:t>FP:</w:t>
      </w:r>
      <w:r>
        <w:br/>
        <w:t>The model incorrectly predicted overlap interference, potentially leading to unnecessary interference mitigation actions.</w:t>
      </w:r>
    </w:p>
    <w:p w14:paraId="75C96BB2" w14:textId="77777777" w:rsidR="006E510E" w:rsidRDefault="006E510E" w:rsidP="006E510E">
      <w:pPr>
        <w:pStyle w:val="NormalWeb"/>
        <w:numPr>
          <w:ilvl w:val="0"/>
          <w:numId w:val="75"/>
        </w:numPr>
      </w:pPr>
      <w:r>
        <w:rPr>
          <w:rStyle w:val="Strong"/>
        </w:rPr>
        <w:t>FN:</w:t>
      </w:r>
      <w:r>
        <w:br/>
        <w:t>Severe overlap/interference existed but was missed. SINR degradation, spectral inefficiency, and poor throughput may continue affecting many users.</w:t>
      </w:r>
    </w:p>
    <w:p w14:paraId="4B35898B" w14:textId="77777777" w:rsidR="006E510E" w:rsidRDefault="006E510E" w:rsidP="006E510E">
      <w:pPr>
        <w:pStyle w:val="NormalWeb"/>
        <w:numPr>
          <w:ilvl w:val="0"/>
          <w:numId w:val="75"/>
        </w:numPr>
      </w:pPr>
      <w:r>
        <w:rPr>
          <w:rStyle w:val="Strong"/>
        </w:rPr>
        <w:t>TN:</w:t>
      </w:r>
      <w:r>
        <w:br/>
        <w:t>Overlapping interference was not present and correctly ruled out.</w:t>
      </w:r>
    </w:p>
    <w:p w14:paraId="5FEA7954" w14:textId="77777777" w:rsidR="006E510E" w:rsidRDefault="008C4DFC" w:rsidP="006E510E">
      <w:r>
        <w:rPr>
          <w:noProof/>
        </w:rPr>
        <w:pict w14:anchorId="162AAB30">
          <v:rect id="_x0000_i1028" alt="" style="width:468pt;height:.05pt;mso-width-percent:0;mso-height-percent:0;mso-width-percent:0;mso-height-percent:0" o:hralign="center" o:hrstd="t" o:hr="t" fillcolor="#a0a0a0" stroked="f"/>
        </w:pict>
      </w:r>
    </w:p>
    <w:p w14:paraId="413D7191" w14:textId="77777777" w:rsidR="006E510E" w:rsidRDefault="006E510E" w:rsidP="006E510E">
      <w:pPr>
        <w:pStyle w:val="Heading3"/>
      </w:pPr>
      <w:r>
        <w:t>C5: Performance degradation due to frequent handovers</w:t>
      </w:r>
    </w:p>
    <w:p w14:paraId="6D3AB0A6" w14:textId="77777777" w:rsidR="006E510E" w:rsidRDefault="006E510E" w:rsidP="006E510E">
      <w:pPr>
        <w:pStyle w:val="NormalWeb"/>
        <w:numPr>
          <w:ilvl w:val="0"/>
          <w:numId w:val="76"/>
        </w:numPr>
      </w:pPr>
      <w:r>
        <w:rPr>
          <w:rStyle w:val="Strong"/>
        </w:rPr>
        <w:t>TP:</w:t>
      </w:r>
      <w:r>
        <w:br/>
        <w:t>Frequent handovers were truly degrading performance and the model correctly identified the issue.</w:t>
      </w:r>
    </w:p>
    <w:p w14:paraId="7F97BC7F" w14:textId="77777777" w:rsidR="006E510E" w:rsidRDefault="006E510E" w:rsidP="006E510E">
      <w:pPr>
        <w:pStyle w:val="NormalWeb"/>
        <w:numPr>
          <w:ilvl w:val="0"/>
          <w:numId w:val="76"/>
        </w:numPr>
      </w:pPr>
      <w:r>
        <w:rPr>
          <w:rStyle w:val="Strong"/>
        </w:rPr>
        <w:t>FP:</w:t>
      </w:r>
      <w:r>
        <w:br/>
        <w:t>The model incorrectly predicted handover-related degradation, causing engineers to unnecessarily adjust mobility parameters.</w:t>
      </w:r>
    </w:p>
    <w:p w14:paraId="7B275F6D" w14:textId="77777777" w:rsidR="006E510E" w:rsidRDefault="006E510E" w:rsidP="006E510E">
      <w:pPr>
        <w:pStyle w:val="NormalWeb"/>
        <w:numPr>
          <w:ilvl w:val="0"/>
          <w:numId w:val="76"/>
        </w:numPr>
      </w:pPr>
      <w:r>
        <w:rPr>
          <w:rStyle w:val="Strong"/>
        </w:rPr>
        <w:t>FN:</w:t>
      </w:r>
      <w:r>
        <w:br/>
        <w:t>Frequent handovers were missed. Signaling overhead and throughput interruptions may continue unresolved.</w:t>
      </w:r>
    </w:p>
    <w:p w14:paraId="3084CC37" w14:textId="77777777" w:rsidR="006E510E" w:rsidRDefault="006E510E" w:rsidP="006E510E">
      <w:pPr>
        <w:pStyle w:val="NormalWeb"/>
        <w:numPr>
          <w:ilvl w:val="0"/>
          <w:numId w:val="76"/>
        </w:numPr>
      </w:pPr>
      <w:r>
        <w:rPr>
          <w:rStyle w:val="Strong"/>
        </w:rPr>
        <w:t>TN:</w:t>
      </w:r>
      <w:r>
        <w:br/>
        <w:t>Handover instability was not the issue and correctly ruled out.</w:t>
      </w:r>
    </w:p>
    <w:p w14:paraId="719B17F2" w14:textId="77777777" w:rsidR="006E510E" w:rsidRDefault="008C4DFC" w:rsidP="006E510E">
      <w:r>
        <w:rPr>
          <w:noProof/>
        </w:rPr>
        <w:pict w14:anchorId="1B1AD920">
          <v:rect id="_x0000_i1027" alt="" style="width:468pt;height:.05pt;mso-width-percent:0;mso-height-percent:0;mso-width-percent:0;mso-height-percent:0" o:hralign="center" o:hrstd="t" o:hr="t" fillcolor="#a0a0a0" stroked="f"/>
        </w:pict>
      </w:r>
    </w:p>
    <w:p w14:paraId="65F28111" w14:textId="77777777" w:rsidR="006E510E" w:rsidRDefault="006E510E" w:rsidP="006E510E">
      <w:pPr>
        <w:pStyle w:val="Heading3"/>
      </w:pPr>
      <w:r>
        <w:t>C6: PCI mod 30 conflict causing interference</w:t>
      </w:r>
    </w:p>
    <w:p w14:paraId="234E676F" w14:textId="77777777" w:rsidR="006E510E" w:rsidRDefault="006E510E" w:rsidP="006E510E">
      <w:pPr>
        <w:pStyle w:val="NormalWeb"/>
        <w:numPr>
          <w:ilvl w:val="0"/>
          <w:numId w:val="77"/>
        </w:numPr>
      </w:pPr>
      <w:r>
        <w:rPr>
          <w:rStyle w:val="Strong"/>
        </w:rPr>
        <w:t>TP:</w:t>
      </w:r>
      <w:r>
        <w:br/>
        <w:t>PCI conflict/interference truly existed and was correctly detected. Engineers can optimize PCI planning.</w:t>
      </w:r>
    </w:p>
    <w:p w14:paraId="11E2C347" w14:textId="77777777" w:rsidR="006E510E" w:rsidRDefault="006E510E" w:rsidP="006E510E">
      <w:pPr>
        <w:pStyle w:val="NormalWeb"/>
        <w:numPr>
          <w:ilvl w:val="0"/>
          <w:numId w:val="77"/>
        </w:numPr>
      </w:pPr>
      <w:r>
        <w:rPr>
          <w:rStyle w:val="Strong"/>
        </w:rPr>
        <w:lastRenderedPageBreak/>
        <w:t>FP:</w:t>
      </w:r>
      <w:r>
        <w:br/>
        <w:t>PCI conflict was not present, but engineers may unnecessarily investigate PCI configuration.</w:t>
      </w:r>
    </w:p>
    <w:p w14:paraId="436A25E0" w14:textId="77777777" w:rsidR="006E510E" w:rsidRDefault="006E510E" w:rsidP="006E510E">
      <w:pPr>
        <w:pStyle w:val="NormalWeb"/>
        <w:numPr>
          <w:ilvl w:val="0"/>
          <w:numId w:val="77"/>
        </w:numPr>
      </w:pPr>
      <w:r>
        <w:rPr>
          <w:rStyle w:val="Strong"/>
        </w:rPr>
        <w:t>FN:</w:t>
      </w:r>
      <w:r>
        <w:br/>
        <w:t>PCI conflict existed but was missed. Interference and mobility degradation may continue unresolved.</w:t>
      </w:r>
    </w:p>
    <w:p w14:paraId="5A3BED39" w14:textId="77777777" w:rsidR="006E510E" w:rsidRDefault="006E510E" w:rsidP="006E510E">
      <w:pPr>
        <w:pStyle w:val="NormalWeb"/>
        <w:numPr>
          <w:ilvl w:val="0"/>
          <w:numId w:val="77"/>
        </w:numPr>
      </w:pPr>
      <w:r>
        <w:rPr>
          <w:rStyle w:val="Strong"/>
        </w:rPr>
        <w:t>TN:</w:t>
      </w:r>
      <w:r>
        <w:br/>
        <w:t>No PCI conflict existed and the model correctly ruled out C6.</w:t>
      </w:r>
    </w:p>
    <w:p w14:paraId="48087E4C" w14:textId="77777777" w:rsidR="006E510E" w:rsidRDefault="008C4DFC" w:rsidP="006E510E">
      <w:r>
        <w:rPr>
          <w:noProof/>
        </w:rPr>
        <w:pict w14:anchorId="4816DCAD">
          <v:rect id="_x0000_i1026" alt="" style="width:468pt;height:.05pt;mso-width-percent:0;mso-height-percent:0;mso-width-percent:0;mso-height-percent:0" o:hralign="center" o:hrstd="t" o:hr="t" fillcolor="#a0a0a0" stroked="f"/>
        </w:pict>
      </w:r>
    </w:p>
    <w:p w14:paraId="08E1F43E" w14:textId="77777777" w:rsidR="006E510E" w:rsidRDefault="006E510E" w:rsidP="006E510E">
      <w:pPr>
        <w:pStyle w:val="Heading3"/>
      </w:pPr>
      <w:r>
        <w:t>C7: High vehicle speed (&gt;40 km/h) impacting throughput</w:t>
      </w:r>
    </w:p>
    <w:p w14:paraId="5F639EB3" w14:textId="77777777" w:rsidR="006E510E" w:rsidRDefault="006E510E" w:rsidP="006E510E">
      <w:pPr>
        <w:pStyle w:val="NormalWeb"/>
        <w:numPr>
          <w:ilvl w:val="0"/>
          <w:numId w:val="78"/>
        </w:numPr>
      </w:pPr>
      <w:r>
        <w:rPr>
          <w:rStyle w:val="Strong"/>
        </w:rPr>
        <w:t>TP:</w:t>
      </w:r>
      <w:r>
        <w:br/>
        <w:t>Throughput degradation was truly caused by mobility speed and correctly identified.</w:t>
      </w:r>
    </w:p>
    <w:p w14:paraId="0BCC315E" w14:textId="77777777" w:rsidR="006E510E" w:rsidRDefault="006E510E" w:rsidP="006E510E">
      <w:pPr>
        <w:pStyle w:val="NormalWeb"/>
        <w:numPr>
          <w:ilvl w:val="0"/>
          <w:numId w:val="78"/>
        </w:numPr>
      </w:pPr>
      <w:r>
        <w:rPr>
          <w:rStyle w:val="Strong"/>
        </w:rPr>
        <w:t>FP:</w:t>
      </w:r>
      <w:r>
        <w:br/>
        <w:t>High-speed mobility was incorrectly blamed, potentially delaying investigation of the real network issue.</w:t>
      </w:r>
    </w:p>
    <w:p w14:paraId="338E8BB0" w14:textId="77777777" w:rsidR="006E510E" w:rsidRDefault="006E510E" w:rsidP="006E510E">
      <w:pPr>
        <w:pStyle w:val="NormalWeb"/>
        <w:numPr>
          <w:ilvl w:val="0"/>
          <w:numId w:val="78"/>
        </w:numPr>
      </w:pPr>
      <w:r>
        <w:rPr>
          <w:rStyle w:val="Strong"/>
        </w:rPr>
        <w:t>FN:</w:t>
      </w:r>
      <w:r>
        <w:br/>
        <w:t>Speed-related degradation was missed. However, operational impact may be lower since this issue is partially environment-driven and less controllable.</w:t>
      </w:r>
    </w:p>
    <w:p w14:paraId="7E919CAD" w14:textId="77777777" w:rsidR="006E510E" w:rsidRDefault="006E510E" w:rsidP="006E510E">
      <w:pPr>
        <w:pStyle w:val="NormalWeb"/>
        <w:numPr>
          <w:ilvl w:val="0"/>
          <w:numId w:val="78"/>
        </w:numPr>
      </w:pPr>
      <w:r>
        <w:rPr>
          <w:rStyle w:val="Strong"/>
        </w:rPr>
        <w:t>TN:</w:t>
      </w:r>
      <w:r>
        <w:br/>
        <w:t>High vehicle speed was not the issue and correctly rejected.</w:t>
      </w:r>
    </w:p>
    <w:p w14:paraId="33348C77" w14:textId="77777777" w:rsidR="006E510E" w:rsidRDefault="008C4DFC" w:rsidP="006E510E">
      <w:r>
        <w:rPr>
          <w:noProof/>
        </w:rPr>
        <w:pict w14:anchorId="06CF9135">
          <v:rect id="_x0000_i1025" alt="" style="width:468pt;height:.05pt;mso-width-percent:0;mso-height-percent:0;mso-width-percent:0;mso-height-percent:0" o:hralign="center" o:hrstd="t" o:hr="t" fillcolor="#a0a0a0" stroked="f"/>
        </w:pict>
      </w:r>
    </w:p>
    <w:p w14:paraId="01FD6F33" w14:textId="77777777" w:rsidR="006E510E" w:rsidRDefault="006E510E" w:rsidP="006E510E">
      <w:pPr>
        <w:pStyle w:val="Heading3"/>
      </w:pPr>
      <w:r>
        <w:t>C8: Insufficient scheduled RBs (&lt;160) limiting throughput</w:t>
      </w:r>
    </w:p>
    <w:p w14:paraId="729FB351" w14:textId="77777777" w:rsidR="006E510E" w:rsidRDefault="006E510E" w:rsidP="006E510E">
      <w:pPr>
        <w:pStyle w:val="NormalWeb"/>
        <w:numPr>
          <w:ilvl w:val="0"/>
          <w:numId w:val="79"/>
        </w:numPr>
      </w:pPr>
      <w:r>
        <w:rPr>
          <w:rStyle w:val="Strong"/>
        </w:rPr>
        <w:t>TP:</w:t>
      </w:r>
      <w:r>
        <w:br/>
        <w:t>Insufficient RB allocation was correctly identified. Engineers can optimize scheduler or capacity allocation.</w:t>
      </w:r>
    </w:p>
    <w:p w14:paraId="73AF28AE" w14:textId="77777777" w:rsidR="006E510E" w:rsidRDefault="006E510E" w:rsidP="006E510E">
      <w:pPr>
        <w:pStyle w:val="NormalWeb"/>
        <w:numPr>
          <w:ilvl w:val="0"/>
          <w:numId w:val="79"/>
        </w:numPr>
      </w:pPr>
      <w:r>
        <w:rPr>
          <w:rStyle w:val="Strong"/>
        </w:rPr>
        <w:t>FP:</w:t>
      </w:r>
      <w:r>
        <w:br/>
        <w:t>Capacity limitation was incorrectly predicted, potentially leading to unnecessary scheduling optimization.</w:t>
      </w:r>
    </w:p>
    <w:p w14:paraId="21B88E87" w14:textId="77777777" w:rsidR="006E510E" w:rsidRDefault="006E510E" w:rsidP="006E510E">
      <w:pPr>
        <w:pStyle w:val="NormalWeb"/>
        <w:numPr>
          <w:ilvl w:val="0"/>
          <w:numId w:val="79"/>
        </w:numPr>
      </w:pPr>
      <w:r>
        <w:rPr>
          <w:rStyle w:val="Strong"/>
        </w:rPr>
        <w:t>FN:</w:t>
      </w:r>
      <w:r>
        <w:br/>
        <w:t>Resource block shortage existed but was missed. Throughput degradation and congestion may continue affecting users.</w:t>
      </w:r>
    </w:p>
    <w:p w14:paraId="40409980" w14:textId="77777777" w:rsidR="006E510E" w:rsidRDefault="006E510E" w:rsidP="006E510E">
      <w:pPr>
        <w:pStyle w:val="NormalWeb"/>
        <w:numPr>
          <w:ilvl w:val="0"/>
          <w:numId w:val="79"/>
        </w:numPr>
      </w:pPr>
      <w:r>
        <w:rPr>
          <w:rStyle w:val="Strong"/>
        </w:rPr>
        <w:t>TN:</w:t>
      </w:r>
      <w:r>
        <w:br/>
        <w:t>RB limitation was not the issue and correctly ruled out.</w:t>
      </w:r>
    </w:p>
    <w:p w14:paraId="40486B4E" w14:textId="44A320EE" w:rsidR="006E510E" w:rsidRDefault="006E510E">
      <w:r>
        <w:br w:type="page"/>
      </w:r>
    </w:p>
    <w:p w14:paraId="41332F77" w14:textId="77777777" w:rsidR="00923301" w:rsidRDefault="00923301" w:rsidP="00A60228">
      <w:pPr>
        <w:pStyle w:val="Compact"/>
        <w:ind w:left="720"/>
      </w:pPr>
    </w:p>
    <w:sectPr w:rsidR="0092330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roman"/>
    <w:notTrueType/>
    <w:pitch w:val="default"/>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FC8605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C95145"/>
    <w:multiLevelType w:val="multilevel"/>
    <w:tmpl w:val="1056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E41E0"/>
    <w:multiLevelType w:val="multilevel"/>
    <w:tmpl w:val="E8EC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C17C0"/>
    <w:multiLevelType w:val="multilevel"/>
    <w:tmpl w:val="AB68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614B3"/>
    <w:multiLevelType w:val="multilevel"/>
    <w:tmpl w:val="AC803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47A62"/>
    <w:multiLevelType w:val="multilevel"/>
    <w:tmpl w:val="CC8A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F5719"/>
    <w:multiLevelType w:val="multilevel"/>
    <w:tmpl w:val="4B0C6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6514D"/>
    <w:multiLevelType w:val="multilevel"/>
    <w:tmpl w:val="572E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9775B5"/>
    <w:multiLevelType w:val="multilevel"/>
    <w:tmpl w:val="0674E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1E51DD"/>
    <w:multiLevelType w:val="multilevel"/>
    <w:tmpl w:val="B32C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F72BED"/>
    <w:multiLevelType w:val="multilevel"/>
    <w:tmpl w:val="AD16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CE04A6"/>
    <w:multiLevelType w:val="multilevel"/>
    <w:tmpl w:val="0292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506617"/>
    <w:multiLevelType w:val="multilevel"/>
    <w:tmpl w:val="7F0E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996354"/>
    <w:multiLevelType w:val="multilevel"/>
    <w:tmpl w:val="8D64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102E05"/>
    <w:multiLevelType w:val="multilevel"/>
    <w:tmpl w:val="58CE4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3943D9"/>
    <w:multiLevelType w:val="multilevel"/>
    <w:tmpl w:val="2448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C24406"/>
    <w:multiLevelType w:val="multilevel"/>
    <w:tmpl w:val="9C3C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971E2F"/>
    <w:multiLevelType w:val="multilevel"/>
    <w:tmpl w:val="39AA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590B5E"/>
    <w:multiLevelType w:val="multilevel"/>
    <w:tmpl w:val="8C0E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2A060B"/>
    <w:multiLevelType w:val="multilevel"/>
    <w:tmpl w:val="051A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951531"/>
    <w:multiLevelType w:val="multilevel"/>
    <w:tmpl w:val="69D6B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E74841"/>
    <w:multiLevelType w:val="multilevel"/>
    <w:tmpl w:val="49CE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9D2CBA"/>
    <w:multiLevelType w:val="multilevel"/>
    <w:tmpl w:val="2004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94749B"/>
    <w:multiLevelType w:val="multilevel"/>
    <w:tmpl w:val="65AE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80535F"/>
    <w:multiLevelType w:val="multilevel"/>
    <w:tmpl w:val="3F86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AC763C"/>
    <w:multiLevelType w:val="multilevel"/>
    <w:tmpl w:val="4690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A26CBA"/>
    <w:multiLevelType w:val="multilevel"/>
    <w:tmpl w:val="F2DE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1E695D"/>
    <w:multiLevelType w:val="multilevel"/>
    <w:tmpl w:val="DC6E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9938855">
    <w:abstractNumId w:val="0"/>
  </w:num>
  <w:num w:numId="2" w16cid:durableId="2022854072">
    <w:abstractNumId w:val="0"/>
  </w:num>
  <w:num w:numId="3" w16cid:durableId="1085035649">
    <w:abstractNumId w:val="0"/>
  </w:num>
  <w:num w:numId="4" w16cid:durableId="1698114186">
    <w:abstractNumId w:val="0"/>
  </w:num>
  <w:num w:numId="5" w16cid:durableId="1122383210">
    <w:abstractNumId w:val="0"/>
  </w:num>
  <w:num w:numId="6" w16cid:durableId="1031421425">
    <w:abstractNumId w:val="0"/>
  </w:num>
  <w:num w:numId="7" w16cid:durableId="1637221680">
    <w:abstractNumId w:val="0"/>
  </w:num>
  <w:num w:numId="8" w16cid:durableId="1925869874">
    <w:abstractNumId w:val="0"/>
  </w:num>
  <w:num w:numId="9" w16cid:durableId="697201238">
    <w:abstractNumId w:val="0"/>
  </w:num>
  <w:num w:numId="10" w16cid:durableId="1610048234">
    <w:abstractNumId w:val="0"/>
  </w:num>
  <w:num w:numId="11" w16cid:durableId="705183228">
    <w:abstractNumId w:val="0"/>
  </w:num>
  <w:num w:numId="12" w16cid:durableId="1708946146">
    <w:abstractNumId w:val="0"/>
  </w:num>
  <w:num w:numId="13" w16cid:durableId="1360741041">
    <w:abstractNumId w:val="0"/>
  </w:num>
  <w:num w:numId="14" w16cid:durableId="1490512872">
    <w:abstractNumId w:val="0"/>
  </w:num>
  <w:num w:numId="15" w16cid:durableId="18895572">
    <w:abstractNumId w:val="0"/>
  </w:num>
  <w:num w:numId="16" w16cid:durableId="217399270">
    <w:abstractNumId w:val="0"/>
  </w:num>
  <w:num w:numId="17" w16cid:durableId="1681011036">
    <w:abstractNumId w:val="0"/>
  </w:num>
  <w:num w:numId="18" w16cid:durableId="1274898970">
    <w:abstractNumId w:val="0"/>
  </w:num>
  <w:num w:numId="19" w16cid:durableId="1713381764">
    <w:abstractNumId w:val="0"/>
  </w:num>
  <w:num w:numId="20" w16cid:durableId="1521428344">
    <w:abstractNumId w:val="0"/>
  </w:num>
  <w:num w:numId="21" w16cid:durableId="32771012">
    <w:abstractNumId w:val="0"/>
  </w:num>
  <w:num w:numId="22" w16cid:durableId="728236792">
    <w:abstractNumId w:val="0"/>
  </w:num>
  <w:num w:numId="23" w16cid:durableId="1045255046">
    <w:abstractNumId w:val="0"/>
  </w:num>
  <w:num w:numId="24" w16cid:durableId="1999336891">
    <w:abstractNumId w:val="0"/>
  </w:num>
  <w:num w:numId="25" w16cid:durableId="1773360813">
    <w:abstractNumId w:val="0"/>
  </w:num>
  <w:num w:numId="26" w16cid:durableId="526526422">
    <w:abstractNumId w:val="0"/>
  </w:num>
  <w:num w:numId="27" w16cid:durableId="1839661255">
    <w:abstractNumId w:val="0"/>
  </w:num>
  <w:num w:numId="28" w16cid:durableId="1915238270">
    <w:abstractNumId w:val="0"/>
  </w:num>
  <w:num w:numId="29" w16cid:durableId="940257292">
    <w:abstractNumId w:val="0"/>
  </w:num>
  <w:num w:numId="30" w16cid:durableId="657919982">
    <w:abstractNumId w:val="0"/>
  </w:num>
  <w:num w:numId="31" w16cid:durableId="2095934024">
    <w:abstractNumId w:val="0"/>
  </w:num>
  <w:num w:numId="32" w16cid:durableId="1507205695">
    <w:abstractNumId w:val="0"/>
  </w:num>
  <w:num w:numId="33" w16cid:durableId="739401125">
    <w:abstractNumId w:val="0"/>
  </w:num>
  <w:num w:numId="34" w16cid:durableId="1657101937">
    <w:abstractNumId w:val="0"/>
  </w:num>
  <w:num w:numId="35" w16cid:durableId="1631209031">
    <w:abstractNumId w:val="0"/>
  </w:num>
  <w:num w:numId="36" w16cid:durableId="1335377818">
    <w:abstractNumId w:val="0"/>
  </w:num>
  <w:num w:numId="37" w16cid:durableId="915630671">
    <w:abstractNumId w:val="0"/>
  </w:num>
  <w:num w:numId="38" w16cid:durableId="730423295">
    <w:abstractNumId w:val="0"/>
  </w:num>
  <w:num w:numId="39" w16cid:durableId="192614654">
    <w:abstractNumId w:val="0"/>
  </w:num>
  <w:num w:numId="40" w16cid:durableId="1638947048">
    <w:abstractNumId w:val="0"/>
  </w:num>
  <w:num w:numId="41" w16cid:durableId="654995475">
    <w:abstractNumId w:val="0"/>
  </w:num>
  <w:num w:numId="42" w16cid:durableId="817188353">
    <w:abstractNumId w:val="0"/>
  </w:num>
  <w:num w:numId="43" w16cid:durableId="139662186">
    <w:abstractNumId w:val="0"/>
  </w:num>
  <w:num w:numId="44" w16cid:durableId="1019887696">
    <w:abstractNumId w:val="0"/>
  </w:num>
  <w:num w:numId="45" w16cid:durableId="725884411">
    <w:abstractNumId w:val="0"/>
  </w:num>
  <w:num w:numId="46" w16cid:durableId="677660057">
    <w:abstractNumId w:val="0"/>
  </w:num>
  <w:num w:numId="47" w16cid:durableId="1708751083">
    <w:abstractNumId w:val="0"/>
  </w:num>
  <w:num w:numId="48" w16cid:durableId="340358112">
    <w:abstractNumId w:val="0"/>
  </w:num>
  <w:num w:numId="49" w16cid:durableId="642345867">
    <w:abstractNumId w:val="0"/>
  </w:num>
  <w:num w:numId="50" w16cid:durableId="701050306">
    <w:abstractNumId w:val="0"/>
  </w:num>
  <w:num w:numId="51" w16cid:durableId="1386030519">
    <w:abstractNumId w:val="0"/>
  </w:num>
  <w:num w:numId="52" w16cid:durableId="1025132680">
    <w:abstractNumId w:val="0"/>
  </w:num>
  <w:num w:numId="53" w16cid:durableId="648898657">
    <w:abstractNumId w:val="6"/>
  </w:num>
  <w:num w:numId="54" w16cid:durableId="196743812">
    <w:abstractNumId w:val="8"/>
  </w:num>
  <w:num w:numId="55" w16cid:durableId="845092362">
    <w:abstractNumId w:val="4"/>
  </w:num>
  <w:num w:numId="56" w16cid:durableId="1245067159">
    <w:abstractNumId w:val="14"/>
  </w:num>
  <w:num w:numId="57" w16cid:durableId="2090885627">
    <w:abstractNumId w:val="20"/>
  </w:num>
  <w:num w:numId="58" w16cid:durableId="843939731">
    <w:abstractNumId w:val="11"/>
  </w:num>
  <w:num w:numId="59" w16cid:durableId="1733385650">
    <w:abstractNumId w:val="27"/>
  </w:num>
  <w:num w:numId="60" w16cid:durableId="250505267">
    <w:abstractNumId w:val="19"/>
  </w:num>
  <w:num w:numId="61" w16cid:durableId="935795136">
    <w:abstractNumId w:val="13"/>
  </w:num>
  <w:num w:numId="62" w16cid:durableId="579603686">
    <w:abstractNumId w:val="1"/>
  </w:num>
  <w:num w:numId="63" w16cid:durableId="65760833">
    <w:abstractNumId w:val="2"/>
  </w:num>
  <w:num w:numId="64" w16cid:durableId="1857230506">
    <w:abstractNumId w:val="26"/>
  </w:num>
  <w:num w:numId="65" w16cid:durableId="1748459347">
    <w:abstractNumId w:val="7"/>
  </w:num>
  <w:num w:numId="66" w16cid:durableId="304549223">
    <w:abstractNumId w:val="18"/>
  </w:num>
  <w:num w:numId="67" w16cid:durableId="763263830">
    <w:abstractNumId w:val="21"/>
  </w:num>
  <w:num w:numId="68" w16cid:durableId="312375837">
    <w:abstractNumId w:val="24"/>
  </w:num>
  <w:num w:numId="69" w16cid:durableId="1863743333">
    <w:abstractNumId w:val="25"/>
  </w:num>
  <w:num w:numId="70" w16cid:durableId="255290651">
    <w:abstractNumId w:val="9"/>
  </w:num>
  <w:num w:numId="71" w16cid:durableId="578637345">
    <w:abstractNumId w:val="3"/>
  </w:num>
  <w:num w:numId="72" w16cid:durableId="118959632">
    <w:abstractNumId w:val="17"/>
  </w:num>
  <w:num w:numId="73" w16cid:durableId="956568214">
    <w:abstractNumId w:val="15"/>
  </w:num>
  <w:num w:numId="74" w16cid:durableId="87431294">
    <w:abstractNumId w:val="16"/>
  </w:num>
  <w:num w:numId="75" w16cid:durableId="20250941">
    <w:abstractNumId w:val="22"/>
  </w:num>
  <w:num w:numId="76" w16cid:durableId="1269315234">
    <w:abstractNumId w:val="12"/>
  </w:num>
  <w:num w:numId="77" w16cid:durableId="1102531594">
    <w:abstractNumId w:val="5"/>
  </w:num>
  <w:num w:numId="78" w16cid:durableId="512114319">
    <w:abstractNumId w:val="23"/>
  </w:num>
  <w:num w:numId="79" w16cid:durableId="1136994984">
    <w:abstractNumId w:val="10"/>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23301"/>
    <w:rsid w:val="001A089D"/>
    <w:rsid w:val="0048323B"/>
    <w:rsid w:val="006E510E"/>
    <w:rsid w:val="008C4DFC"/>
    <w:rsid w:val="00923301"/>
    <w:rsid w:val="00A60228"/>
    <w:rsid w:val="00C532B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1106C"/>
  <w15:docId w15:val="{D3E0209D-D0E2-9948-86C3-F49D14B24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Strong">
    <w:name w:val="Strong"/>
    <w:basedOn w:val="DefaultParagraphFont"/>
    <w:uiPriority w:val="22"/>
    <w:qFormat/>
    <w:rsid w:val="00A60228"/>
    <w:rPr>
      <w:b/>
      <w:bCs/>
    </w:rPr>
  </w:style>
  <w:style w:type="paragraph" w:styleId="NormalWeb">
    <w:name w:val="Normal (Web)"/>
    <w:basedOn w:val="Normal"/>
    <w:uiPriority w:val="99"/>
    <w:unhideWhenUsed/>
    <w:rsid w:val="00A60228"/>
    <w:pPr>
      <w:spacing w:before="100" w:beforeAutospacing="1" w:after="100" w:afterAutospacing="1"/>
    </w:pPr>
    <w:rPr>
      <w:rFonts w:ascii="Times New Roman" w:eastAsia="Times New Roman" w:hAnsi="Times New Roman" w:cs="Times New Roman"/>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17</Pages>
  <Words>2427</Words>
  <Characters>13835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Cheon, Hayoung</cp:lastModifiedBy>
  <cp:revision>3</cp:revision>
  <cp:lastPrinted>2026-06-04T18:53:00Z</cp:lastPrinted>
  <dcterms:created xsi:type="dcterms:W3CDTF">2026-06-03T14:55:00Z</dcterms:created>
  <dcterms:modified xsi:type="dcterms:W3CDTF">2026-06-05T00:56:00Z</dcterms:modified>
</cp:coreProperties>
</file>