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0–7 нас (Премиум)</w:t>
      </w:r>
    </w:p>
    <w:p>
      <w:r>
        <w:t>Энэхүү хувилбар нь 0–7 насны хүүхдүүдийн сэтгэлзүйн хөгжлийг илүү гүнзгий түвшинд дэмжихэд зориулагдсан. Хүүхдийн хувь хүний онцлогийг мэдрэн харьцаж, сорил, тэмдэглэл, дүгнэлт дээр үндэслэн харилцана.</w:t>
        <w:br/>
        <w:br/>
        <w:t>🟢 Хүний хөгжлийн үе шатыг мэргэжлийн түвшинд дүгнэж, тухайн насны тархины болон сэтгэл хөдлөлийн онцлогийг нарийн ойлгуулна.</w:t>
        <w:br/>
        <w:t>🟢 Хүүхэд өөрийгөө илэрхийлэх, дотоод сэтгэлээ ойлгоход туслах өдөр тутмын хөгжлийн аргачлал санал болгоно.</w:t>
        <w:br/>
        <w:t>🟢 Хүүхдийн харилцааны хэв маяг, айдас, нуугдмал сэтгэл хөдлөлийг сорил, анхаарлын аргаар илрүүлнэ.</w:t>
        <w:br/>
        <w:t>🟢 Эцэг эх, асран хамгаалагч нарт мэргэжлийн түвшний зөвлөмжийг хувь хүний онцлогт үндэслэн хүргэнэ.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