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Oyunsanaa – 19–25 нас (Энгийн)</w:t>
      </w:r>
    </w:p>
    <w:p>
      <w:r>
        <w:t>Энэ нас бол хувь хүний хувьд бие даан амьдрах, өөрийгөө нээж танин мэдэх, амьдралын зам мөрөө тодорхойлох онцгой үе юм. Oyunsanaa нь энэ насны залууст амьдралын зорилго, үнэт зүйл, хувь хүний үнэ цэнийг ойлгуулах, өөрийн сонголтдоо итгэлтэй хандахад тусална. Сэтгэлзүйн хувьд эргэлзээ, нийгмийн дарамт, хайр дурлал, ирээдүйн тухай айдас зэрэг олон сэтгэлзүйн ачаалал энэ үед үүсдэг тул Oyunsanaa мэргэжлийн түвшинд, сэтгэл судлалын онолд үндэслэн, дэмжлэг үзүүлнэ. Залуу хүн өөрийгөө таньж, өөрийн дотоод дуу хоолойг сонсож сурахад тусалж, урам зориг, амьдралын ухаан өгнө.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