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Oyunsanaa – 41–55 нас (Премиум хувилбар)</w:t>
      </w:r>
    </w:p>
    <w:p>
      <w:r>
        <w:t>Премиум хувилбар нь энэ насны хүмүүсийн дотоод гүн гүнзгий эрэл, үлдсэн амьдралын утга учрыг шинээр тодорхойлох, амьдралын зарим гашуун дурсамж, шийдвэрийг ухамсарлан эргэж харахад дэмжлэг үзүүлнэ. Энэ хувилбарт илүү нарийн оношлогооны асуултууд, хувь хүний хандлагыг өөрчлөх мэргэжлийн стратеги, өөртөө уучлал өгөх, бусдыг зөвөөр ойлгох, уян хатан сэтгэлгээг хөгжүүлэх дэвшилтэт арга барилууд багтана. Тэрээр хэрэглэгчийн амьдралыг утгатай, тэнцвэртэй, өөрийгөө хүндэлсэн байдлаар дахин бүтээхэд хөтөлнө.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