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27BEE">
      <w:pPr>
        <w:rPr>
          <w:rFonts w:hint="default"/>
          <w:lang w:val="tr-TR"/>
        </w:rPr>
      </w:pPr>
      <w:r>
        <w:rPr>
          <w:rFonts w:hint="default"/>
        </w:rPr>
        <w:t>Sorular:</w:t>
      </w:r>
      <w:r>
        <w:rPr>
          <w:rFonts w:hint="default"/>
        </w:rPr>
        <w:br w:type="textWrapping"/>
      </w:r>
      <w:r>
        <w:rPr>
          <w:rFonts w:hint="default"/>
          <w:lang w:val="tr-TR"/>
        </w:rPr>
        <w:t>soru1:</w:t>
      </w:r>
    </w:p>
    <w:p w14:paraId="26CE155D">
      <w:pPr>
        <w:rPr>
          <w:rFonts w:hint="default"/>
        </w:rPr>
      </w:pPr>
      <w:r>
        <w:rPr>
          <w:rFonts w:hint="default"/>
        </w:rPr>
        <w:t>Django'nun varsayılan transaction davranışı nedir?</w:t>
      </w:r>
      <w:r>
        <w:rPr>
          <w:rFonts w:hint="default"/>
        </w:rPr>
        <w:br w:type="textWrapping"/>
      </w:r>
      <w:bookmarkStart w:id="0" w:name="_GoBack"/>
      <w:bookmarkEnd w:id="0"/>
    </w:p>
    <w:p w14:paraId="7EC1DE37">
      <w:pPr>
        <w:rPr>
          <w:rFonts w:hint="default"/>
          <w:lang w:val="tr-TR"/>
        </w:rPr>
      </w:pPr>
      <w:r>
        <w:rPr>
          <w:rFonts w:hint="default"/>
        </w:rPr>
        <w:t>Cevap: Django varsayılan olarak autocommit modunda çalışır 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tr-TR"/>
        </w:rPr>
        <w:t>soru2:</w:t>
      </w:r>
    </w:p>
    <w:p w14:paraId="1231606A">
      <w:pPr>
        <w:rPr>
          <w:rFonts w:hint="default"/>
        </w:rPr>
      </w:pPr>
      <w:r>
        <w:rPr>
          <w:rFonts w:hint="default"/>
        </w:rPr>
        <w:t>on_commit() callback'i ne zaman çalışır?</w:t>
      </w:r>
    </w:p>
    <w:p w14:paraId="7E37ECBB">
      <w:pPr>
        <w:rPr>
          <w:rFonts w:hint="default"/>
        </w:rPr>
      </w:pPr>
      <w:r>
        <w:rPr>
          <w:rFonts w:hint="default"/>
        </w:rPr>
        <w:t>A) Her zaman çalışır</w:t>
      </w:r>
    </w:p>
    <w:p w14:paraId="75EEF540">
      <w:pPr>
        <w:rPr>
          <w:rFonts w:hint="default"/>
        </w:rPr>
      </w:pPr>
      <w:r>
        <w:rPr>
          <w:rFonts w:hint="default"/>
        </w:rPr>
        <w:t>B) Transaction rollback edilince çalışır</w:t>
      </w:r>
    </w:p>
    <w:p w14:paraId="4DBF89DF">
      <w:pPr>
        <w:rPr>
          <w:rFonts w:hint="default"/>
        </w:rPr>
      </w:pPr>
      <w:r>
        <w:rPr>
          <w:rFonts w:hint="default"/>
        </w:rPr>
        <w:t>C) Transaction başarıyla commit edilince çalışır</w:t>
      </w:r>
    </w:p>
    <w:p w14:paraId="09C49BE3">
      <w:pPr>
        <w:rPr>
          <w:rFonts w:hint="default"/>
        </w:rPr>
      </w:pPr>
      <w:r>
        <w:rPr>
          <w:rFonts w:hint="default"/>
        </w:rPr>
        <w:t>D) View çağrıldığında çalışır</w:t>
      </w:r>
    </w:p>
    <w:p w14:paraId="126B67A0">
      <w:pPr>
        <w:rPr/>
      </w:pPr>
      <w:r>
        <w:rPr>
          <w:rFonts w:hint="default"/>
        </w:rPr>
        <w:t>Cevap : C Transaction rollback edilirse callback hiç çalışmaz, discard edilir.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AD"/>
    <w:rsid w:val="003860AD"/>
    <w:rsid w:val="00D867AD"/>
    <w:rsid w:val="4580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tr-T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Başlık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Başlık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Başlık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Başlık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Başlık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Başlık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Başlık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Başlık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Başlık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Konu Başlığı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Altyazı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Alıntı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Güçlü Alıntı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280</Characters>
  <Lines>2</Lines>
  <Paragraphs>1</Paragraphs>
  <TotalTime>0</TotalTime>
  <ScaleCrop>false</ScaleCrop>
  <LinksUpToDate>false</LinksUpToDate>
  <CharactersWithSpaces>327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2026-04-21T22:48:00Z</dcterms:created>
  <dc:creator>Osman Ceran</dc:creator>
  <cp:lastModifiedBy>yiğit “ozaii” oğuz</cp:lastModifiedBy>
  <dcterms:modified xsi:type="dcterms:W3CDTF">2026-05-09T15:03:35Z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6E2676E8A27F4483AA234C31C7D923DB_12</vt:lpwstr>
  </property>
</Properties>
</file>