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Exclusion Actionable: Geographic Market Devices for Identifying Prospective College Students</w:t>
      </w:r>
    </w:p>
    <w:p>
      <w:pPr>
        <w:pStyle w:val="Author"/>
      </w:pPr>
      <w:r>
        <w:t xml:space="preserve">Ozan Jaquette (UCLA)*</w:t>
      </w:r>
    </w:p>
    <w:p>
      <w:pPr>
        <w:pStyle w:val="Author"/>
      </w:pPr>
      <w:r>
        <w:t xml:space="preserve">Karina Salazar (University of Arizona)</w:t>
      </w:r>
    </w:p>
    <w:p>
      <w:pPr>
        <w:pStyle w:val="Author"/>
      </w:pPr>
      <w:r>
        <w:t xml:space="preserve">Crystal Han (Stanford University)</w:t>
      </w:r>
    </w:p>
    <w:p>
      <w:pPr>
        <w:pStyle w:val="FirstParagraph"/>
      </w:pPr>
      <w:r>
        <w:rPr>
          <w:b/>
          <w:bCs/>
        </w:rPr>
        <w:t xml:space="preserve">Text word count</w:t>
      </w:r>
      <w:r>
        <w:t xml:space="preserve">: 13,726 words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Text</w:t>
      </w:r>
      <w:r>
        <w:t xml:space="preserve">: 11,992 words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Footnotes</w:t>
      </w:r>
      <w:r>
        <w:t xml:space="preserve">: 175 words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References</w:t>
      </w:r>
      <w:r>
        <w:t xml:space="preserve">: 1,559 words</w:t>
      </w:r>
    </w:p>
    <w:p>
      <w:pPr>
        <w:spacing w:after="4000" w:line="240" w:lineRule="auto"/>
      </w:pPr>
    </w:p>
    <w:p>
      <w:pPr>
        <w:pStyle w:val="FirstParagraph"/>
      </w:pPr>
      <w:r>
        <w:t xml:space="preserve">*Corresponding Author</w:t>
      </w:r>
    </w:p>
    <w:p>
      <w:pPr>
        <w:pStyle w:val="BodyText"/>
      </w:pPr>
      <w:r>
        <w:rPr>
          <w:b/>
          <w:bCs/>
        </w:rPr>
        <w:t xml:space="preserve">Address</w:t>
      </w:r>
      <w:r>
        <w:t xml:space="preserve">: Moore Hall 3038, 405 Hilgard Avenue, Los Angeles, CA 90095-1521</w:t>
      </w:r>
    </w:p>
    <w:p>
      <w:pPr>
        <w:pStyle w:val="BodyText"/>
      </w:pPr>
      <w:r>
        <w:rPr>
          <w:b/>
          <w:bCs/>
        </w:rPr>
        <w:t xml:space="preserve">Phone</w:t>
      </w:r>
      <w:r>
        <w:t xml:space="preserve">: (310) 206-3030</w:t>
      </w:r>
    </w:p>
    <w:p>
      <w:pPr>
        <w:pStyle w:val="BodyText"/>
      </w:pPr>
      <w:r>
        <w:rPr>
          <w:b/>
          <w:bCs/>
        </w:rPr>
        <w:t xml:space="preserve">Email</w:t>
      </w:r>
      <w:r>
        <w:t xml:space="preserve">: ozanj@ucla.edu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40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before="0" w:after="0"/>
      <w:contextualSpacing/>
      <w:jc w:val="center"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hd w:fill="f1f3f5" w:val="clear"/>
    </w:p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Exclusion Actionable: Geographic Market Devices for Identifying Prospective College Students</dc:title>
  <dc:creator>Ozan Jaquette (UCLA)*; Karina Salazar (University of Arizona); Crystal Han (Stanford University)</dc:creator>
  <cp:keywords/>
  <dcterms:created xsi:type="dcterms:W3CDTF">2026-07-29T07:19:03Z</dcterms:created>
  <dcterms:modified xsi:type="dcterms:W3CDTF">2026-07-29T07:19:03Z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geometry">
    <vt:lpwstr>margin=1in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