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F08" w:rsidRDefault="001C7F08" w:rsidP="001C7F08">
      <w:pPr>
        <w:jc w:val="center"/>
        <w:rPr>
          <w:b/>
          <w:sz w:val="44"/>
          <w:szCs w:val="44"/>
        </w:rPr>
      </w:pPr>
      <w:r w:rsidRPr="00404D9D">
        <w:rPr>
          <w:b/>
          <w:sz w:val="44"/>
          <w:szCs w:val="44"/>
        </w:rPr>
        <w:t xml:space="preserve">MATERIALS OF CONSTRUCTION LABORATORY </w:t>
      </w:r>
      <w:r w:rsidRPr="00404D9D">
        <w:rPr>
          <w:b/>
          <w:sz w:val="44"/>
          <w:szCs w:val="44"/>
        </w:rPr>
        <w:br/>
        <w:t> DEPARTMENT OF CIVIL ENGINEERING, M.E.T.U.</w:t>
      </w:r>
    </w:p>
    <w:p w:rsidR="001C7F08" w:rsidRPr="00404D9D" w:rsidRDefault="001C7F08" w:rsidP="001C7F08">
      <w:pPr>
        <w:jc w:val="center"/>
        <w:rPr>
          <w:b/>
          <w:sz w:val="44"/>
          <w:szCs w:val="44"/>
          <w:lang w:val="tr-TR"/>
        </w:rPr>
      </w:pPr>
    </w:p>
    <w:p w:rsidR="001C7F08" w:rsidRDefault="001C7F08" w:rsidP="001C7F08">
      <w:pPr>
        <w:rPr>
          <w:sz w:val="32"/>
          <w:szCs w:val="32"/>
          <w:lang w:val="tr-TR"/>
        </w:rPr>
      </w:pPr>
    </w:p>
    <w:p w:rsidR="001C7F08" w:rsidRDefault="001C7F08" w:rsidP="001C7F08">
      <w:pPr>
        <w:jc w:val="center"/>
        <w:rPr>
          <w:sz w:val="32"/>
          <w:szCs w:val="32"/>
          <w:lang w:val="tr-TR"/>
        </w:rPr>
      </w:pPr>
      <w:r>
        <w:rPr>
          <w:sz w:val="32"/>
          <w:szCs w:val="32"/>
          <w:lang w:val="tr-TR"/>
        </w:rPr>
        <w:drawing>
          <wp:inline distT="0" distB="0" distL="0" distR="0">
            <wp:extent cx="914400" cy="77152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914400" cy="771525"/>
                    </a:xfrm>
                    <a:prstGeom prst="rect">
                      <a:avLst/>
                    </a:prstGeom>
                    <a:noFill/>
                    <a:ln w="9525">
                      <a:noFill/>
                      <a:miter lim="800000"/>
                      <a:headEnd/>
                      <a:tailEnd/>
                    </a:ln>
                  </pic:spPr>
                </pic:pic>
              </a:graphicData>
            </a:graphic>
          </wp:inline>
        </w:drawing>
      </w:r>
    </w:p>
    <w:p w:rsidR="001C7F08" w:rsidRDefault="001C7F08" w:rsidP="001C7F08">
      <w:pPr>
        <w:rPr>
          <w:b/>
          <w:sz w:val="48"/>
          <w:szCs w:val="48"/>
          <w:lang w:val="tr-TR"/>
        </w:rPr>
      </w:pPr>
    </w:p>
    <w:p w:rsidR="001C7F08" w:rsidRPr="00F73B53" w:rsidRDefault="001C7F08" w:rsidP="001C7F08">
      <w:pPr>
        <w:rPr>
          <w:b/>
          <w:sz w:val="48"/>
          <w:szCs w:val="48"/>
          <w:lang w:val="tr-TR"/>
        </w:rPr>
      </w:pPr>
    </w:p>
    <w:p w:rsidR="001C7F08" w:rsidRPr="00404D9D" w:rsidRDefault="00075FBD" w:rsidP="001C7F08">
      <w:pPr>
        <w:jc w:val="center"/>
        <w:rPr>
          <w:b/>
          <w:sz w:val="48"/>
          <w:szCs w:val="48"/>
          <w:lang w:val="tr-TR"/>
        </w:rPr>
      </w:pPr>
      <w:r>
        <w:rPr>
          <w:b/>
          <w:sz w:val="48"/>
          <w:szCs w:val="48"/>
          <w:lang w:val="tr-TR"/>
        </w:rPr>
        <w:t>CE344</w:t>
      </w:r>
      <w:r w:rsidR="001C7F08" w:rsidRPr="00F73B53">
        <w:rPr>
          <w:b/>
          <w:sz w:val="48"/>
          <w:szCs w:val="48"/>
          <w:lang w:val="tr-TR"/>
        </w:rPr>
        <w:t xml:space="preserve"> MATERIALS</w:t>
      </w:r>
      <w:r>
        <w:rPr>
          <w:b/>
          <w:sz w:val="48"/>
          <w:szCs w:val="48"/>
          <w:lang w:val="tr-TR"/>
        </w:rPr>
        <w:t xml:space="preserve"> OF Construction,</w:t>
      </w:r>
      <w:r w:rsidR="001C7F08">
        <w:rPr>
          <w:b/>
          <w:sz w:val="48"/>
          <w:szCs w:val="48"/>
          <w:lang w:val="tr-TR"/>
        </w:rPr>
        <w:t xml:space="preserve"> </w:t>
      </w:r>
      <w:r>
        <w:rPr>
          <w:b/>
          <w:sz w:val="48"/>
          <w:szCs w:val="48"/>
          <w:lang w:val="tr-TR"/>
        </w:rPr>
        <w:t>GROUP 5</w:t>
      </w:r>
    </w:p>
    <w:p w:rsidR="001C7F08" w:rsidRPr="00F73B53" w:rsidRDefault="001C7F08" w:rsidP="001C7F08">
      <w:pPr>
        <w:rPr>
          <w:b/>
          <w:sz w:val="48"/>
          <w:szCs w:val="48"/>
          <w:lang w:val="tr-TR"/>
        </w:rPr>
      </w:pPr>
    </w:p>
    <w:p w:rsidR="001C7F08" w:rsidRPr="00F73B53" w:rsidRDefault="001C7F08" w:rsidP="001C7F08">
      <w:pPr>
        <w:rPr>
          <w:b/>
          <w:sz w:val="48"/>
          <w:szCs w:val="48"/>
          <w:lang w:val="tr-TR"/>
        </w:rPr>
      </w:pPr>
    </w:p>
    <w:p w:rsidR="001C7F08" w:rsidRPr="001C7F08" w:rsidRDefault="00064803" w:rsidP="001C7F08">
      <w:pPr>
        <w:jc w:val="center"/>
        <w:rPr>
          <w:b/>
          <w:sz w:val="48"/>
          <w:szCs w:val="48"/>
          <w:lang w:val="tr-TR"/>
        </w:rPr>
      </w:pPr>
      <w:r>
        <w:rPr>
          <w:rFonts w:eastAsiaTheme="minorHAnsi"/>
          <w:b/>
          <w:noProof w:val="0"/>
          <w:sz w:val="48"/>
          <w:szCs w:val="48"/>
          <w:lang w:eastAsia="en-US"/>
        </w:rPr>
        <w:t>TESTS ON AGGREGATES</w:t>
      </w:r>
    </w:p>
    <w:p w:rsidR="001C7F08" w:rsidRDefault="001C7F08" w:rsidP="001C7F08">
      <w:pPr>
        <w:rPr>
          <w:sz w:val="32"/>
          <w:szCs w:val="32"/>
          <w:lang w:val="tr-TR"/>
        </w:rPr>
      </w:pPr>
    </w:p>
    <w:p w:rsidR="001C7F08" w:rsidRDefault="001C7F08" w:rsidP="001C7F08">
      <w:pPr>
        <w:rPr>
          <w:sz w:val="32"/>
          <w:szCs w:val="32"/>
          <w:lang w:val="tr-TR"/>
        </w:rPr>
      </w:pPr>
    </w:p>
    <w:p w:rsidR="00075FBD" w:rsidRPr="00F73B53" w:rsidRDefault="00075FBD" w:rsidP="001C7F08">
      <w:pPr>
        <w:rPr>
          <w:sz w:val="32"/>
          <w:szCs w:val="32"/>
          <w:lang w:val="tr-TR"/>
        </w:rPr>
      </w:pPr>
    </w:p>
    <w:p w:rsidR="001C7F08" w:rsidRPr="00F73B53" w:rsidRDefault="001C7F08" w:rsidP="001C7F08">
      <w:pPr>
        <w:rPr>
          <w:sz w:val="32"/>
          <w:szCs w:val="32"/>
          <w:lang w:val="tr-TR"/>
        </w:rPr>
      </w:pPr>
    </w:p>
    <w:p w:rsidR="005A3935" w:rsidRDefault="001C7F08" w:rsidP="001C7F08">
      <w:pPr>
        <w:rPr>
          <w:sz w:val="32"/>
          <w:szCs w:val="32"/>
          <w:lang w:val="tr-TR"/>
        </w:rPr>
      </w:pPr>
      <w:r w:rsidRPr="00F73B53">
        <w:rPr>
          <w:sz w:val="32"/>
          <w:szCs w:val="32"/>
          <w:lang w:val="tr-TR"/>
        </w:rPr>
        <w:t>Submitted by</w:t>
      </w:r>
      <w:r>
        <w:rPr>
          <w:sz w:val="32"/>
          <w:szCs w:val="32"/>
          <w:lang w:val="tr-TR"/>
        </w:rPr>
        <w:t>:</w:t>
      </w:r>
      <w:r>
        <w:rPr>
          <w:sz w:val="32"/>
          <w:szCs w:val="32"/>
          <w:lang w:val="tr-TR"/>
        </w:rPr>
        <w:tab/>
      </w:r>
      <w:r w:rsidR="005A3935">
        <w:rPr>
          <w:sz w:val="32"/>
          <w:szCs w:val="32"/>
          <w:lang w:val="tr-TR"/>
        </w:rPr>
        <w:tab/>
        <w:t xml:space="preserve">Buğra Yüksel </w:t>
      </w:r>
      <w:r w:rsidR="005A3935">
        <w:rPr>
          <w:sz w:val="32"/>
          <w:szCs w:val="32"/>
          <w:lang w:val="tr-TR"/>
        </w:rPr>
        <w:tab/>
      </w:r>
      <w:r w:rsidR="005A3935">
        <w:rPr>
          <w:sz w:val="32"/>
          <w:szCs w:val="32"/>
          <w:lang w:val="tr-TR"/>
        </w:rPr>
        <w:tab/>
      </w:r>
      <w:r w:rsidR="005A3935">
        <w:rPr>
          <w:sz w:val="32"/>
          <w:szCs w:val="32"/>
          <w:lang w:val="tr-TR"/>
        </w:rPr>
        <w:tab/>
        <w:t>1737477</w:t>
      </w:r>
    </w:p>
    <w:p w:rsidR="001C7F08" w:rsidRDefault="001C7F08" w:rsidP="005A3935">
      <w:pPr>
        <w:ind w:left="2160" w:firstLine="720"/>
        <w:rPr>
          <w:sz w:val="32"/>
          <w:szCs w:val="32"/>
          <w:lang w:val="tr-TR"/>
        </w:rPr>
      </w:pPr>
      <w:r>
        <w:rPr>
          <w:sz w:val="32"/>
          <w:szCs w:val="32"/>
          <w:lang w:val="tr-TR"/>
        </w:rPr>
        <w:t>Demir Berkay Yılmaz</w:t>
      </w:r>
      <w:r>
        <w:rPr>
          <w:sz w:val="32"/>
          <w:szCs w:val="32"/>
          <w:lang w:val="tr-TR"/>
        </w:rPr>
        <w:tab/>
      </w:r>
      <w:r>
        <w:rPr>
          <w:sz w:val="32"/>
          <w:szCs w:val="32"/>
          <w:lang w:val="tr-TR"/>
        </w:rPr>
        <w:tab/>
        <w:t>1737469</w:t>
      </w:r>
    </w:p>
    <w:p w:rsidR="001C7F08" w:rsidRPr="00F73B53" w:rsidRDefault="001C7F08" w:rsidP="001C7F08">
      <w:pPr>
        <w:rPr>
          <w:sz w:val="32"/>
          <w:szCs w:val="32"/>
          <w:lang w:val="tr-TR"/>
        </w:rPr>
      </w:pPr>
      <w:r>
        <w:rPr>
          <w:sz w:val="32"/>
          <w:szCs w:val="32"/>
          <w:lang w:val="tr-TR"/>
        </w:rPr>
        <w:tab/>
      </w:r>
      <w:r>
        <w:rPr>
          <w:sz w:val="32"/>
          <w:szCs w:val="32"/>
          <w:lang w:val="tr-TR"/>
        </w:rPr>
        <w:tab/>
      </w:r>
      <w:r>
        <w:rPr>
          <w:sz w:val="32"/>
          <w:szCs w:val="32"/>
          <w:lang w:val="tr-TR"/>
        </w:rPr>
        <w:tab/>
      </w:r>
    </w:p>
    <w:p w:rsidR="001C7F08" w:rsidRPr="00F73B53" w:rsidRDefault="001C7F08" w:rsidP="001C7F08">
      <w:pPr>
        <w:rPr>
          <w:sz w:val="32"/>
          <w:szCs w:val="32"/>
          <w:lang w:val="tr-TR"/>
        </w:rPr>
      </w:pPr>
      <w:r w:rsidRPr="00F73B53">
        <w:rPr>
          <w:sz w:val="32"/>
          <w:szCs w:val="32"/>
          <w:lang w:val="tr-TR"/>
        </w:rPr>
        <w:t xml:space="preserve">                     </w:t>
      </w:r>
      <w:r>
        <w:rPr>
          <w:sz w:val="32"/>
          <w:szCs w:val="32"/>
          <w:lang w:val="tr-TR"/>
        </w:rPr>
        <w:tab/>
      </w:r>
    </w:p>
    <w:p w:rsidR="001C7F08" w:rsidRDefault="001C7F08" w:rsidP="001C7F08">
      <w:pPr>
        <w:rPr>
          <w:sz w:val="32"/>
          <w:szCs w:val="32"/>
          <w:lang w:val="tr-TR"/>
        </w:rPr>
      </w:pPr>
      <w:r w:rsidRPr="00F73B53">
        <w:rPr>
          <w:sz w:val="32"/>
          <w:szCs w:val="32"/>
          <w:lang w:val="tr-TR"/>
        </w:rPr>
        <w:t xml:space="preserve">                     </w:t>
      </w:r>
      <w:r>
        <w:rPr>
          <w:sz w:val="32"/>
          <w:szCs w:val="32"/>
          <w:lang w:val="tr-TR"/>
        </w:rPr>
        <w:tab/>
      </w:r>
    </w:p>
    <w:p w:rsidR="001C7F08" w:rsidRPr="00F73B53" w:rsidRDefault="001C7F08" w:rsidP="001C7F08">
      <w:pPr>
        <w:rPr>
          <w:sz w:val="32"/>
          <w:szCs w:val="32"/>
          <w:lang w:val="tr-TR"/>
        </w:rPr>
      </w:pPr>
    </w:p>
    <w:p w:rsidR="001C7F08" w:rsidRDefault="001C7F08" w:rsidP="001C7F08">
      <w:pPr>
        <w:rPr>
          <w:sz w:val="32"/>
          <w:szCs w:val="32"/>
          <w:lang w:val="tr-TR"/>
        </w:rPr>
      </w:pPr>
    </w:p>
    <w:p w:rsidR="001C7F08" w:rsidRDefault="00064803" w:rsidP="001C7F08">
      <w:pPr>
        <w:rPr>
          <w:sz w:val="32"/>
          <w:szCs w:val="32"/>
          <w:lang w:val="tr-TR"/>
        </w:rPr>
      </w:pPr>
      <w:r>
        <w:rPr>
          <w:sz w:val="32"/>
          <w:szCs w:val="32"/>
          <w:lang w:val="tr-TR"/>
        </w:rPr>
        <w:t>Date: 17/04</w:t>
      </w:r>
      <w:r w:rsidR="001C7F08" w:rsidRPr="00F73B53">
        <w:rPr>
          <w:sz w:val="32"/>
          <w:szCs w:val="32"/>
          <w:lang w:val="tr-TR"/>
        </w:rPr>
        <w:t>/20</w:t>
      </w:r>
      <w:r w:rsidR="00075FBD">
        <w:rPr>
          <w:sz w:val="32"/>
          <w:szCs w:val="32"/>
          <w:lang w:val="tr-TR"/>
        </w:rPr>
        <w:t>12</w:t>
      </w:r>
    </w:p>
    <w:p w:rsidR="009862E8" w:rsidRDefault="009862E8">
      <w:pPr>
        <w:spacing w:after="200" w:line="276" w:lineRule="auto"/>
        <w:rPr>
          <w:sz w:val="32"/>
          <w:szCs w:val="32"/>
          <w:lang w:val="tr-TR"/>
        </w:rPr>
      </w:pPr>
      <w:r>
        <w:rPr>
          <w:sz w:val="32"/>
          <w:szCs w:val="32"/>
          <w:lang w:val="tr-TR"/>
        </w:rPr>
        <w:br w:type="page"/>
      </w:r>
    </w:p>
    <w:p w:rsidR="001C7F08" w:rsidRDefault="009862E8" w:rsidP="009862E8">
      <w:pPr>
        <w:pStyle w:val="Balk2"/>
        <w:rPr>
          <w:lang w:val="tr-TR"/>
        </w:rPr>
      </w:pPr>
      <w:r>
        <w:rPr>
          <w:lang w:val="tr-TR"/>
        </w:rPr>
        <w:lastRenderedPageBreak/>
        <w:t xml:space="preserve">Question 1: </w:t>
      </w:r>
    </w:p>
    <w:p w:rsidR="003915DC" w:rsidRPr="003915DC" w:rsidRDefault="003915DC" w:rsidP="003915DC">
      <w:pPr>
        <w:rPr>
          <w:lang w:val="tr-TR"/>
        </w:rPr>
      </w:pPr>
    </w:p>
    <w:p w:rsidR="00064803" w:rsidRPr="006D5AAB" w:rsidRDefault="00064803" w:rsidP="00115EC6">
      <w:pPr>
        <w:rPr>
          <w:rFonts w:asciiTheme="minorHAnsi" w:hAnsiTheme="minorHAnsi"/>
          <w:lang w:val="tr-TR"/>
        </w:rPr>
      </w:pPr>
      <w:r w:rsidRPr="006D5AAB">
        <w:rPr>
          <w:rFonts w:asciiTheme="minorHAnsi" w:hAnsiTheme="minorHAnsi"/>
          <w:lang w:val="tr-TR"/>
        </w:rPr>
        <w:t xml:space="preserve">Unit weigth is the amount of mass of a portion volume material. It can be calculated by deviding the whole aggregate weigth in to its volume. Two types of unit weights are compact and loose aggregate unit weigths. </w:t>
      </w:r>
    </w:p>
    <w:p w:rsidR="00064803" w:rsidRPr="006D5AAB" w:rsidRDefault="00064803" w:rsidP="00115EC6">
      <w:pPr>
        <w:rPr>
          <w:rFonts w:asciiTheme="minorHAnsi" w:hAnsiTheme="minorHAnsi"/>
          <w:lang w:val="tr-TR"/>
        </w:rPr>
      </w:pPr>
    </w:p>
    <w:p w:rsidR="00064803" w:rsidRPr="006D5AAB" w:rsidRDefault="00064803" w:rsidP="00064803">
      <w:pPr>
        <w:pStyle w:val="ListeParagraf"/>
        <w:numPr>
          <w:ilvl w:val="0"/>
          <w:numId w:val="13"/>
        </w:numPr>
        <w:rPr>
          <w:rFonts w:cs="Times New Roman"/>
          <w:sz w:val="24"/>
          <w:szCs w:val="24"/>
        </w:rPr>
      </w:pPr>
      <w:r w:rsidRPr="006D5AAB">
        <w:rPr>
          <w:rFonts w:cs="Times New Roman"/>
          <w:sz w:val="24"/>
          <w:szCs w:val="24"/>
        </w:rPr>
        <w:t>Using the Tamping Rod</w:t>
      </w:r>
    </w:p>
    <w:p w:rsidR="00064803" w:rsidRPr="006D5AAB" w:rsidRDefault="00064803" w:rsidP="00064803">
      <w:pPr>
        <w:pStyle w:val="ListeParagraf"/>
        <w:rPr>
          <w:rFonts w:cs="Times New Roman"/>
          <w:sz w:val="24"/>
          <w:szCs w:val="24"/>
        </w:rPr>
      </w:pPr>
    </w:p>
    <w:p w:rsidR="00064803" w:rsidRPr="006D5AAB" w:rsidRDefault="00064803" w:rsidP="00064803">
      <w:pPr>
        <w:pStyle w:val="ListeParagraf"/>
        <w:rPr>
          <w:rFonts w:cs="Times New Roman"/>
          <w:sz w:val="24"/>
          <w:szCs w:val="24"/>
        </w:rPr>
      </w:pPr>
      <w:r w:rsidRPr="006D5AAB">
        <w:rPr>
          <w:rFonts w:cs="Times New Roman"/>
          <w:sz w:val="24"/>
          <w:szCs w:val="24"/>
        </w:rPr>
        <w:t xml:space="preserve">(G-T)/V = (7.654-2.8)/2.8 = </w:t>
      </w:r>
      <w:r w:rsidR="004367E5" w:rsidRPr="006D5AAB">
        <w:rPr>
          <w:rFonts w:cs="Times New Roman"/>
          <w:sz w:val="24"/>
          <w:szCs w:val="24"/>
        </w:rPr>
        <w:t>1.734kg/lt</w:t>
      </w:r>
    </w:p>
    <w:p w:rsidR="004367E5" w:rsidRPr="006D5AAB" w:rsidRDefault="004367E5" w:rsidP="00064803">
      <w:pPr>
        <w:pStyle w:val="ListeParagraf"/>
        <w:rPr>
          <w:rFonts w:cs="Times New Roman"/>
          <w:sz w:val="24"/>
          <w:szCs w:val="24"/>
        </w:rPr>
      </w:pPr>
    </w:p>
    <w:p w:rsidR="004367E5" w:rsidRPr="006D5AAB" w:rsidRDefault="004367E5" w:rsidP="004367E5">
      <w:pPr>
        <w:pStyle w:val="ListeParagraf"/>
        <w:numPr>
          <w:ilvl w:val="0"/>
          <w:numId w:val="13"/>
        </w:numPr>
        <w:rPr>
          <w:rFonts w:cs="Times New Roman"/>
          <w:sz w:val="24"/>
          <w:szCs w:val="24"/>
        </w:rPr>
      </w:pPr>
      <w:r w:rsidRPr="006D5AAB">
        <w:rPr>
          <w:rFonts w:cs="Times New Roman"/>
          <w:sz w:val="24"/>
          <w:szCs w:val="24"/>
        </w:rPr>
        <w:t>Without using the Tamping Rod</w:t>
      </w:r>
    </w:p>
    <w:p w:rsidR="004367E5" w:rsidRPr="006D5AAB" w:rsidRDefault="004367E5" w:rsidP="004367E5">
      <w:pPr>
        <w:pStyle w:val="ListeParagraf"/>
        <w:rPr>
          <w:rFonts w:cs="Times New Roman"/>
          <w:sz w:val="24"/>
          <w:szCs w:val="24"/>
        </w:rPr>
      </w:pPr>
    </w:p>
    <w:p w:rsidR="004367E5" w:rsidRPr="006D5AAB" w:rsidRDefault="004367E5" w:rsidP="004367E5">
      <w:pPr>
        <w:pStyle w:val="ListeParagraf"/>
        <w:rPr>
          <w:rFonts w:cs="Times New Roman"/>
          <w:sz w:val="24"/>
          <w:szCs w:val="24"/>
        </w:rPr>
      </w:pPr>
      <w:r w:rsidRPr="006D5AAB">
        <w:rPr>
          <w:rFonts w:cs="Times New Roman"/>
          <w:sz w:val="24"/>
          <w:szCs w:val="24"/>
        </w:rPr>
        <w:t>(G-T)/V = (7.32-2.8)/2.8 = 1.614kg/lt</w:t>
      </w:r>
    </w:p>
    <w:p w:rsidR="004367E5" w:rsidRDefault="004367E5" w:rsidP="004367E5">
      <w:pPr>
        <w:pStyle w:val="Balk2"/>
      </w:pPr>
      <w:r>
        <w:t>Question 2:</w:t>
      </w:r>
    </w:p>
    <w:p w:rsidR="005F1C98" w:rsidRDefault="005F1C98" w:rsidP="005F1C98"/>
    <w:p w:rsidR="005F1C98" w:rsidRDefault="005F1C98" w:rsidP="005F1C98">
      <w:r>
        <w:t>a)</w:t>
      </w:r>
    </w:p>
    <w:p w:rsidR="005F1C98" w:rsidRDefault="005F1C98" w:rsidP="005F1C98"/>
    <w:p w:rsidR="005F1C98" w:rsidRDefault="005F1C98" w:rsidP="005F1C98">
      <w:r>
        <w:t xml:space="preserve">Since the density of water can be taken as 1, the density of a substance is equal to its specific gravity. In concrete technology, specific gravity is used to refer to the density of the individual particles, which means the volume of a sample includes only the particles, not the spaces between them. This is the distinction in concrete technology between the two terms: specific gravity and bulk density. </w:t>
      </w:r>
    </w:p>
    <w:p w:rsidR="005F1C98" w:rsidRDefault="005F1C98" w:rsidP="005F1C98">
      <w:r>
        <w:t>Absorption capacity refers to the amount of water/moisture aggregate particles can hold. Knowing the absorption capacity, one can decide which state a sample is in.  If the state of the sample is known, the amount of water to be used can be calculated more precisely. Therefore, water/cement ratio can be controlled.</w:t>
      </w:r>
    </w:p>
    <w:p w:rsidR="005F1C98" w:rsidRDefault="005F1C98" w:rsidP="005F1C98">
      <w:r>
        <w:t>Saturated-surface-dry condition is the condition when the all permeable pores of aggregate are full of water, however the surfaces of the aggregate is dry.</w:t>
      </w:r>
    </w:p>
    <w:p w:rsidR="005F1C98" w:rsidRDefault="005F1C98" w:rsidP="005F1C98">
      <w:r>
        <w:t>Damp condition is the condition when the all permeable pores of aggregate are full of water and there is a thin film of water on the surfaces.</w:t>
      </w:r>
    </w:p>
    <w:p w:rsidR="005F1C98" w:rsidRDefault="005F1C98" w:rsidP="005F1C98"/>
    <w:p w:rsidR="005F1C98" w:rsidRDefault="005F1C98" w:rsidP="005F1C98">
      <w:r>
        <w:rPr>
          <w:lang w:val="tr-TR"/>
        </w:rPr>
        <w:drawing>
          <wp:inline distT="0" distB="0" distL="0" distR="0">
            <wp:extent cx="2609850" cy="1704975"/>
            <wp:effectExtent l="19050" t="0" r="0" b="0"/>
            <wp:docPr id="2" name="Resim 1" descr="http://www.cement.org/tech/images/faq_Mois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ment.org/tech/images/faq_Moisture.jpg"/>
                    <pic:cNvPicPr>
                      <a:picLocks noChangeAspect="1" noChangeArrowheads="1"/>
                    </pic:cNvPicPr>
                  </pic:nvPicPr>
                  <pic:blipFill>
                    <a:blip r:embed="rId9"/>
                    <a:srcRect/>
                    <a:stretch>
                      <a:fillRect/>
                    </a:stretch>
                  </pic:blipFill>
                  <pic:spPr bwMode="auto">
                    <a:xfrm>
                      <a:off x="0" y="0"/>
                      <a:ext cx="2609850" cy="1704975"/>
                    </a:xfrm>
                    <a:prstGeom prst="rect">
                      <a:avLst/>
                    </a:prstGeom>
                    <a:noFill/>
                    <a:ln w="9525">
                      <a:noFill/>
                      <a:miter lim="800000"/>
                      <a:headEnd/>
                      <a:tailEnd/>
                    </a:ln>
                  </pic:spPr>
                </pic:pic>
              </a:graphicData>
            </a:graphic>
          </wp:inline>
        </w:drawing>
      </w:r>
    </w:p>
    <w:p w:rsidR="005F1C98" w:rsidRDefault="005F1C98" w:rsidP="005F1C98"/>
    <w:p w:rsidR="005F1C98" w:rsidRDefault="005F1C98" w:rsidP="005F1C98">
      <w:pPr>
        <w:pStyle w:val="ListeParagraf"/>
        <w:numPr>
          <w:ilvl w:val="0"/>
          <w:numId w:val="17"/>
        </w:numPr>
      </w:pPr>
      <w:r>
        <w:t>For fine aggregate:</w:t>
      </w:r>
    </w:p>
    <w:p w:rsidR="005F1C98" w:rsidRDefault="005F1C98" w:rsidP="005F1C98">
      <w:pPr>
        <w:pStyle w:val="ListeParagraf"/>
      </w:pPr>
      <w:r>
        <w:t>Dry weight of the sample: 496 g</w:t>
      </w:r>
    </w:p>
    <w:p w:rsidR="005F1C98" w:rsidRDefault="005F1C98" w:rsidP="005F1C98">
      <w:pPr>
        <w:pStyle w:val="ListeParagraf"/>
      </w:pPr>
      <w:r>
        <w:lastRenderedPageBreak/>
        <w:t>Saturated surface dry weight of the test sample: 525g</w:t>
      </w:r>
    </w:p>
    <w:p w:rsidR="005F1C98" w:rsidRDefault="005F1C98" w:rsidP="005F1C98">
      <w:pPr>
        <w:pStyle w:val="ListeParagraf"/>
      </w:pPr>
      <w:r>
        <w:t>Weight of the test sample: 1033g</w:t>
      </w:r>
    </w:p>
    <w:p w:rsidR="005F1C98" w:rsidRDefault="005F1C98" w:rsidP="005F1C98">
      <w:pPr>
        <w:pStyle w:val="ListeParagraf"/>
      </w:pPr>
      <w:r>
        <w:t>Weight of flask filled with water: 710g</w:t>
      </w:r>
    </w:p>
    <w:p w:rsidR="005F1C98" w:rsidRDefault="005F1C98" w:rsidP="005F1C98">
      <w:pPr>
        <w:pStyle w:val="ListeParagraf"/>
      </w:pPr>
    </w:p>
    <w:p w:rsidR="005F1C98" w:rsidRDefault="005F1C98" w:rsidP="005F1C98">
      <w:pPr>
        <w:pStyle w:val="ListeParagraf"/>
      </w:pPr>
      <w:r>
        <w:t>Apparent specific gravity : 496/ (496+710-1033)=2.86</w:t>
      </w:r>
    </w:p>
    <w:p w:rsidR="005F1C98" w:rsidRDefault="005F1C98" w:rsidP="005F1C98">
      <w:pPr>
        <w:pStyle w:val="ListeParagraf"/>
      </w:pPr>
      <w:r>
        <w:t>Dry bulk specific gravity: 496/(525+710-1033)=2.46</w:t>
      </w:r>
    </w:p>
    <w:p w:rsidR="005F1C98" w:rsidRDefault="005F1C98" w:rsidP="005F1C98">
      <w:pPr>
        <w:pStyle w:val="ListeParagraf"/>
      </w:pPr>
      <w:r>
        <w:t>SSD bulk density specific gravity: 525/(525+710-1033)=2.6</w:t>
      </w:r>
    </w:p>
    <w:p w:rsidR="005F1C98" w:rsidRDefault="005F1C98" w:rsidP="005F1C98">
      <w:pPr>
        <w:pStyle w:val="ListeParagraf"/>
      </w:pPr>
      <w:r>
        <w:t>Absorption capacity: 100*(525-496)/496= 5.85</w:t>
      </w:r>
    </w:p>
    <w:p w:rsidR="005F1C98" w:rsidRDefault="005F1C98" w:rsidP="005F1C98">
      <w:r>
        <w:t>For coarse aggregate:</w:t>
      </w:r>
    </w:p>
    <w:p w:rsidR="005F1C98" w:rsidRDefault="005F1C98" w:rsidP="005F1C98"/>
    <w:p w:rsidR="005F1C98" w:rsidRDefault="005F1C98" w:rsidP="005F1C98">
      <w:pPr>
        <w:pStyle w:val="ListeParagraf"/>
      </w:pPr>
      <w:r>
        <w:t>Dry weight of the sample: 2253 g</w:t>
      </w:r>
    </w:p>
    <w:p w:rsidR="005F1C98" w:rsidRDefault="005F1C98" w:rsidP="005F1C98">
      <w:pPr>
        <w:pStyle w:val="ListeParagraf"/>
      </w:pPr>
      <w:r>
        <w:t>Saturated surface dry weight of the test sample,in air: 2630g</w:t>
      </w:r>
    </w:p>
    <w:p w:rsidR="005F1C98" w:rsidRDefault="005F1C98" w:rsidP="005F1C98">
      <w:pPr>
        <w:pStyle w:val="ListeParagraf"/>
      </w:pPr>
      <w:r>
        <w:t>Saturated surface dry weight of the test sample,in water: 1650g</w:t>
      </w:r>
    </w:p>
    <w:p w:rsidR="005F1C98" w:rsidRDefault="005F1C98" w:rsidP="005F1C98">
      <w:pPr>
        <w:pStyle w:val="ListeParagraf"/>
      </w:pPr>
    </w:p>
    <w:p w:rsidR="005F1C98" w:rsidRDefault="005F1C98" w:rsidP="005F1C98">
      <w:pPr>
        <w:pStyle w:val="ListeParagraf"/>
      </w:pPr>
      <w:r>
        <w:t>Apparent specific gravity : 2253/ (2253+710-1650)=1.72</w:t>
      </w:r>
    </w:p>
    <w:p w:rsidR="005F1C98" w:rsidRDefault="005F1C98" w:rsidP="005F1C98">
      <w:pPr>
        <w:pStyle w:val="ListeParagraf"/>
      </w:pPr>
      <w:r>
        <w:t>Dry bulk specific gravity: 2253/(2630+710-1650)= 1.33</w:t>
      </w:r>
    </w:p>
    <w:p w:rsidR="005F1C98" w:rsidRDefault="005F1C98" w:rsidP="005F1C98">
      <w:pPr>
        <w:pStyle w:val="ListeParagraf"/>
      </w:pPr>
      <w:r>
        <w:t>SSD bulk density specific gravity: 2630/(2630+710-1650)= 1.56</w:t>
      </w:r>
    </w:p>
    <w:p w:rsidR="005F1C98" w:rsidRDefault="005F1C98" w:rsidP="005F1C98">
      <w:pPr>
        <w:pStyle w:val="ListeParagraf"/>
      </w:pPr>
      <w:r>
        <w:t>Absorption capacity: 100*(2630-2253)/2253= 16.73</w:t>
      </w:r>
    </w:p>
    <w:p w:rsidR="005F1C98" w:rsidRDefault="005F1C98" w:rsidP="005F1C98">
      <w:pPr>
        <w:pStyle w:val="ListeParagraf"/>
      </w:pPr>
    </w:p>
    <w:p w:rsidR="005F1C98" w:rsidRPr="005F1C98" w:rsidRDefault="005F1C98" w:rsidP="005F1C98"/>
    <w:p w:rsidR="004367E5" w:rsidRDefault="004367E5" w:rsidP="004367E5"/>
    <w:p w:rsidR="004367E5" w:rsidRDefault="004367E5" w:rsidP="004367E5">
      <w:pPr>
        <w:pStyle w:val="Balk2"/>
      </w:pPr>
      <w:r>
        <w:t>Question 3:</w:t>
      </w:r>
    </w:p>
    <w:p w:rsidR="004367E5" w:rsidRDefault="004367E5" w:rsidP="004367E5"/>
    <w:p w:rsidR="004367E5" w:rsidRPr="006D5AAB" w:rsidRDefault="004367E5" w:rsidP="004367E5">
      <w:pPr>
        <w:rPr>
          <w:rFonts w:asciiTheme="minorHAnsi" w:hAnsiTheme="minorHAnsi"/>
        </w:rPr>
      </w:pPr>
      <w:r w:rsidRPr="006D5AAB">
        <w:rPr>
          <w:rFonts w:asciiTheme="minorHAnsi" w:hAnsiTheme="minorHAnsi"/>
        </w:rPr>
        <w:t>3 important properties of aggregates are shape, size gradiation and moisture content.</w:t>
      </w:r>
    </w:p>
    <w:p w:rsidR="004367E5" w:rsidRPr="006D5AAB" w:rsidRDefault="004367E5" w:rsidP="004367E5">
      <w:pPr>
        <w:rPr>
          <w:rFonts w:asciiTheme="minorHAnsi" w:hAnsiTheme="minorHAnsi"/>
        </w:rPr>
      </w:pPr>
    </w:p>
    <w:p w:rsidR="00D42CAD" w:rsidRPr="006D5AAB" w:rsidRDefault="00D42CAD" w:rsidP="004367E5">
      <w:pPr>
        <w:rPr>
          <w:rFonts w:asciiTheme="minorHAnsi" w:hAnsiTheme="minorHAnsi"/>
        </w:rPr>
      </w:pPr>
      <w:r w:rsidRPr="006D5AAB">
        <w:rPr>
          <w:rFonts w:asciiTheme="minorHAnsi" w:hAnsiTheme="minorHAnsi"/>
        </w:rPr>
        <w:t>Shape</w:t>
      </w:r>
      <w:r w:rsidR="004367E5" w:rsidRPr="006D5AAB">
        <w:rPr>
          <w:rFonts w:asciiTheme="minorHAnsi" w:hAnsiTheme="minorHAnsi"/>
        </w:rPr>
        <w:t xml:space="preserve"> </w:t>
      </w:r>
      <w:r w:rsidRPr="006D5AAB">
        <w:rPr>
          <w:rFonts w:asciiTheme="minorHAnsi" w:hAnsiTheme="minorHAnsi"/>
        </w:rPr>
        <w:t>e</w:t>
      </w:r>
      <w:r w:rsidR="004367E5" w:rsidRPr="006D5AAB">
        <w:rPr>
          <w:rFonts w:asciiTheme="minorHAnsi" w:hAnsiTheme="minorHAnsi"/>
        </w:rPr>
        <w:t>ffects fresh concre</w:t>
      </w:r>
      <w:r w:rsidRPr="006D5AAB">
        <w:rPr>
          <w:rFonts w:asciiTheme="minorHAnsi" w:hAnsiTheme="minorHAnsi"/>
        </w:rPr>
        <w:t>te more than hardened concrete. Concrete is more workable when smooth and rounded aggregate is used instead of rough angular or elongated aggregate. Crushed stone produces much more angular and elongated aggregates, which have a higher surface-to-volume ratio, better bond characteristics but require more cement paste to produce a workable mixture.</w:t>
      </w:r>
      <w:r w:rsidR="004367E5" w:rsidRPr="006D5AAB">
        <w:rPr>
          <w:rFonts w:asciiTheme="minorHAnsi" w:hAnsiTheme="minorHAnsi"/>
        </w:rPr>
        <w:t xml:space="preserve"> </w:t>
      </w:r>
    </w:p>
    <w:p w:rsidR="00D42CAD" w:rsidRPr="006D5AAB" w:rsidRDefault="00D42CAD" w:rsidP="004367E5">
      <w:pPr>
        <w:rPr>
          <w:rFonts w:asciiTheme="minorHAnsi" w:hAnsiTheme="minorHAnsi"/>
        </w:rPr>
      </w:pPr>
    </w:p>
    <w:p w:rsidR="00D42CAD" w:rsidRPr="006D5AAB" w:rsidRDefault="00D42CAD" w:rsidP="004367E5">
      <w:pPr>
        <w:rPr>
          <w:rFonts w:asciiTheme="minorHAnsi" w:hAnsiTheme="minorHAnsi"/>
        </w:rPr>
      </w:pPr>
      <w:r w:rsidRPr="006D5AAB">
        <w:rPr>
          <w:rFonts w:asciiTheme="minorHAnsi" w:hAnsiTheme="minorHAnsi"/>
        </w:rPr>
        <w:t xml:space="preserve">Size gradiation determines the paste required for workable concrete and thus effects the cost since cement is the most expensive component. </w:t>
      </w:r>
    </w:p>
    <w:p w:rsidR="00D42CAD" w:rsidRPr="006D5AAB" w:rsidRDefault="00D42CAD" w:rsidP="004367E5">
      <w:pPr>
        <w:rPr>
          <w:rFonts w:asciiTheme="minorHAnsi" w:hAnsiTheme="minorHAnsi"/>
        </w:rPr>
      </w:pPr>
    </w:p>
    <w:p w:rsidR="004367E5" w:rsidRPr="006D5AAB" w:rsidRDefault="00D42CAD" w:rsidP="004367E5">
      <w:pPr>
        <w:rPr>
          <w:rFonts w:asciiTheme="minorHAnsi" w:hAnsiTheme="minorHAnsi"/>
        </w:rPr>
      </w:pPr>
      <w:r w:rsidRPr="006D5AAB">
        <w:rPr>
          <w:rFonts w:asciiTheme="minorHAnsi" w:hAnsiTheme="minorHAnsi"/>
        </w:rPr>
        <w:t>The moisture content of an aggregate is an important factor when developing the proper water/cementitious material ratio. All aggregates contain some water acording to their porosity level. Moisture content can differ from 1 percent to 40 percent so it is important to use the aggregates with the desired moisture content.</w:t>
      </w:r>
      <w:r w:rsidR="004367E5" w:rsidRPr="006D5AAB">
        <w:rPr>
          <w:rFonts w:asciiTheme="minorHAnsi" w:hAnsiTheme="minorHAnsi"/>
        </w:rPr>
        <w:t xml:space="preserve"> </w:t>
      </w:r>
    </w:p>
    <w:p w:rsidR="005F1C98" w:rsidRDefault="005F1C98" w:rsidP="005F1C98"/>
    <w:p w:rsidR="005F1C98" w:rsidRDefault="005F1C98" w:rsidP="005F1C98">
      <w:pPr>
        <w:pStyle w:val="Balk2"/>
      </w:pPr>
      <w:r>
        <w:lastRenderedPageBreak/>
        <w:t>Question 4:</w:t>
      </w:r>
    </w:p>
    <w:p w:rsidR="005F1C98" w:rsidRDefault="005F1C98" w:rsidP="005F1C98"/>
    <w:p w:rsidR="005F1C98" w:rsidRDefault="005F1C98" w:rsidP="005F1C98">
      <w:r>
        <w:t xml:space="preserve">Grading is the operation in which aggregates are divided into various groups according to their sizes. </w:t>
      </w:r>
    </w:p>
    <w:p w:rsidR="005F1C98" w:rsidRDefault="005F1C98" w:rsidP="005F1C98">
      <w:r>
        <w:t>Maximum aggregate size is the smallest size of the sieve which the whole particles of the aggregate sample can pass through. This value is determined by sieve analysis.</w:t>
      </w:r>
    </w:p>
    <w:p w:rsidR="005F1C98" w:rsidRDefault="005F1C98" w:rsidP="005F1C98">
      <w:r>
        <w:t>The choice of maximum aggregate size is directly related with where the concrete will be utilized. There are some limitations which are set to determine the maximum aggregate size:</w:t>
      </w:r>
    </w:p>
    <w:p w:rsidR="005F1C98" w:rsidRDefault="005F1C98" w:rsidP="005F1C98">
      <w:r>
        <w:t>It must be smaller than:</w:t>
      </w:r>
    </w:p>
    <w:p w:rsidR="005F1C98" w:rsidRDefault="005F1C98" w:rsidP="005F1C98">
      <w:pPr>
        <w:pStyle w:val="ListeParagraf"/>
        <w:numPr>
          <w:ilvl w:val="0"/>
          <w:numId w:val="18"/>
        </w:numPr>
      </w:pPr>
      <w:r>
        <w:t>1/5 of the narrowest dimension of the form,</w:t>
      </w:r>
    </w:p>
    <w:p w:rsidR="005F1C98" w:rsidRDefault="005F1C98" w:rsidP="005F1C98">
      <w:pPr>
        <w:pStyle w:val="ListeParagraf"/>
        <w:numPr>
          <w:ilvl w:val="0"/>
          <w:numId w:val="18"/>
        </w:numPr>
      </w:pPr>
      <w:r>
        <w:t>¾ of the minimum clear spacing between the reinforcement bars</w:t>
      </w:r>
    </w:p>
    <w:p w:rsidR="005F1C98" w:rsidRDefault="005F1C98" w:rsidP="005F1C98">
      <w:pPr>
        <w:pStyle w:val="ListeParagraf"/>
        <w:numPr>
          <w:ilvl w:val="0"/>
          <w:numId w:val="18"/>
        </w:numPr>
      </w:pPr>
      <w:r>
        <w:t>1/3 of the thickness of the slab.</w:t>
      </w:r>
    </w:p>
    <w:p w:rsidR="005F1C98" w:rsidRPr="003676DB" w:rsidRDefault="005F1C98" w:rsidP="005F1C98">
      <w:r>
        <w:t xml:space="preserve">A good gradation is needed to obtain workable and uniform concrete. Therefore, there are some standards adjusting the grading limits. The reason for having limits instead of more specific numbers is there is not a single ideal gradation curve. A suitable gradation curve should be between the curves that are set as upper and lower bounds. </w:t>
      </w:r>
    </w:p>
    <w:p w:rsidR="004367E5" w:rsidRDefault="004367E5" w:rsidP="004367E5"/>
    <w:p w:rsidR="004367E5" w:rsidRDefault="004367E5" w:rsidP="004367E5">
      <w:pPr>
        <w:pStyle w:val="Balk2"/>
      </w:pPr>
      <w:r>
        <w:t>Question 5:</w:t>
      </w:r>
    </w:p>
    <w:p w:rsidR="005F1C98" w:rsidRDefault="005F1C98" w:rsidP="005F1C98"/>
    <w:p w:rsidR="005F1C98" w:rsidRPr="005F1C98" w:rsidRDefault="005F1C98" w:rsidP="005F1C98">
      <w:r>
        <w:t xml:space="preserve">The grading of aggregate is important when adjusting the desired amount of workability of the fresh concrete. To obtain concrete with the desired workability, the aggreagates must have good gradation. In a case of having concrete with undesired workability, if extra water is added to adjust workability of the concrete, it will lead to some problems in hardened concrete although desired workability is reached.  </w:t>
      </w:r>
    </w:p>
    <w:p w:rsidR="005F1C98" w:rsidRDefault="005F1C98" w:rsidP="005F1C98"/>
    <w:p w:rsidR="005F1C98" w:rsidRDefault="005F1C98" w:rsidP="005F1C98">
      <w:pPr>
        <w:pStyle w:val="Balk2"/>
      </w:pPr>
      <w:r>
        <w:t>Question 6:</w:t>
      </w:r>
    </w:p>
    <w:p w:rsidR="005F1C98" w:rsidRDefault="005F1C98" w:rsidP="005F1C98"/>
    <w:p w:rsidR="005F1C98" w:rsidRDefault="005F1C98" w:rsidP="005F1C98">
      <w:r>
        <w:t>Shape of aggregates can be relevant to the properties of hardened concrete because they improve physical characteristics of the concrete. It can affect the compressive and flexural strength as well as the abrasion resistance of the concrete.</w:t>
      </w:r>
    </w:p>
    <w:p w:rsidR="005F1C98" w:rsidRDefault="005F1C98" w:rsidP="005F1C98">
      <w:pPr>
        <w:pStyle w:val="Balk2"/>
      </w:pPr>
      <w:r>
        <w:t>Question 7:</w:t>
      </w:r>
    </w:p>
    <w:p w:rsidR="005F1C98" w:rsidRDefault="005F1C98" w:rsidP="005F1C98"/>
    <w:p w:rsidR="005F1C98" w:rsidRPr="00015569" w:rsidRDefault="005F1C98" w:rsidP="005F1C98">
      <w:r>
        <w:t xml:space="preserve">If the largest possible maximum sized aggregate is used in producing concrete, water requirement in a concrete mix will decrease, which will reduce the shrinkage of the concrete. The less the shrinkage is, the better workability gets. </w:t>
      </w:r>
      <w:bookmarkStart w:id="0" w:name="_GoBack"/>
      <w:bookmarkEnd w:id="0"/>
    </w:p>
    <w:p w:rsidR="005F1C98" w:rsidRPr="005F1C98" w:rsidRDefault="005F1C98" w:rsidP="005F1C98"/>
    <w:p w:rsidR="004367E5" w:rsidRDefault="004367E5" w:rsidP="004367E5"/>
    <w:p w:rsidR="004367E5" w:rsidRDefault="004367E5" w:rsidP="004367E5">
      <w:pPr>
        <w:pStyle w:val="Balk2"/>
      </w:pPr>
      <w:r>
        <w:t>Question 8:</w:t>
      </w:r>
    </w:p>
    <w:p w:rsidR="005408E9" w:rsidRDefault="005408E9" w:rsidP="005408E9"/>
    <w:p w:rsidR="004367E5" w:rsidRPr="006D5AAB" w:rsidRDefault="005408E9" w:rsidP="004367E5">
      <w:pPr>
        <w:rPr>
          <w:rFonts w:asciiTheme="minorHAnsi" w:hAnsiTheme="minorHAnsi"/>
        </w:rPr>
      </w:pPr>
      <w:r w:rsidRPr="006D5AAB">
        <w:rPr>
          <w:rFonts w:asciiTheme="minorHAnsi" w:hAnsiTheme="minorHAnsi"/>
        </w:rPr>
        <w:t xml:space="preserve">If the aggregates water state is oven dry, when added water it will absorb too much and this will decrease the workability of the concrete, but the w/c ratio will be low and it will increase the strength of the concrete, but since the hydration may not be completed properly it may </w:t>
      </w:r>
      <w:r w:rsidRPr="006D5AAB">
        <w:rPr>
          <w:rFonts w:asciiTheme="minorHAnsi" w:hAnsiTheme="minorHAnsi"/>
        </w:rPr>
        <w:lastRenderedPageBreak/>
        <w:t>cause the strength to drop instead of increase. If the aggregates water state is wet, then when the water is added to the concrete mix, it will cause an increase in the workability but decrease in the strength.</w:t>
      </w:r>
    </w:p>
    <w:p w:rsidR="004367E5" w:rsidRDefault="004367E5" w:rsidP="004367E5">
      <w:pPr>
        <w:pStyle w:val="Balk2"/>
      </w:pPr>
      <w:r>
        <w:t>Question 9:</w:t>
      </w:r>
    </w:p>
    <w:p w:rsidR="00836DC5" w:rsidRDefault="00836DC5" w:rsidP="00836DC5">
      <w:pPr>
        <w:pStyle w:val="ResimYazs"/>
        <w:keepNext/>
      </w:pPr>
    </w:p>
    <w:p w:rsidR="00836DC5" w:rsidRPr="006D5AAB" w:rsidRDefault="00836DC5" w:rsidP="00836DC5">
      <w:pPr>
        <w:pStyle w:val="ListeParagraf"/>
        <w:numPr>
          <w:ilvl w:val="0"/>
          <w:numId w:val="15"/>
        </w:numPr>
        <w:rPr>
          <w:sz w:val="24"/>
          <w:szCs w:val="24"/>
        </w:rPr>
      </w:pPr>
    </w:p>
    <w:tbl>
      <w:tblPr>
        <w:tblW w:w="8120" w:type="dxa"/>
        <w:tblCellMar>
          <w:left w:w="0" w:type="dxa"/>
          <w:right w:w="0" w:type="dxa"/>
        </w:tblCellMar>
        <w:tblLook w:val="04A0"/>
      </w:tblPr>
      <w:tblGrid>
        <w:gridCol w:w="1776"/>
        <w:gridCol w:w="1136"/>
        <w:gridCol w:w="1636"/>
        <w:gridCol w:w="1856"/>
        <w:gridCol w:w="1756"/>
      </w:tblGrid>
      <w:tr w:rsidR="00836DC5" w:rsidRPr="00836DC5" w:rsidTr="00836DC5">
        <w:trPr>
          <w:divId w:val="263390010"/>
          <w:trHeight w:val="300"/>
        </w:trPr>
        <w:tc>
          <w:tcPr>
            <w:tcW w:w="1768" w:type="dxa"/>
            <w:tcBorders>
              <w:top w:val="single" w:sz="4" w:space="0" w:color="95B3D7"/>
              <w:left w:val="single" w:sz="4" w:space="0" w:color="95B3D7"/>
              <w:bottom w:val="single" w:sz="4" w:space="0" w:color="95B3D7"/>
              <w:right w:val="nil"/>
            </w:tcBorders>
            <w:shd w:val="clear" w:color="4F81BD" w:fill="4F81BD"/>
            <w:noWrap/>
            <w:vAlign w:val="bottom"/>
            <w:hideMark/>
          </w:tcPr>
          <w:p w:rsidR="00836DC5" w:rsidRPr="00836DC5" w:rsidRDefault="00836DC5" w:rsidP="00836DC5">
            <w:pPr>
              <w:rPr>
                <w:rFonts w:asciiTheme="minorHAnsi" w:hAnsiTheme="minorHAnsi"/>
                <w:b/>
                <w:bCs/>
                <w:noProof w:val="0"/>
                <w:color w:val="FFFFFF"/>
                <w:lang w:val="tr-TR"/>
              </w:rPr>
            </w:pPr>
            <w:r w:rsidRPr="00836DC5">
              <w:rPr>
                <w:rFonts w:asciiTheme="minorHAnsi" w:hAnsiTheme="minorHAnsi"/>
                <w:b/>
                <w:bCs/>
                <w:noProof w:val="0"/>
                <w:color w:val="FFFFFF"/>
                <w:lang w:val="tr-TR"/>
              </w:rPr>
              <w:t>Sieve Size(mm)</w:t>
            </w:r>
          </w:p>
        </w:tc>
        <w:tc>
          <w:tcPr>
            <w:tcW w:w="1128" w:type="dxa"/>
            <w:tcBorders>
              <w:top w:val="single" w:sz="4" w:space="0" w:color="95B3D7"/>
              <w:left w:val="nil"/>
              <w:bottom w:val="single" w:sz="4" w:space="0" w:color="95B3D7"/>
              <w:right w:val="nil"/>
            </w:tcBorders>
            <w:shd w:val="clear" w:color="4F81BD" w:fill="4F81BD"/>
            <w:noWrap/>
            <w:vAlign w:val="bottom"/>
            <w:hideMark/>
          </w:tcPr>
          <w:p w:rsidR="00836DC5" w:rsidRPr="00836DC5" w:rsidRDefault="00836DC5" w:rsidP="00836DC5">
            <w:pPr>
              <w:rPr>
                <w:rFonts w:asciiTheme="minorHAnsi" w:hAnsiTheme="minorHAnsi"/>
                <w:b/>
                <w:bCs/>
                <w:noProof w:val="0"/>
                <w:color w:val="FFFFFF"/>
                <w:lang w:val="tr-TR"/>
              </w:rPr>
            </w:pPr>
            <w:r w:rsidRPr="00836DC5">
              <w:rPr>
                <w:rFonts w:asciiTheme="minorHAnsi" w:hAnsiTheme="minorHAnsi"/>
                <w:b/>
                <w:bCs/>
                <w:noProof w:val="0"/>
                <w:color w:val="FFFFFF"/>
                <w:lang w:val="tr-TR"/>
              </w:rPr>
              <w:t>Retained</w:t>
            </w:r>
          </w:p>
        </w:tc>
        <w:tc>
          <w:tcPr>
            <w:tcW w:w="1628" w:type="dxa"/>
            <w:tcBorders>
              <w:top w:val="single" w:sz="4" w:space="0" w:color="95B3D7"/>
              <w:left w:val="nil"/>
              <w:bottom w:val="single" w:sz="4" w:space="0" w:color="95B3D7"/>
              <w:right w:val="nil"/>
            </w:tcBorders>
            <w:shd w:val="clear" w:color="4F81BD" w:fill="4F81BD"/>
            <w:noWrap/>
            <w:vAlign w:val="bottom"/>
            <w:hideMark/>
          </w:tcPr>
          <w:p w:rsidR="00836DC5" w:rsidRPr="00836DC5" w:rsidRDefault="00836DC5" w:rsidP="00836DC5">
            <w:pPr>
              <w:rPr>
                <w:rFonts w:asciiTheme="minorHAnsi" w:hAnsiTheme="minorHAnsi"/>
                <w:b/>
                <w:bCs/>
                <w:noProof w:val="0"/>
                <w:color w:val="FFFFFF"/>
                <w:lang w:val="tr-TR"/>
              </w:rPr>
            </w:pPr>
            <w:r w:rsidRPr="00836DC5">
              <w:rPr>
                <w:rFonts w:asciiTheme="minorHAnsi" w:hAnsiTheme="minorHAnsi"/>
                <w:b/>
                <w:bCs/>
                <w:noProof w:val="0"/>
                <w:color w:val="FFFFFF"/>
                <w:lang w:val="tr-TR"/>
              </w:rPr>
              <w:t>% Retained On</w:t>
            </w:r>
          </w:p>
        </w:tc>
        <w:tc>
          <w:tcPr>
            <w:tcW w:w="1848" w:type="dxa"/>
            <w:tcBorders>
              <w:top w:val="single" w:sz="4" w:space="0" w:color="95B3D7"/>
              <w:left w:val="nil"/>
              <w:bottom w:val="single" w:sz="4" w:space="0" w:color="95B3D7"/>
              <w:right w:val="nil"/>
            </w:tcBorders>
            <w:shd w:val="clear" w:color="4F81BD" w:fill="4F81BD"/>
            <w:noWrap/>
            <w:vAlign w:val="bottom"/>
            <w:hideMark/>
          </w:tcPr>
          <w:p w:rsidR="00836DC5" w:rsidRPr="00836DC5" w:rsidRDefault="00836DC5" w:rsidP="00836DC5">
            <w:pPr>
              <w:rPr>
                <w:rFonts w:asciiTheme="minorHAnsi" w:hAnsiTheme="minorHAnsi"/>
                <w:b/>
                <w:bCs/>
                <w:noProof w:val="0"/>
                <w:color w:val="FFFFFF"/>
                <w:lang w:val="tr-TR"/>
              </w:rPr>
            </w:pPr>
            <w:r w:rsidRPr="00836DC5">
              <w:rPr>
                <w:rFonts w:asciiTheme="minorHAnsi" w:hAnsiTheme="minorHAnsi"/>
                <w:b/>
                <w:bCs/>
                <w:noProof w:val="0"/>
                <w:color w:val="FFFFFF"/>
                <w:lang w:val="tr-TR"/>
              </w:rPr>
              <w:t xml:space="preserve">Cum %Retained </w:t>
            </w:r>
          </w:p>
        </w:tc>
        <w:tc>
          <w:tcPr>
            <w:tcW w:w="1748" w:type="dxa"/>
            <w:tcBorders>
              <w:top w:val="single" w:sz="4" w:space="0" w:color="95B3D7"/>
              <w:left w:val="nil"/>
              <w:bottom w:val="single" w:sz="4" w:space="0" w:color="95B3D7"/>
              <w:right w:val="single" w:sz="4" w:space="0" w:color="95B3D7"/>
            </w:tcBorders>
            <w:shd w:val="clear" w:color="4F81BD" w:fill="4F81BD"/>
            <w:noWrap/>
            <w:vAlign w:val="bottom"/>
            <w:hideMark/>
          </w:tcPr>
          <w:p w:rsidR="00836DC5" w:rsidRPr="00836DC5" w:rsidRDefault="00836DC5" w:rsidP="00836DC5">
            <w:pPr>
              <w:rPr>
                <w:rFonts w:asciiTheme="minorHAnsi" w:hAnsiTheme="minorHAnsi"/>
                <w:b/>
                <w:bCs/>
                <w:noProof w:val="0"/>
                <w:color w:val="FFFFFF"/>
                <w:lang w:val="tr-TR"/>
              </w:rPr>
            </w:pPr>
            <w:r w:rsidRPr="00836DC5">
              <w:rPr>
                <w:rFonts w:asciiTheme="minorHAnsi" w:hAnsiTheme="minorHAnsi"/>
                <w:b/>
                <w:bCs/>
                <w:noProof w:val="0"/>
                <w:color w:val="FFFFFF"/>
                <w:lang w:val="tr-TR"/>
              </w:rPr>
              <w:t>Cum % Passing</w:t>
            </w:r>
          </w:p>
        </w:tc>
      </w:tr>
      <w:tr w:rsidR="00836DC5" w:rsidRPr="00836DC5" w:rsidTr="00836DC5">
        <w:trPr>
          <w:divId w:val="263390010"/>
          <w:trHeight w:val="300"/>
        </w:trPr>
        <w:tc>
          <w:tcPr>
            <w:tcW w:w="0" w:type="auto"/>
            <w:tcBorders>
              <w:top w:val="nil"/>
              <w:left w:val="single" w:sz="4" w:space="0" w:color="95B3D7"/>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cs="Calibri"/>
                <w:noProof w:val="0"/>
                <w:color w:val="000000"/>
              </w:rPr>
              <w:t>9,5</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0</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0</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0,222</w:t>
            </w:r>
          </w:p>
        </w:tc>
        <w:tc>
          <w:tcPr>
            <w:tcW w:w="0" w:type="auto"/>
            <w:tcBorders>
              <w:top w:val="nil"/>
              <w:left w:val="nil"/>
              <w:bottom w:val="single" w:sz="4" w:space="0" w:color="95B3D7"/>
              <w:right w:val="single" w:sz="4" w:space="0" w:color="95B3D7"/>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99,778</w:t>
            </w:r>
          </w:p>
        </w:tc>
      </w:tr>
      <w:tr w:rsidR="00836DC5" w:rsidRPr="00836DC5" w:rsidTr="00836DC5">
        <w:trPr>
          <w:divId w:val="263390010"/>
          <w:trHeight w:val="300"/>
        </w:trPr>
        <w:tc>
          <w:tcPr>
            <w:tcW w:w="0" w:type="auto"/>
            <w:tcBorders>
              <w:top w:val="nil"/>
              <w:left w:val="single" w:sz="4" w:space="0" w:color="95B3D7"/>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cs="Calibri"/>
                <w:noProof w:val="0"/>
                <w:color w:val="000000"/>
              </w:rPr>
              <w:t>4,75</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68</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7,789232532</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7,789232532</w:t>
            </w:r>
          </w:p>
        </w:tc>
        <w:tc>
          <w:tcPr>
            <w:tcW w:w="0" w:type="auto"/>
            <w:tcBorders>
              <w:top w:val="nil"/>
              <w:left w:val="nil"/>
              <w:bottom w:val="single" w:sz="4" w:space="0" w:color="95B3D7"/>
              <w:right w:val="single" w:sz="4" w:space="0" w:color="95B3D7"/>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92,21076747</w:t>
            </w:r>
          </w:p>
        </w:tc>
      </w:tr>
      <w:tr w:rsidR="00836DC5" w:rsidRPr="00836DC5" w:rsidTr="00836DC5">
        <w:trPr>
          <w:divId w:val="263390010"/>
          <w:trHeight w:val="300"/>
        </w:trPr>
        <w:tc>
          <w:tcPr>
            <w:tcW w:w="0" w:type="auto"/>
            <w:tcBorders>
              <w:top w:val="nil"/>
              <w:left w:val="single" w:sz="4" w:space="0" w:color="95B3D7"/>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cs="Calibri"/>
                <w:noProof w:val="0"/>
                <w:color w:val="000000"/>
              </w:rPr>
              <w:t>2,38</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153</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17,5257732</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25,31500573</w:t>
            </w:r>
          </w:p>
        </w:tc>
        <w:tc>
          <w:tcPr>
            <w:tcW w:w="0" w:type="auto"/>
            <w:tcBorders>
              <w:top w:val="nil"/>
              <w:left w:val="nil"/>
              <w:bottom w:val="single" w:sz="4" w:space="0" w:color="95B3D7"/>
              <w:right w:val="single" w:sz="4" w:space="0" w:color="95B3D7"/>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74,68499427</w:t>
            </w:r>
          </w:p>
        </w:tc>
      </w:tr>
      <w:tr w:rsidR="00836DC5" w:rsidRPr="00836DC5" w:rsidTr="00836DC5">
        <w:trPr>
          <w:divId w:val="263390010"/>
          <w:trHeight w:val="300"/>
        </w:trPr>
        <w:tc>
          <w:tcPr>
            <w:tcW w:w="0" w:type="auto"/>
            <w:tcBorders>
              <w:top w:val="nil"/>
              <w:left w:val="single" w:sz="4" w:space="0" w:color="95B3D7"/>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cs="Calibri"/>
                <w:noProof w:val="0"/>
                <w:color w:val="000000"/>
              </w:rPr>
              <w:t>1,19</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264</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30,24054983</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55,55555556</w:t>
            </w:r>
          </w:p>
        </w:tc>
        <w:tc>
          <w:tcPr>
            <w:tcW w:w="0" w:type="auto"/>
            <w:tcBorders>
              <w:top w:val="nil"/>
              <w:left w:val="nil"/>
              <w:bottom w:val="single" w:sz="4" w:space="0" w:color="95B3D7"/>
              <w:right w:val="single" w:sz="4" w:space="0" w:color="95B3D7"/>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44,44444444</w:t>
            </w:r>
          </w:p>
        </w:tc>
      </w:tr>
      <w:tr w:rsidR="00836DC5" w:rsidRPr="00836DC5" w:rsidTr="00836DC5">
        <w:trPr>
          <w:divId w:val="263390010"/>
          <w:trHeight w:val="300"/>
        </w:trPr>
        <w:tc>
          <w:tcPr>
            <w:tcW w:w="0" w:type="auto"/>
            <w:tcBorders>
              <w:top w:val="nil"/>
              <w:left w:val="single" w:sz="4" w:space="0" w:color="95B3D7"/>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cs="Calibri"/>
                <w:noProof w:val="0"/>
                <w:color w:val="000000"/>
              </w:rPr>
              <w:t>0,595</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185</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21,19129439</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76,74684994</w:t>
            </w:r>
          </w:p>
        </w:tc>
        <w:tc>
          <w:tcPr>
            <w:tcW w:w="0" w:type="auto"/>
            <w:tcBorders>
              <w:top w:val="nil"/>
              <w:left w:val="nil"/>
              <w:bottom w:val="single" w:sz="4" w:space="0" w:color="95B3D7"/>
              <w:right w:val="single" w:sz="4" w:space="0" w:color="95B3D7"/>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23,25315006</w:t>
            </w:r>
          </w:p>
        </w:tc>
      </w:tr>
      <w:tr w:rsidR="00836DC5" w:rsidRPr="00836DC5" w:rsidTr="00836DC5">
        <w:trPr>
          <w:divId w:val="263390010"/>
          <w:trHeight w:val="300"/>
        </w:trPr>
        <w:tc>
          <w:tcPr>
            <w:tcW w:w="0" w:type="auto"/>
            <w:tcBorders>
              <w:top w:val="nil"/>
              <w:left w:val="single" w:sz="4" w:space="0" w:color="95B3D7"/>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cs="Calibri"/>
                <w:noProof w:val="0"/>
                <w:color w:val="000000"/>
              </w:rPr>
              <w:t>0,297</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203</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23,25315006</w:t>
            </w:r>
          </w:p>
        </w:tc>
        <w:tc>
          <w:tcPr>
            <w:tcW w:w="0" w:type="auto"/>
            <w:tcBorders>
              <w:top w:val="nil"/>
              <w:left w:val="nil"/>
              <w:bottom w:val="single" w:sz="4" w:space="0" w:color="95B3D7"/>
              <w:right w:val="nil"/>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100</w:t>
            </w:r>
          </w:p>
        </w:tc>
        <w:tc>
          <w:tcPr>
            <w:tcW w:w="0" w:type="auto"/>
            <w:tcBorders>
              <w:top w:val="nil"/>
              <w:left w:val="nil"/>
              <w:bottom w:val="single" w:sz="4" w:space="0" w:color="95B3D7"/>
              <w:right w:val="single" w:sz="4" w:space="0" w:color="95B3D7"/>
            </w:tcBorders>
            <w:shd w:val="clear" w:color="auto" w:fill="auto"/>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0</w:t>
            </w:r>
          </w:p>
        </w:tc>
      </w:tr>
      <w:tr w:rsidR="00836DC5" w:rsidRPr="00836DC5" w:rsidTr="00836DC5">
        <w:trPr>
          <w:divId w:val="263390010"/>
          <w:trHeight w:val="300"/>
        </w:trPr>
        <w:tc>
          <w:tcPr>
            <w:tcW w:w="0" w:type="auto"/>
            <w:tcBorders>
              <w:top w:val="nil"/>
              <w:left w:val="single" w:sz="4" w:space="0" w:color="95B3D7"/>
              <w:bottom w:val="single" w:sz="4" w:space="0" w:color="95B3D7"/>
              <w:right w:val="nil"/>
            </w:tcBorders>
            <w:shd w:val="clear" w:color="DBE5F1" w:fill="DBE5F1"/>
            <w:noWrap/>
            <w:vAlign w:val="bottom"/>
            <w:hideMark/>
          </w:tcPr>
          <w:p w:rsidR="00836DC5" w:rsidRPr="00836DC5" w:rsidRDefault="00836DC5" w:rsidP="00836DC5">
            <w:pPr>
              <w:rPr>
                <w:rFonts w:asciiTheme="minorHAnsi" w:hAnsiTheme="minorHAnsi"/>
                <w:noProof w:val="0"/>
                <w:color w:val="000000"/>
                <w:lang w:val="tr-TR"/>
              </w:rPr>
            </w:pPr>
            <w:r w:rsidRPr="00836DC5">
              <w:rPr>
                <w:rFonts w:asciiTheme="minorHAnsi" w:hAnsiTheme="minorHAnsi" w:cs="Calibri"/>
                <w:noProof w:val="0"/>
                <w:color w:val="000000"/>
              </w:rPr>
              <w:t>pan</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0</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0</w:t>
            </w:r>
          </w:p>
        </w:tc>
        <w:tc>
          <w:tcPr>
            <w:tcW w:w="0" w:type="auto"/>
            <w:tcBorders>
              <w:top w:val="nil"/>
              <w:left w:val="nil"/>
              <w:bottom w:val="single" w:sz="4" w:space="0" w:color="95B3D7"/>
              <w:right w:val="nil"/>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100</w:t>
            </w:r>
          </w:p>
        </w:tc>
        <w:tc>
          <w:tcPr>
            <w:tcW w:w="0" w:type="auto"/>
            <w:tcBorders>
              <w:top w:val="nil"/>
              <w:left w:val="nil"/>
              <w:bottom w:val="single" w:sz="4" w:space="0" w:color="95B3D7"/>
              <w:right w:val="single" w:sz="4" w:space="0" w:color="95B3D7"/>
            </w:tcBorders>
            <w:shd w:val="clear" w:color="DBE5F1" w:fill="DBE5F1"/>
            <w:noWrap/>
            <w:vAlign w:val="bottom"/>
            <w:hideMark/>
          </w:tcPr>
          <w:p w:rsidR="00836DC5" w:rsidRPr="00836DC5" w:rsidRDefault="00836DC5" w:rsidP="00836DC5">
            <w:pPr>
              <w:jc w:val="right"/>
              <w:rPr>
                <w:rFonts w:asciiTheme="minorHAnsi" w:hAnsiTheme="minorHAnsi"/>
                <w:noProof w:val="0"/>
                <w:color w:val="000000"/>
                <w:lang w:val="tr-TR"/>
              </w:rPr>
            </w:pPr>
            <w:r w:rsidRPr="00836DC5">
              <w:rPr>
                <w:rFonts w:asciiTheme="minorHAnsi" w:hAnsiTheme="minorHAnsi"/>
                <w:noProof w:val="0"/>
                <w:color w:val="000000"/>
                <w:lang w:val="tr-TR"/>
              </w:rPr>
              <w:t>0</w:t>
            </w:r>
          </w:p>
        </w:tc>
      </w:tr>
    </w:tbl>
    <w:p w:rsidR="00836DC5" w:rsidRPr="006D5AAB" w:rsidRDefault="00836DC5" w:rsidP="00836DC5">
      <w:pPr>
        <w:rPr>
          <w:rFonts w:asciiTheme="minorHAnsi" w:hAnsiTheme="minorHAnsi"/>
        </w:rPr>
      </w:pPr>
    </w:p>
    <w:p w:rsidR="00836DC5" w:rsidRPr="006D5AAB" w:rsidRDefault="00836DC5" w:rsidP="005408E9">
      <w:pPr>
        <w:rPr>
          <w:rFonts w:asciiTheme="minorHAnsi" w:hAnsiTheme="minorHAnsi"/>
        </w:rPr>
      </w:pPr>
    </w:p>
    <w:p w:rsidR="00836DC5" w:rsidRPr="006D5AAB" w:rsidRDefault="00836DC5" w:rsidP="005408E9">
      <w:pPr>
        <w:rPr>
          <w:rFonts w:asciiTheme="minorHAnsi" w:hAnsiTheme="minorHAnsi"/>
        </w:rPr>
      </w:pPr>
      <w:r w:rsidRPr="006D5AAB">
        <w:rPr>
          <w:rFonts w:asciiTheme="minorHAnsi" w:hAnsiTheme="minorHAnsi"/>
          <w:lang w:val="tr-TR"/>
        </w:rPr>
        <w:drawing>
          <wp:inline distT="0" distB="0" distL="0" distR="0">
            <wp:extent cx="4214813" cy="2676525"/>
            <wp:effectExtent l="19050" t="0" r="14287"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36DC5" w:rsidRPr="006D5AAB" w:rsidRDefault="00836DC5" w:rsidP="005408E9">
      <w:pPr>
        <w:rPr>
          <w:rFonts w:asciiTheme="minorHAnsi" w:hAnsiTheme="minorHAnsi"/>
        </w:rPr>
      </w:pPr>
    </w:p>
    <w:p w:rsidR="00836DC5" w:rsidRPr="006D5AAB" w:rsidRDefault="00836DC5" w:rsidP="005408E9">
      <w:pPr>
        <w:rPr>
          <w:rFonts w:asciiTheme="minorHAnsi" w:hAnsiTheme="minorHAnsi"/>
        </w:rPr>
      </w:pPr>
    </w:p>
    <w:p w:rsidR="00836DC5" w:rsidRPr="006D5AAB" w:rsidRDefault="00A5194C" w:rsidP="00836DC5">
      <w:pPr>
        <w:pStyle w:val="ListeParagraf"/>
        <w:numPr>
          <w:ilvl w:val="0"/>
          <w:numId w:val="15"/>
        </w:numPr>
        <w:rPr>
          <w:oMath/>
          <w:rFonts w:ascii="Cambria Math"/>
          <w:sz w:val="24"/>
          <w:szCs w:val="24"/>
        </w:rPr>
      </w:pPr>
      <w:r w:rsidRPr="006D5AAB">
        <w:rPr>
          <w:sz w:val="24"/>
          <w:szCs w:val="24"/>
        </w:rPr>
        <w:t xml:space="preserve">The sample is </w:t>
      </w:r>
      <w:r w:rsidR="00836DC5" w:rsidRPr="006D5AAB">
        <w:rPr>
          <w:sz w:val="24"/>
          <w:szCs w:val="24"/>
        </w:rPr>
        <w:t xml:space="preserve">suitable for ASTM Standard </w:t>
      </w:r>
      <w:r w:rsidRPr="006D5AAB">
        <w:rPr>
          <w:sz w:val="24"/>
          <w:szCs w:val="24"/>
        </w:rPr>
        <w:t>gradiation curves it can be said that it is fine aggregate.</w:t>
      </w:r>
    </w:p>
    <w:p w:rsidR="00836DC5" w:rsidRPr="006D5AAB" w:rsidRDefault="00EE59D5" w:rsidP="00836DC5">
      <w:pPr>
        <w:pStyle w:val="ListeParagraf"/>
        <w:numPr>
          <w:ilvl w:val="0"/>
          <w:numId w:val="15"/>
        </w:numPr>
        <w:rPr>
          <w:rFonts w:eastAsiaTheme="minorEastAsia"/>
          <w:sz w:val="24"/>
          <w:szCs w:val="24"/>
        </w:rPr>
      </w:pPr>
      <m:oMath>
        <m:nary>
          <m:naryPr>
            <m:chr m:val="∑"/>
            <m:limLoc m:val="undOvr"/>
            <m:subHide m:val="on"/>
            <m:supHide m:val="on"/>
            <m:ctrlPr>
              <w:rPr>
                <w:rFonts w:ascii="Cambria Math" w:hAnsi="Cambria Math"/>
                <w:i/>
                <w:sz w:val="24"/>
                <w:szCs w:val="24"/>
              </w:rPr>
            </m:ctrlPr>
          </m:naryPr>
          <m:sub/>
          <m:sup/>
          <m:e>
            <m:r>
              <w:rPr>
                <w:rFonts w:ascii="Cambria Math"/>
                <w:sz w:val="24"/>
                <w:szCs w:val="24"/>
              </w:rPr>
              <m:t>%</m:t>
            </m:r>
            <m:r>
              <w:rPr>
                <w:rFonts w:ascii="Cambria Math" w:hAnsi="Cambria Math"/>
                <w:sz w:val="24"/>
                <w:szCs w:val="24"/>
              </w:rPr>
              <m:t>cumulative</m:t>
            </m:r>
            <m:r>
              <w:rPr>
                <w:rFonts w:ascii="Cambria Math"/>
                <w:sz w:val="24"/>
                <w:szCs w:val="24"/>
              </w:rPr>
              <m:t xml:space="preserve"> </m:t>
            </m:r>
            <m:r>
              <w:rPr>
                <w:rFonts w:ascii="Cambria Math" w:hAnsi="Cambria Math"/>
                <w:sz w:val="24"/>
                <w:szCs w:val="24"/>
              </w:rPr>
              <m:t>retained</m:t>
            </m:r>
            <m:r>
              <w:rPr>
                <w:rFonts w:ascii="Cambria Math"/>
                <w:sz w:val="24"/>
                <w:szCs w:val="24"/>
              </w:rPr>
              <m:t>=334.37</m:t>
            </m:r>
            <m:ctrlPr>
              <w:rPr>
                <w:rFonts w:ascii="Cambria Math" w:eastAsiaTheme="minorEastAsia" w:hAnsi="Cambria Math"/>
                <w:i/>
                <w:sz w:val="24"/>
                <w:szCs w:val="24"/>
              </w:rPr>
            </m:ctrlPr>
          </m:e>
        </m:nary>
      </m:oMath>
    </w:p>
    <w:p w:rsidR="00836DC5" w:rsidRPr="006D5AAB" w:rsidRDefault="00836DC5" w:rsidP="00836DC5">
      <w:pPr>
        <w:ind w:left="360"/>
        <w:rPr>
          <w:rFonts w:asciiTheme="minorHAnsi" w:eastAsiaTheme="minorEastAsia" w:hAnsiTheme="minorHAnsi"/>
        </w:rPr>
      </w:pPr>
      <w:r w:rsidRPr="006D5AAB">
        <w:rPr>
          <w:rFonts w:asciiTheme="minorHAnsi" w:hAnsiTheme="minorHAnsi"/>
        </w:rPr>
        <w:br/>
      </w:r>
      <w:r w:rsidR="00A5194C" w:rsidRPr="006D5AAB">
        <w:rPr>
          <w:rFonts w:asciiTheme="minorHAnsi" w:eastAsiaTheme="minorEastAsia" w:hAnsiTheme="minorHAnsi"/>
        </w:rPr>
        <w:t>Fineness M</w:t>
      </w:r>
      <w:r w:rsidRPr="006D5AAB">
        <w:rPr>
          <w:rFonts w:asciiTheme="minorHAnsi" w:eastAsiaTheme="minorEastAsia" w:hAnsiTheme="minorHAnsi"/>
        </w:rPr>
        <w:t>odulus =</w:t>
      </w:r>
      <m:oMath>
        <m:nary>
          <m:naryPr>
            <m:chr m:val="∑"/>
            <m:limLoc m:val="undOvr"/>
            <m:subHide m:val="on"/>
            <m:supHide m:val="on"/>
            <m:ctrlPr>
              <w:rPr>
                <w:rFonts w:ascii="Cambria Math" w:hAnsiTheme="minorHAnsi"/>
                <w:i/>
              </w:rPr>
            </m:ctrlPr>
          </m:naryPr>
          <m:sub/>
          <m:sup/>
          <m:e>
            <m:r>
              <w:rPr>
                <w:rFonts w:ascii="Cambria Math" w:hAnsiTheme="minorHAnsi"/>
              </w:rPr>
              <m:t>%</m:t>
            </m:r>
            <m:r>
              <w:rPr>
                <w:rFonts w:ascii="Cambria Math" w:hAnsi="Cambria Math"/>
              </w:rPr>
              <m:t>cumulative</m:t>
            </m:r>
            <m:r>
              <w:rPr>
                <w:rFonts w:ascii="Cambria Math" w:hAnsiTheme="minorHAnsi"/>
              </w:rPr>
              <m:t xml:space="preserve"> </m:t>
            </m:r>
            <m:r>
              <w:rPr>
                <w:rFonts w:ascii="Cambria Math" w:hAnsi="Cambria Math"/>
              </w:rPr>
              <m:t>retained</m:t>
            </m:r>
          </m:e>
        </m:nary>
        <m:r>
          <w:rPr>
            <w:rFonts w:ascii="Cambria Math" w:hAnsiTheme="minorHAnsi"/>
          </w:rPr>
          <m:t>/100</m:t>
        </m:r>
      </m:oMath>
      <w:r w:rsidRPr="006D5AAB">
        <w:rPr>
          <w:rFonts w:asciiTheme="minorHAnsi" w:eastAsiaTheme="minorEastAsia" w:hAnsiTheme="minorHAnsi"/>
        </w:rPr>
        <w:t xml:space="preserve"> </w:t>
      </w:r>
      <w:r w:rsidR="00A5194C" w:rsidRPr="006D5AAB">
        <w:rPr>
          <w:rFonts w:asciiTheme="minorHAnsi" w:eastAsiaTheme="minorEastAsia" w:hAnsiTheme="minorHAnsi"/>
        </w:rPr>
        <w:t>= 3.3</w:t>
      </w:r>
      <w:r w:rsidRPr="006D5AAB">
        <w:rPr>
          <w:rFonts w:asciiTheme="minorHAnsi" w:eastAsiaTheme="minorEastAsia" w:hAnsiTheme="minorHAnsi"/>
        </w:rPr>
        <w:t>4</w:t>
      </w:r>
      <w:r w:rsidRPr="006D5AAB">
        <w:rPr>
          <w:rFonts w:asciiTheme="minorHAnsi" w:hAnsiTheme="minorHAnsi"/>
        </w:rPr>
        <w:br/>
      </w:r>
      <w:r w:rsidRPr="006D5AAB">
        <w:rPr>
          <w:rFonts w:asciiTheme="minorHAnsi" w:eastAsiaTheme="minorEastAsia" w:hAnsiTheme="minorHAnsi"/>
        </w:rPr>
        <w:t xml:space="preserve">         The fineness modulus for fine aggregate sh</w:t>
      </w:r>
      <w:r w:rsidR="00A5194C" w:rsidRPr="006D5AAB">
        <w:rPr>
          <w:rFonts w:asciiTheme="minorHAnsi" w:eastAsiaTheme="minorEastAsia" w:hAnsiTheme="minorHAnsi"/>
        </w:rPr>
        <w:t>ould be between 2.15 and 3.38. Since our FM is 3.34 we can consider our sample as fine.</w:t>
      </w:r>
    </w:p>
    <w:p w:rsidR="004367E5" w:rsidRPr="006D5AAB" w:rsidRDefault="00A5194C" w:rsidP="004367E5">
      <w:pPr>
        <w:pStyle w:val="ListeParagraf"/>
        <w:numPr>
          <w:ilvl w:val="0"/>
          <w:numId w:val="16"/>
        </w:numPr>
        <w:rPr>
          <w:sz w:val="24"/>
          <w:szCs w:val="24"/>
        </w:rPr>
      </w:pPr>
      <w:r w:rsidRPr="006D5AAB">
        <w:rPr>
          <w:sz w:val="24"/>
          <w:szCs w:val="24"/>
        </w:rPr>
        <w:lastRenderedPageBreak/>
        <w:t>Fines modulus is used to understand how fine the aggregate is. Which helps the engineer understand how much paste etc. He will use with the aggregate he has.</w:t>
      </w:r>
    </w:p>
    <w:p w:rsidR="008C3C71" w:rsidRDefault="004367E5" w:rsidP="006D5AAB">
      <w:pPr>
        <w:pStyle w:val="Balk2"/>
      </w:pPr>
      <w:r>
        <w:t>Question 10:</w:t>
      </w:r>
    </w:p>
    <w:p w:rsidR="006D5AAB" w:rsidRPr="006D5AAB" w:rsidRDefault="006D5AAB" w:rsidP="006D5AAB">
      <w:pPr>
        <w:rPr>
          <w:rFonts w:asciiTheme="minorHAnsi" w:hAnsiTheme="minorHAnsi"/>
        </w:rPr>
      </w:pPr>
    </w:p>
    <w:tbl>
      <w:tblPr>
        <w:tblW w:w="8240" w:type="dxa"/>
        <w:tblCellMar>
          <w:left w:w="0" w:type="dxa"/>
          <w:right w:w="0" w:type="dxa"/>
        </w:tblCellMar>
        <w:tblLook w:val="04A0"/>
      </w:tblPr>
      <w:tblGrid>
        <w:gridCol w:w="1796"/>
        <w:gridCol w:w="1196"/>
        <w:gridCol w:w="1716"/>
        <w:gridCol w:w="1856"/>
        <w:gridCol w:w="1716"/>
      </w:tblGrid>
      <w:tr w:rsidR="008C3C71" w:rsidRPr="008C3C71" w:rsidTr="008C3C71">
        <w:trPr>
          <w:divId w:val="920871093"/>
          <w:trHeight w:val="315"/>
        </w:trPr>
        <w:tc>
          <w:tcPr>
            <w:tcW w:w="1788" w:type="dxa"/>
            <w:tcBorders>
              <w:top w:val="single" w:sz="8" w:space="0" w:color="95B3D7"/>
              <w:left w:val="single" w:sz="8" w:space="0" w:color="95B3D7"/>
              <w:bottom w:val="single" w:sz="8" w:space="0" w:color="95B3D7"/>
              <w:right w:val="nil"/>
            </w:tcBorders>
            <w:shd w:val="clear" w:color="000000" w:fill="4F81BD"/>
            <w:noWrap/>
            <w:vAlign w:val="bottom"/>
            <w:hideMark/>
          </w:tcPr>
          <w:p w:rsidR="008C3C71" w:rsidRPr="008C3C71" w:rsidRDefault="008C3C71" w:rsidP="008C3C71">
            <w:pPr>
              <w:rPr>
                <w:rFonts w:asciiTheme="minorHAnsi" w:hAnsiTheme="minorHAnsi"/>
                <w:b/>
                <w:bCs/>
                <w:noProof w:val="0"/>
                <w:color w:val="FFFFFF"/>
                <w:lang w:val="tr-TR"/>
              </w:rPr>
            </w:pPr>
            <w:r w:rsidRPr="008C3C71">
              <w:rPr>
                <w:rFonts w:asciiTheme="minorHAnsi" w:hAnsiTheme="minorHAnsi"/>
                <w:b/>
                <w:bCs/>
                <w:noProof w:val="0"/>
                <w:color w:val="FFFFFF"/>
                <w:lang w:val="tr-TR"/>
              </w:rPr>
              <w:t>Sieve Size(mm)</w:t>
            </w:r>
          </w:p>
        </w:tc>
        <w:tc>
          <w:tcPr>
            <w:tcW w:w="1188" w:type="dxa"/>
            <w:tcBorders>
              <w:top w:val="single" w:sz="8" w:space="0" w:color="95B3D7"/>
              <w:left w:val="nil"/>
              <w:bottom w:val="single" w:sz="8" w:space="0" w:color="95B3D7"/>
              <w:right w:val="nil"/>
            </w:tcBorders>
            <w:shd w:val="clear" w:color="000000" w:fill="4F81BD"/>
            <w:noWrap/>
            <w:vAlign w:val="bottom"/>
            <w:hideMark/>
          </w:tcPr>
          <w:p w:rsidR="008C3C71" w:rsidRPr="008C3C71" w:rsidRDefault="008C3C71" w:rsidP="008C3C71">
            <w:pPr>
              <w:rPr>
                <w:rFonts w:asciiTheme="minorHAnsi" w:hAnsiTheme="minorHAnsi"/>
                <w:b/>
                <w:bCs/>
                <w:noProof w:val="0"/>
                <w:color w:val="FFFFFF"/>
                <w:lang w:val="tr-TR"/>
              </w:rPr>
            </w:pPr>
            <w:r w:rsidRPr="008C3C71">
              <w:rPr>
                <w:rFonts w:asciiTheme="minorHAnsi" w:hAnsiTheme="minorHAnsi"/>
                <w:b/>
                <w:bCs/>
                <w:noProof w:val="0"/>
                <w:color w:val="FFFFFF"/>
                <w:lang w:val="tr-TR"/>
              </w:rPr>
              <w:t>Retained</w:t>
            </w:r>
          </w:p>
        </w:tc>
        <w:tc>
          <w:tcPr>
            <w:tcW w:w="1708" w:type="dxa"/>
            <w:tcBorders>
              <w:top w:val="single" w:sz="8" w:space="0" w:color="95B3D7"/>
              <w:left w:val="nil"/>
              <w:bottom w:val="single" w:sz="8" w:space="0" w:color="95B3D7"/>
              <w:right w:val="nil"/>
            </w:tcBorders>
            <w:shd w:val="clear" w:color="000000" w:fill="4F81BD"/>
            <w:noWrap/>
            <w:vAlign w:val="bottom"/>
            <w:hideMark/>
          </w:tcPr>
          <w:p w:rsidR="008C3C71" w:rsidRPr="008C3C71" w:rsidRDefault="008C3C71" w:rsidP="008C3C71">
            <w:pPr>
              <w:rPr>
                <w:rFonts w:asciiTheme="minorHAnsi" w:hAnsiTheme="minorHAnsi"/>
                <w:b/>
                <w:bCs/>
                <w:noProof w:val="0"/>
                <w:color w:val="FFFFFF"/>
                <w:lang w:val="tr-TR"/>
              </w:rPr>
            </w:pPr>
            <w:r w:rsidRPr="008C3C71">
              <w:rPr>
                <w:rFonts w:asciiTheme="minorHAnsi" w:hAnsiTheme="minorHAnsi"/>
                <w:b/>
                <w:bCs/>
                <w:noProof w:val="0"/>
                <w:color w:val="FFFFFF"/>
                <w:lang w:val="tr-TR"/>
              </w:rPr>
              <w:t>% Retained On</w:t>
            </w:r>
          </w:p>
        </w:tc>
        <w:tc>
          <w:tcPr>
            <w:tcW w:w="1848" w:type="dxa"/>
            <w:tcBorders>
              <w:top w:val="single" w:sz="8" w:space="0" w:color="95B3D7"/>
              <w:left w:val="nil"/>
              <w:bottom w:val="single" w:sz="8" w:space="0" w:color="95B3D7"/>
              <w:right w:val="nil"/>
            </w:tcBorders>
            <w:shd w:val="clear" w:color="000000" w:fill="4F81BD"/>
            <w:noWrap/>
            <w:vAlign w:val="bottom"/>
            <w:hideMark/>
          </w:tcPr>
          <w:p w:rsidR="008C3C71" w:rsidRPr="008C3C71" w:rsidRDefault="008C3C71" w:rsidP="008C3C71">
            <w:pPr>
              <w:rPr>
                <w:rFonts w:asciiTheme="minorHAnsi" w:hAnsiTheme="minorHAnsi"/>
                <w:b/>
                <w:bCs/>
                <w:noProof w:val="0"/>
                <w:color w:val="FFFFFF"/>
                <w:lang w:val="tr-TR"/>
              </w:rPr>
            </w:pPr>
            <w:r w:rsidRPr="008C3C71">
              <w:rPr>
                <w:rFonts w:asciiTheme="minorHAnsi" w:hAnsiTheme="minorHAnsi"/>
                <w:b/>
                <w:bCs/>
                <w:noProof w:val="0"/>
                <w:color w:val="FFFFFF"/>
                <w:lang w:val="tr-TR"/>
              </w:rPr>
              <w:t xml:space="preserve">Cum %Retained </w:t>
            </w:r>
          </w:p>
        </w:tc>
        <w:tc>
          <w:tcPr>
            <w:tcW w:w="1708" w:type="dxa"/>
            <w:tcBorders>
              <w:top w:val="single" w:sz="8" w:space="0" w:color="95B3D7"/>
              <w:left w:val="nil"/>
              <w:bottom w:val="single" w:sz="8" w:space="0" w:color="95B3D7"/>
              <w:right w:val="single" w:sz="8" w:space="0" w:color="95B3D7"/>
            </w:tcBorders>
            <w:shd w:val="clear" w:color="000000" w:fill="4F81BD"/>
            <w:noWrap/>
            <w:vAlign w:val="bottom"/>
            <w:hideMark/>
          </w:tcPr>
          <w:p w:rsidR="008C3C71" w:rsidRPr="008C3C71" w:rsidRDefault="008C3C71" w:rsidP="008C3C71">
            <w:pPr>
              <w:rPr>
                <w:rFonts w:asciiTheme="minorHAnsi" w:hAnsiTheme="minorHAnsi"/>
                <w:b/>
                <w:bCs/>
                <w:noProof w:val="0"/>
                <w:color w:val="FFFFFF"/>
                <w:lang w:val="tr-TR"/>
              </w:rPr>
            </w:pPr>
            <w:r w:rsidRPr="008C3C71">
              <w:rPr>
                <w:rFonts w:asciiTheme="minorHAnsi" w:hAnsiTheme="minorHAnsi"/>
                <w:b/>
                <w:bCs/>
                <w:noProof w:val="0"/>
                <w:color w:val="FFFFFF"/>
                <w:lang w:val="tr-TR"/>
              </w:rPr>
              <w:t>Cum % Passing</w:t>
            </w:r>
          </w:p>
        </w:tc>
      </w:tr>
      <w:tr w:rsidR="008C3C71" w:rsidRPr="008C3C71" w:rsidTr="008C3C71">
        <w:trPr>
          <w:divId w:val="920871093"/>
          <w:trHeight w:val="315"/>
        </w:trPr>
        <w:tc>
          <w:tcPr>
            <w:tcW w:w="0" w:type="auto"/>
            <w:tcBorders>
              <w:top w:val="nil"/>
              <w:left w:val="single" w:sz="8" w:space="0" w:color="95B3D7"/>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rPr>
              <w:t>50</w:t>
            </w:r>
          </w:p>
        </w:tc>
        <w:tc>
          <w:tcPr>
            <w:tcW w:w="0" w:type="auto"/>
            <w:tcBorders>
              <w:top w:val="nil"/>
              <w:left w:val="nil"/>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0</w:t>
            </w:r>
          </w:p>
        </w:tc>
        <w:tc>
          <w:tcPr>
            <w:tcW w:w="0" w:type="auto"/>
            <w:tcBorders>
              <w:top w:val="nil"/>
              <w:left w:val="nil"/>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0</w:t>
            </w:r>
          </w:p>
        </w:tc>
        <w:tc>
          <w:tcPr>
            <w:tcW w:w="0" w:type="auto"/>
            <w:tcBorders>
              <w:top w:val="nil"/>
              <w:left w:val="nil"/>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0</w:t>
            </w:r>
          </w:p>
        </w:tc>
        <w:tc>
          <w:tcPr>
            <w:tcW w:w="0" w:type="auto"/>
            <w:tcBorders>
              <w:top w:val="nil"/>
              <w:left w:val="nil"/>
              <w:bottom w:val="single" w:sz="8" w:space="0" w:color="95B3D7"/>
              <w:right w:val="single" w:sz="8" w:space="0" w:color="95B3D7"/>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100</w:t>
            </w:r>
          </w:p>
        </w:tc>
      </w:tr>
      <w:tr w:rsidR="008C3C71" w:rsidRPr="008C3C71" w:rsidTr="008C3C71">
        <w:trPr>
          <w:divId w:val="920871093"/>
          <w:trHeight w:val="315"/>
        </w:trPr>
        <w:tc>
          <w:tcPr>
            <w:tcW w:w="0" w:type="auto"/>
            <w:tcBorders>
              <w:top w:val="nil"/>
              <w:left w:val="single" w:sz="8" w:space="0" w:color="95B3D7"/>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rPr>
              <w:t>37,5</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65</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5,090054816</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5,090054816</w:t>
            </w:r>
          </w:p>
        </w:tc>
        <w:tc>
          <w:tcPr>
            <w:tcW w:w="0" w:type="auto"/>
            <w:tcBorders>
              <w:top w:val="nil"/>
              <w:left w:val="nil"/>
              <w:bottom w:val="single" w:sz="8" w:space="0" w:color="95B3D7"/>
              <w:right w:val="single" w:sz="8" w:space="0" w:color="95B3D7"/>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94,90994518</w:t>
            </w:r>
          </w:p>
        </w:tc>
      </w:tr>
      <w:tr w:rsidR="008C3C71" w:rsidRPr="008C3C71" w:rsidTr="008C3C71">
        <w:trPr>
          <w:divId w:val="920871093"/>
          <w:trHeight w:val="315"/>
        </w:trPr>
        <w:tc>
          <w:tcPr>
            <w:tcW w:w="0" w:type="auto"/>
            <w:tcBorders>
              <w:top w:val="nil"/>
              <w:left w:val="single" w:sz="8" w:space="0" w:color="95B3D7"/>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rPr>
              <w:t>19</w:t>
            </w:r>
          </w:p>
        </w:tc>
        <w:tc>
          <w:tcPr>
            <w:tcW w:w="0" w:type="auto"/>
            <w:tcBorders>
              <w:top w:val="nil"/>
              <w:left w:val="nil"/>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185</w:t>
            </w:r>
          </w:p>
        </w:tc>
        <w:tc>
          <w:tcPr>
            <w:tcW w:w="0" w:type="auto"/>
            <w:tcBorders>
              <w:top w:val="nil"/>
              <w:left w:val="nil"/>
              <w:bottom w:val="single" w:sz="8" w:space="0" w:color="95B3D7"/>
              <w:right w:val="nil"/>
            </w:tcBorders>
            <w:shd w:val="clear" w:color="DBE5F1"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14,48707909</w:t>
            </w:r>
          </w:p>
        </w:tc>
        <w:tc>
          <w:tcPr>
            <w:tcW w:w="0" w:type="auto"/>
            <w:tcBorders>
              <w:top w:val="nil"/>
              <w:left w:val="nil"/>
              <w:bottom w:val="single" w:sz="8" w:space="0" w:color="95B3D7"/>
              <w:right w:val="nil"/>
            </w:tcBorders>
            <w:shd w:val="clear" w:color="DBE5F1"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19,57713391</w:t>
            </w:r>
          </w:p>
        </w:tc>
        <w:tc>
          <w:tcPr>
            <w:tcW w:w="0" w:type="auto"/>
            <w:tcBorders>
              <w:top w:val="nil"/>
              <w:left w:val="nil"/>
              <w:bottom w:val="single" w:sz="8" w:space="0" w:color="95B3D7"/>
              <w:right w:val="single" w:sz="8" w:space="0" w:color="95B3D7"/>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80,42286609</w:t>
            </w:r>
          </w:p>
        </w:tc>
      </w:tr>
      <w:tr w:rsidR="008C3C71" w:rsidRPr="008C3C71" w:rsidTr="008C3C71">
        <w:trPr>
          <w:divId w:val="920871093"/>
          <w:trHeight w:val="315"/>
        </w:trPr>
        <w:tc>
          <w:tcPr>
            <w:tcW w:w="0" w:type="auto"/>
            <w:tcBorders>
              <w:top w:val="nil"/>
              <w:left w:val="single" w:sz="8" w:space="0" w:color="95B3D7"/>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rPr>
              <w:t>9,50</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650</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50,90054816</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70,47768207</w:t>
            </w:r>
          </w:p>
        </w:tc>
        <w:tc>
          <w:tcPr>
            <w:tcW w:w="0" w:type="auto"/>
            <w:tcBorders>
              <w:top w:val="nil"/>
              <w:left w:val="nil"/>
              <w:bottom w:val="single" w:sz="8" w:space="0" w:color="95B3D7"/>
              <w:right w:val="single" w:sz="8" w:space="0" w:color="95B3D7"/>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29,52231793</w:t>
            </w:r>
          </w:p>
        </w:tc>
      </w:tr>
      <w:tr w:rsidR="008C3C71" w:rsidRPr="008C3C71" w:rsidTr="008C3C71">
        <w:trPr>
          <w:divId w:val="920871093"/>
          <w:trHeight w:val="315"/>
        </w:trPr>
        <w:tc>
          <w:tcPr>
            <w:tcW w:w="0" w:type="auto"/>
            <w:tcBorders>
              <w:top w:val="nil"/>
              <w:left w:val="single" w:sz="8" w:space="0" w:color="95B3D7"/>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rPr>
              <w:t>4,75</w:t>
            </w:r>
          </w:p>
        </w:tc>
        <w:tc>
          <w:tcPr>
            <w:tcW w:w="0" w:type="auto"/>
            <w:tcBorders>
              <w:top w:val="nil"/>
              <w:left w:val="nil"/>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341</w:t>
            </w:r>
          </w:p>
        </w:tc>
        <w:tc>
          <w:tcPr>
            <w:tcW w:w="0" w:type="auto"/>
            <w:tcBorders>
              <w:top w:val="nil"/>
              <w:left w:val="nil"/>
              <w:bottom w:val="single" w:sz="8" w:space="0" w:color="95B3D7"/>
              <w:right w:val="nil"/>
            </w:tcBorders>
            <w:shd w:val="clear" w:color="DBE5F1"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26,70321065</w:t>
            </w:r>
          </w:p>
        </w:tc>
        <w:tc>
          <w:tcPr>
            <w:tcW w:w="0" w:type="auto"/>
            <w:tcBorders>
              <w:top w:val="nil"/>
              <w:left w:val="nil"/>
              <w:bottom w:val="single" w:sz="8" w:space="0" w:color="95B3D7"/>
              <w:right w:val="nil"/>
            </w:tcBorders>
            <w:shd w:val="clear" w:color="DBE5F1"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97,18089272</w:t>
            </w:r>
          </w:p>
        </w:tc>
        <w:tc>
          <w:tcPr>
            <w:tcW w:w="0" w:type="auto"/>
            <w:tcBorders>
              <w:top w:val="nil"/>
              <w:left w:val="nil"/>
              <w:bottom w:val="single" w:sz="8" w:space="0" w:color="95B3D7"/>
              <w:right w:val="single" w:sz="8" w:space="0" w:color="95B3D7"/>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2,819107283</w:t>
            </w:r>
          </w:p>
        </w:tc>
      </w:tr>
      <w:tr w:rsidR="008C3C71" w:rsidRPr="008C3C71" w:rsidTr="008C3C71">
        <w:trPr>
          <w:divId w:val="920871093"/>
          <w:trHeight w:val="315"/>
        </w:trPr>
        <w:tc>
          <w:tcPr>
            <w:tcW w:w="0" w:type="auto"/>
            <w:tcBorders>
              <w:top w:val="nil"/>
              <w:left w:val="single" w:sz="8" w:space="0" w:color="95B3D7"/>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rPr>
              <w:t>2,38</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36</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2,819107283</w:t>
            </w:r>
          </w:p>
        </w:tc>
        <w:tc>
          <w:tcPr>
            <w:tcW w:w="0" w:type="auto"/>
            <w:tcBorders>
              <w:top w:val="nil"/>
              <w:left w:val="nil"/>
              <w:bottom w:val="single" w:sz="8" w:space="0" w:color="95B3D7"/>
              <w:right w:val="nil"/>
            </w:tcBorders>
            <w:shd w:val="clear" w:color="auto" w:fill="auto"/>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100</w:t>
            </w:r>
          </w:p>
        </w:tc>
        <w:tc>
          <w:tcPr>
            <w:tcW w:w="0" w:type="auto"/>
            <w:tcBorders>
              <w:top w:val="nil"/>
              <w:left w:val="nil"/>
              <w:bottom w:val="single" w:sz="8" w:space="0" w:color="95B3D7"/>
              <w:right w:val="single" w:sz="8" w:space="0" w:color="95B3D7"/>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0</w:t>
            </w:r>
          </w:p>
        </w:tc>
      </w:tr>
      <w:tr w:rsidR="008C3C71" w:rsidRPr="008C3C71" w:rsidTr="008C3C71">
        <w:trPr>
          <w:divId w:val="920871093"/>
          <w:trHeight w:val="300"/>
        </w:trPr>
        <w:tc>
          <w:tcPr>
            <w:tcW w:w="0" w:type="auto"/>
            <w:tcBorders>
              <w:top w:val="nil"/>
              <w:left w:val="single" w:sz="8" w:space="0" w:color="95B3D7"/>
              <w:bottom w:val="single" w:sz="8" w:space="0" w:color="95B3D7"/>
              <w:right w:val="nil"/>
            </w:tcBorders>
            <w:shd w:val="clear" w:color="000000" w:fill="DBE5F1"/>
            <w:noWrap/>
            <w:vAlign w:val="bottom"/>
            <w:hideMark/>
          </w:tcPr>
          <w:p w:rsidR="008C3C71" w:rsidRPr="008C3C71" w:rsidRDefault="008C3C71" w:rsidP="008C3C71">
            <w:pPr>
              <w:rPr>
                <w:rFonts w:asciiTheme="minorHAnsi" w:hAnsiTheme="minorHAnsi"/>
                <w:noProof w:val="0"/>
                <w:color w:val="000000"/>
                <w:lang w:val="tr-TR"/>
              </w:rPr>
            </w:pPr>
            <w:r w:rsidRPr="008C3C71">
              <w:rPr>
                <w:rFonts w:asciiTheme="minorHAnsi" w:hAnsiTheme="minorHAnsi"/>
                <w:noProof w:val="0"/>
                <w:color w:val="000000"/>
              </w:rPr>
              <w:t>pan</w:t>
            </w:r>
          </w:p>
        </w:tc>
        <w:tc>
          <w:tcPr>
            <w:tcW w:w="0" w:type="auto"/>
            <w:tcBorders>
              <w:top w:val="nil"/>
              <w:left w:val="nil"/>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0</w:t>
            </w:r>
          </w:p>
        </w:tc>
        <w:tc>
          <w:tcPr>
            <w:tcW w:w="0" w:type="auto"/>
            <w:tcBorders>
              <w:top w:val="nil"/>
              <w:left w:val="nil"/>
              <w:bottom w:val="single" w:sz="8" w:space="0" w:color="95B3D7"/>
              <w:right w:val="nil"/>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0</w:t>
            </w:r>
          </w:p>
        </w:tc>
        <w:tc>
          <w:tcPr>
            <w:tcW w:w="0" w:type="auto"/>
            <w:tcBorders>
              <w:top w:val="nil"/>
              <w:left w:val="nil"/>
              <w:bottom w:val="single" w:sz="8" w:space="0" w:color="95B3D7"/>
              <w:right w:val="nil"/>
            </w:tcBorders>
            <w:shd w:val="clear" w:color="DBE5F1"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100</w:t>
            </w:r>
          </w:p>
        </w:tc>
        <w:tc>
          <w:tcPr>
            <w:tcW w:w="0" w:type="auto"/>
            <w:tcBorders>
              <w:top w:val="nil"/>
              <w:left w:val="nil"/>
              <w:bottom w:val="single" w:sz="8" w:space="0" w:color="95B3D7"/>
              <w:right w:val="single" w:sz="8" w:space="0" w:color="95B3D7"/>
            </w:tcBorders>
            <w:shd w:val="clear" w:color="000000" w:fill="DBE5F1"/>
            <w:noWrap/>
            <w:vAlign w:val="bottom"/>
            <w:hideMark/>
          </w:tcPr>
          <w:p w:rsidR="008C3C71" w:rsidRPr="008C3C71" w:rsidRDefault="008C3C71" w:rsidP="008C3C71">
            <w:pPr>
              <w:jc w:val="right"/>
              <w:rPr>
                <w:rFonts w:asciiTheme="minorHAnsi" w:hAnsiTheme="minorHAnsi"/>
                <w:noProof w:val="0"/>
                <w:color w:val="000000"/>
                <w:lang w:val="tr-TR"/>
              </w:rPr>
            </w:pPr>
            <w:r w:rsidRPr="008C3C71">
              <w:rPr>
                <w:rFonts w:asciiTheme="minorHAnsi" w:hAnsiTheme="minorHAnsi"/>
                <w:noProof w:val="0"/>
                <w:color w:val="000000"/>
                <w:lang w:val="tr-TR"/>
              </w:rPr>
              <w:t>0</w:t>
            </w:r>
          </w:p>
        </w:tc>
      </w:tr>
    </w:tbl>
    <w:p w:rsidR="008C3C71" w:rsidRPr="006D5AAB" w:rsidRDefault="008C3C71" w:rsidP="00A5194C">
      <w:pPr>
        <w:rPr>
          <w:rFonts w:asciiTheme="minorHAnsi" w:hAnsiTheme="minorHAnsi"/>
        </w:rPr>
      </w:pPr>
    </w:p>
    <w:p w:rsidR="008C3C71" w:rsidRPr="006D5AAB" w:rsidRDefault="008C3C71" w:rsidP="00A5194C">
      <w:pPr>
        <w:rPr>
          <w:rFonts w:asciiTheme="minorHAnsi" w:hAnsiTheme="minorHAnsi"/>
        </w:rPr>
      </w:pPr>
      <w:r w:rsidRPr="006D5AAB">
        <w:rPr>
          <w:rFonts w:asciiTheme="minorHAnsi" w:hAnsiTheme="minorHAnsi"/>
          <w:lang w:val="tr-TR"/>
        </w:rPr>
        <w:drawing>
          <wp:inline distT="0" distB="0" distL="0" distR="0">
            <wp:extent cx="5029200" cy="2857500"/>
            <wp:effectExtent l="19050" t="0" r="19050"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3C71" w:rsidRPr="006D5AAB" w:rsidRDefault="008C3C71" w:rsidP="00A5194C">
      <w:pPr>
        <w:rPr>
          <w:rFonts w:asciiTheme="minorHAnsi" w:hAnsiTheme="minorHAnsi"/>
        </w:rPr>
      </w:pPr>
    </w:p>
    <w:p w:rsidR="008C3C71" w:rsidRPr="006D5AAB" w:rsidRDefault="008C3C71" w:rsidP="00A5194C">
      <w:pPr>
        <w:rPr>
          <w:rFonts w:asciiTheme="minorHAnsi" w:hAnsiTheme="minorHAnsi"/>
        </w:rPr>
      </w:pPr>
    </w:p>
    <w:p w:rsidR="008C3C71" w:rsidRPr="006D5AAB" w:rsidRDefault="008C3C71" w:rsidP="00A5194C">
      <w:pPr>
        <w:rPr>
          <w:rFonts w:asciiTheme="minorHAnsi" w:hAnsiTheme="minorHAnsi"/>
        </w:rPr>
      </w:pPr>
    </w:p>
    <w:p w:rsidR="008C3C71" w:rsidRPr="006D5AAB" w:rsidRDefault="008C3C71" w:rsidP="00A5194C">
      <w:pPr>
        <w:rPr>
          <w:rFonts w:asciiTheme="minorHAnsi" w:hAnsiTheme="minorHAnsi"/>
        </w:rPr>
      </w:pPr>
    </w:p>
    <w:p w:rsidR="004367E5" w:rsidRDefault="00EE59D5" w:rsidP="004367E5">
      <m:oMath>
        <m:sSub>
          <m:sSubPr>
            <m:ctrlPr>
              <w:rPr>
                <w:rFonts w:ascii="Cambria Math" w:hAnsiTheme="minorHAnsi"/>
                <w:i/>
              </w:rPr>
            </m:ctrlPr>
          </m:sSubPr>
          <m:e>
            <m:r>
              <w:rPr>
                <w:rFonts w:ascii="Cambria Math" w:hAnsi="Cambria Math"/>
              </w:rPr>
              <m:t>D</m:t>
            </m:r>
          </m:e>
          <m:sub>
            <m:r>
              <w:rPr>
                <w:rFonts w:ascii="Cambria Math" w:hAnsi="Cambria Math"/>
              </w:rPr>
              <m:t>max</m:t>
            </m:r>
          </m:sub>
        </m:sSub>
      </m:oMath>
      <w:r w:rsidR="005408E9" w:rsidRPr="006D5AAB">
        <w:rPr>
          <w:rFonts w:asciiTheme="minorHAnsi" w:eastAsiaTheme="minorEastAsia" w:hAnsiTheme="minorHAnsi"/>
        </w:rPr>
        <w:t xml:space="preserve"> </w:t>
      </w:r>
      <w:r w:rsidR="008C3C71" w:rsidRPr="006D5AAB">
        <w:rPr>
          <w:rFonts w:asciiTheme="minorHAnsi" w:eastAsiaTheme="minorEastAsia" w:hAnsiTheme="minorHAnsi"/>
        </w:rPr>
        <w:t>= 50mm (smallest sieve size which all of the particles can pass)</w:t>
      </w:r>
    </w:p>
    <w:p w:rsidR="004367E5" w:rsidRDefault="004367E5" w:rsidP="004367E5">
      <w:pPr>
        <w:pStyle w:val="Balk2"/>
      </w:pPr>
      <w:r>
        <w:t>Question 11:</w:t>
      </w:r>
    </w:p>
    <w:p w:rsidR="008C3C71" w:rsidRDefault="008C3C71" w:rsidP="005408E9"/>
    <w:p w:rsidR="005408E9" w:rsidRPr="006D5AAB" w:rsidRDefault="005408E9" w:rsidP="005408E9">
      <w:pPr>
        <w:autoSpaceDE w:val="0"/>
        <w:autoSpaceDN w:val="0"/>
        <w:adjustRightInd w:val="0"/>
        <w:rPr>
          <w:rFonts w:asciiTheme="minorHAnsi" w:hAnsiTheme="minorHAnsi"/>
        </w:rPr>
      </w:pPr>
      <w:r w:rsidRPr="006D5AAB">
        <w:rPr>
          <w:rFonts w:asciiTheme="minorHAnsi" w:hAnsiTheme="minorHAnsi"/>
        </w:rPr>
        <w:t>Original</w:t>
      </w:r>
      <w:r w:rsidR="008C3C71" w:rsidRPr="006D5AAB">
        <w:rPr>
          <w:rFonts w:asciiTheme="minorHAnsi" w:hAnsiTheme="minorHAnsi"/>
        </w:rPr>
        <w:t xml:space="preserve"> dry mass of sample (</w:t>
      </w:r>
      <w:r w:rsidRPr="006D5AAB">
        <w:rPr>
          <w:rFonts w:asciiTheme="minorHAnsi" w:hAnsiTheme="minorHAnsi"/>
        </w:rPr>
        <w:t xml:space="preserve">B = </w:t>
      </w:r>
      <w:r w:rsidR="008C3C71" w:rsidRPr="006D5AAB">
        <w:rPr>
          <w:rFonts w:asciiTheme="minorHAnsi" w:hAnsiTheme="minorHAnsi"/>
        </w:rPr>
        <w:t>294)</w:t>
      </w:r>
    </w:p>
    <w:p w:rsidR="005408E9" w:rsidRPr="006D5AAB" w:rsidRDefault="005408E9" w:rsidP="005408E9">
      <w:pPr>
        <w:rPr>
          <w:rFonts w:asciiTheme="minorHAnsi" w:hAnsiTheme="minorHAnsi"/>
        </w:rPr>
      </w:pPr>
      <w:r w:rsidRPr="006D5AAB">
        <w:rPr>
          <w:rFonts w:asciiTheme="minorHAnsi" w:hAnsiTheme="minorHAnsi"/>
        </w:rPr>
        <w:t>Dr</w:t>
      </w:r>
      <w:r w:rsidR="008C3C71" w:rsidRPr="006D5AAB">
        <w:rPr>
          <w:rFonts w:asciiTheme="minorHAnsi" w:hAnsiTheme="minorHAnsi"/>
        </w:rPr>
        <w:t>y mass of sample after washing (</w:t>
      </w:r>
      <w:r w:rsidRPr="006D5AAB">
        <w:rPr>
          <w:rFonts w:asciiTheme="minorHAnsi" w:hAnsiTheme="minorHAnsi"/>
        </w:rPr>
        <w:t>C =</w:t>
      </w:r>
      <w:r w:rsidR="008C3C71" w:rsidRPr="006D5AAB">
        <w:rPr>
          <w:rFonts w:asciiTheme="minorHAnsi" w:hAnsiTheme="minorHAnsi"/>
        </w:rPr>
        <w:t>248)</w:t>
      </w:r>
    </w:p>
    <w:p w:rsidR="005408E9" w:rsidRPr="006D5AAB" w:rsidRDefault="005408E9" w:rsidP="005408E9">
      <w:pPr>
        <w:rPr>
          <w:rFonts w:asciiTheme="minorHAnsi" w:hAnsiTheme="minorHAnsi"/>
        </w:rPr>
      </w:pPr>
      <w:r w:rsidRPr="006D5AAB">
        <w:rPr>
          <w:rFonts w:asciiTheme="minorHAnsi" w:hAnsiTheme="minorHAnsi"/>
        </w:rPr>
        <w:t>The amount of material ( A ) finer than No.200 sieve shall then be calculated as :</w:t>
      </w:r>
    </w:p>
    <w:p w:rsidR="008C3C71" w:rsidRPr="006D5AAB" w:rsidRDefault="008C3C71" w:rsidP="005408E9">
      <w:pPr>
        <w:rPr>
          <w:rFonts w:asciiTheme="minorHAnsi" w:hAnsiTheme="minorHAnsi"/>
        </w:rPr>
      </w:pPr>
    </w:p>
    <w:p w:rsidR="008C3C71" w:rsidRPr="006D5AAB" w:rsidRDefault="008C3C71" w:rsidP="005408E9">
      <w:pPr>
        <w:rPr>
          <w:rFonts w:asciiTheme="minorHAnsi" w:hAnsiTheme="minorHAnsi"/>
        </w:rPr>
      </w:pPr>
      <w:r w:rsidRPr="006D5AAB">
        <w:rPr>
          <w:rFonts w:asciiTheme="minorHAnsi" w:hAnsiTheme="minorHAnsi"/>
        </w:rPr>
        <w:t>%A= (B-C)/B*100</w:t>
      </w:r>
    </w:p>
    <w:p w:rsidR="008C3C71" w:rsidRPr="006D5AAB" w:rsidRDefault="008C3C71" w:rsidP="005408E9">
      <w:pPr>
        <w:rPr>
          <w:rFonts w:asciiTheme="minorHAnsi" w:hAnsiTheme="minorHAnsi"/>
        </w:rPr>
      </w:pPr>
      <w:r w:rsidRPr="006D5AAB">
        <w:rPr>
          <w:rFonts w:asciiTheme="minorHAnsi" w:hAnsiTheme="minorHAnsi"/>
        </w:rPr>
        <w:lastRenderedPageBreak/>
        <w:t>%A=(294-248)/294*100 = 15.64</w:t>
      </w:r>
    </w:p>
    <w:p w:rsidR="008C3C71" w:rsidRPr="006D5AAB" w:rsidRDefault="008C3C71" w:rsidP="005408E9">
      <w:pPr>
        <w:rPr>
          <w:rFonts w:asciiTheme="minorHAnsi" w:hAnsiTheme="minorHAnsi"/>
        </w:rPr>
      </w:pPr>
    </w:p>
    <w:p w:rsidR="008C3C71" w:rsidRPr="006D5AAB" w:rsidRDefault="008C3C71" w:rsidP="005408E9">
      <w:pPr>
        <w:rPr>
          <w:rFonts w:asciiTheme="minorHAnsi" w:hAnsiTheme="minorHAnsi"/>
        </w:rPr>
      </w:pPr>
      <w:r w:rsidRPr="006D5AAB">
        <w:rPr>
          <w:rFonts w:asciiTheme="minorHAnsi" w:hAnsiTheme="minorHAnsi"/>
        </w:rPr>
        <w:t xml:space="preserve">According to ASTM C117 it is not suitable. </w:t>
      </w:r>
    </w:p>
    <w:p w:rsidR="004367E5" w:rsidRDefault="004367E5" w:rsidP="004367E5">
      <w:pPr>
        <w:pStyle w:val="Balk2"/>
      </w:pPr>
      <w:r>
        <w:t>Question 12:</w:t>
      </w:r>
    </w:p>
    <w:p w:rsidR="005408E9" w:rsidRDefault="005408E9" w:rsidP="005408E9"/>
    <w:p w:rsidR="004E143B" w:rsidRPr="006D5AAB" w:rsidRDefault="004E143B" w:rsidP="005408E9">
      <w:pPr>
        <w:rPr>
          <w:rFonts w:asciiTheme="minorHAnsi" w:hAnsiTheme="minorHAnsi"/>
        </w:rPr>
      </w:pPr>
      <w:r w:rsidRPr="006D5AAB">
        <w:rPr>
          <w:rFonts w:asciiTheme="minorHAnsi" w:hAnsiTheme="minorHAnsi"/>
          <w:bCs/>
        </w:rPr>
        <w:t>Alkali–aggregate reaction</w:t>
      </w:r>
      <w:r w:rsidRPr="006D5AAB">
        <w:rPr>
          <w:rFonts w:asciiTheme="minorHAnsi" w:hAnsiTheme="minorHAnsi"/>
        </w:rPr>
        <w:t xml:space="preserve"> is a term mainly referring to a reaction which occurs over time in </w:t>
      </w:r>
      <w:hyperlink r:id="rId12" w:tooltip="Concrete" w:history="1">
        <w:r w:rsidRPr="006D5AAB">
          <w:rPr>
            <w:rStyle w:val="Kpr"/>
            <w:rFonts w:asciiTheme="minorHAnsi" w:hAnsiTheme="minorHAnsi"/>
            <w:color w:val="auto"/>
            <w:u w:val="none"/>
          </w:rPr>
          <w:t>concrete</w:t>
        </w:r>
      </w:hyperlink>
      <w:r w:rsidRPr="006D5AAB">
        <w:rPr>
          <w:rFonts w:asciiTheme="minorHAnsi" w:hAnsiTheme="minorHAnsi"/>
        </w:rPr>
        <w:t xml:space="preserve"> between the highly alkaline </w:t>
      </w:r>
      <w:hyperlink r:id="rId13" w:tooltip="Portland cement" w:history="1">
        <w:r w:rsidRPr="006D5AAB">
          <w:rPr>
            <w:rStyle w:val="Kpr"/>
            <w:rFonts w:asciiTheme="minorHAnsi" w:hAnsiTheme="minorHAnsi"/>
            <w:color w:val="auto"/>
            <w:u w:val="none"/>
          </w:rPr>
          <w:t>cement</w:t>
        </w:r>
      </w:hyperlink>
      <w:r w:rsidRPr="006D5AAB">
        <w:rPr>
          <w:rFonts w:asciiTheme="minorHAnsi" w:hAnsiTheme="minorHAnsi"/>
        </w:rPr>
        <w:t xml:space="preserve"> paste and non-crystalline </w:t>
      </w:r>
      <w:hyperlink r:id="rId14" w:tooltip="Silicon dioxide" w:history="1">
        <w:r w:rsidRPr="006D5AAB">
          <w:rPr>
            <w:rStyle w:val="Kpr"/>
            <w:rFonts w:asciiTheme="minorHAnsi" w:hAnsiTheme="minorHAnsi"/>
            <w:color w:val="auto"/>
            <w:u w:val="none"/>
          </w:rPr>
          <w:t>silicon dioxide</w:t>
        </w:r>
      </w:hyperlink>
      <w:r w:rsidRPr="006D5AAB">
        <w:rPr>
          <w:rFonts w:asciiTheme="minorHAnsi" w:hAnsiTheme="minorHAnsi"/>
        </w:rPr>
        <w:t xml:space="preserve">, which is found in many common </w:t>
      </w:r>
      <w:hyperlink r:id="rId15" w:tooltip="Construction aggregate" w:history="1">
        <w:r w:rsidRPr="006D5AAB">
          <w:rPr>
            <w:rStyle w:val="Kpr"/>
            <w:rFonts w:asciiTheme="minorHAnsi" w:hAnsiTheme="minorHAnsi"/>
            <w:color w:val="auto"/>
            <w:u w:val="none"/>
          </w:rPr>
          <w:t>aggregates</w:t>
        </w:r>
      </w:hyperlink>
      <w:r w:rsidRPr="006D5AAB">
        <w:rPr>
          <w:rFonts w:asciiTheme="minorHAnsi" w:hAnsiTheme="minorHAnsi"/>
        </w:rPr>
        <w:t xml:space="preserve">. This reaction can cause expansion of the altered aggregate, leading to </w:t>
      </w:r>
      <w:hyperlink r:id="rId16" w:tooltip="Spalling" w:history="1">
        <w:r w:rsidRPr="006D5AAB">
          <w:rPr>
            <w:rStyle w:val="Kpr"/>
            <w:rFonts w:asciiTheme="minorHAnsi" w:hAnsiTheme="minorHAnsi"/>
            <w:color w:val="auto"/>
            <w:u w:val="none"/>
          </w:rPr>
          <w:t>spalling</w:t>
        </w:r>
      </w:hyperlink>
      <w:r w:rsidRPr="006D5AAB">
        <w:rPr>
          <w:rFonts w:asciiTheme="minorHAnsi" w:hAnsiTheme="minorHAnsi"/>
        </w:rPr>
        <w:t xml:space="preserve"> and loss of strength of the concrete and crack occuring.</w:t>
      </w:r>
    </w:p>
    <w:p w:rsidR="004E143B" w:rsidRPr="006D5AAB" w:rsidRDefault="004E143B" w:rsidP="004E143B">
      <w:pPr>
        <w:pStyle w:val="ResimYazs"/>
        <w:keepNext/>
        <w:rPr>
          <w:rFonts w:asciiTheme="minorHAnsi" w:hAnsiTheme="minorHAnsi"/>
        </w:rPr>
      </w:pPr>
    </w:p>
    <w:tbl>
      <w:tblPr>
        <w:tblW w:w="6660" w:type="dxa"/>
        <w:tblCellMar>
          <w:left w:w="0" w:type="dxa"/>
          <w:right w:w="0" w:type="dxa"/>
        </w:tblCellMar>
        <w:tblLook w:val="04A0"/>
      </w:tblPr>
      <w:tblGrid>
        <w:gridCol w:w="1480"/>
        <w:gridCol w:w="1580"/>
        <w:gridCol w:w="1980"/>
        <w:gridCol w:w="1620"/>
      </w:tblGrid>
      <w:tr w:rsidR="004E143B" w:rsidRPr="004E143B">
        <w:trPr>
          <w:divId w:val="935136710"/>
          <w:trHeight w:val="330"/>
        </w:trPr>
        <w:tc>
          <w:tcPr>
            <w:tcW w:w="1480" w:type="dxa"/>
            <w:tcBorders>
              <w:top w:val="single" w:sz="4" w:space="0" w:color="95B3D7"/>
              <w:left w:val="single" w:sz="4" w:space="0" w:color="95B3D7"/>
              <w:bottom w:val="single" w:sz="12" w:space="0" w:color="FFFFFF"/>
              <w:right w:val="single" w:sz="8" w:space="0" w:color="FFFFFF"/>
            </w:tcBorders>
            <w:shd w:val="clear" w:color="000000" w:fill="4F81BD"/>
            <w:noWrap/>
            <w:vAlign w:val="bottom"/>
            <w:hideMark/>
          </w:tcPr>
          <w:p w:rsidR="004E143B" w:rsidRPr="004E143B" w:rsidRDefault="004E143B" w:rsidP="004E143B">
            <w:pPr>
              <w:rPr>
                <w:rFonts w:asciiTheme="minorHAnsi" w:hAnsiTheme="minorHAnsi"/>
                <w:b/>
                <w:bCs/>
                <w:noProof w:val="0"/>
                <w:color w:val="FFFFFF"/>
                <w:lang w:val="tr-TR"/>
              </w:rPr>
            </w:pPr>
            <w:r w:rsidRPr="004E143B">
              <w:rPr>
                <w:rFonts w:asciiTheme="minorHAnsi" w:hAnsiTheme="minorHAnsi" w:cs="Calibri"/>
                <w:b/>
                <w:bCs/>
                <w:noProof w:val="0"/>
                <w:color w:val="FFFFFF"/>
              </w:rPr>
              <w:t>time (days)</w:t>
            </w:r>
          </w:p>
        </w:tc>
        <w:tc>
          <w:tcPr>
            <w:tcW w:w="1580" w:type="dxa"/>
            <w:tcBorders>
              <w:top w:val="single" w:sz="4" w:space="0" w:color="95B3D7"/>
              <w:left w:val="nil"/>
              <w:bottom w:val="single" w:sz="12" w:space="0" w:color="FFFFFF"/>
              <w:right w:val="single" w:sz="8" w:space="0" w:color="FFFFFF"/>
            </w:tcBorders>
            <w:shd w:val="clear" w:color="000000" w:fill="4F81BD"/>
            <w:noWrap/>
            <w:vAlign w:val="bottom"/>
            <w:hideMark/>
          </w:tcPr>
          <w:p w:rsidR="004E143B" w:rsidRPr="004E143B" w:rsidRDefault="004E143B" w:rsidP="004E143B">
            <w:pPr>
              <w:rPr>
                <w:rFonts w:asciiTheme="minorHAnsi" w:hAnsiTheme="minorHAnsi"/>
                <w:b/>
                <w:bCs/>
                <w:noProof w:val="0"/>
                <w:color w:val="FFFFFF"/>
                <w:lang w:val="tr-TR"/>
              </w:rPr>
            </w:pPr>
            <w:r w:rsidRPr="004E143B">
              <w:rPr>
                <w:rFonts w:asciiTheme="minorHAnsi" w:hAnsiTheme="minorHAnsi" w:cs="Calibri"/>
                <w:b/>
                <w:bCs/>
                <w:noProof w:val="0"/>
                <w:color w:val="FFFFFF"/>
              </w:rPr>
              <w:t>Length(mm)</w:t>
            </w:r>
          </w:p>
        </w:tc>
        <w:tc>
          <w:tcPr>
            <w:tcW w:w="1980" w:type="dxa"/>
            <w:tcBorders>
              <w:top w:val="single" w:sz="4" w:space="0" w:color="95B3D7"/>
              <w:left w:val="nil"/>
              <w:bottom w:val="single" w:sz="12" w:space="0" w:color="FFFFFF"/>
              <w:right w:val="single" w:sz="8" w:space="0" w:color="FFFFFF"/>
            </w:tcBorders>
            <w:shd w:val="clear" w:color="000000" w:fill="4F81BD"/>
            <w:noWrap/>
            <w:vAlign w:val="bottom"/>
            <w:hideMark/>
          </w:tcPr>
          <w:p w:rsidR="004E143B" w:rsidRPr="004E143B" w:rsidRDefault="004E143B" w:rsidP="004E143B">
            <w:pPr>
              <w:rPr>
                <w:rFonts w:asciiTheme="minorHAnsi" w:hAnsiTheme="minorHAnsi"/>
                <w:b/>
                <w:bCs/>
                <w:noProof w:val="0"/>
                <w:color w:val="FFFFFF"/>
                <w:lang w:val="tr-TR"/>
              </w:rPr>
            </w:pPr>
            <w:r w:rsidRPr="004E143B">
              <w:rPr>
                <w:rFonts w:asciiTheme="minorHAnsi" w:hAnsiTheme="minorHAnsi" w:cs="Calibri"/>
                <w:b/>
                <w:bCs/>
                <w:noProof w:val="0"/>
                <w:color w:val="FFFFFF"/>
              </w:rPr>
              <w:t>Elongation(mm)</w:t>
            </w:r>
          </w:p>
        </w:tc>
        <w:tc>
          <w:tcPr>
            <w:tcW w:w="1620" w:type="dxa"/>
            <w:tcBorders>
              <w:top w:val="single" w:sz="4" w:space="0" w:color="95B3D7"/>
              <w:left w:val="nil"/>
              <w:bottom w:val="single" w:sz="12" w:space="0" w:color="FFFFFF"/>
              <w:right w:val="single" w:sz="4" w:space="0" w:color="95B3D7"/>
            </w:tcBorders>
            <w:shd w:val="clear" w:color="000000" w:fill="4F81BD"/>
            <w:noWrap/>
            <w:vAlign w:val="bottom"/>
            <w:hideMark/>
          </w:tcPr>
          <w:p w:rsidR="004E143B" w:rsidRPr="004E143B" w:rsidRDefault="004E143B" w:rsidP="004E143B">
            <w:pPr>
              <w:rPr>
                <w:rFonts w:asciiTheme="minorHAnsi" w:hAnsiTheme="minorHAnsi"/>
                <w:b/>
                <w:bCs/>
                <w:noProof w:val="0"/>
                <w:color w:val="FFFFFF"/>
                <w:lang w:val="tr-TR"/>
              </w:rPr>
            </w:pPr>
            <w:r w:rsidRPr="004E143B">
              <w:rPr>
                <w:rFonts w:asciiTheme="minorHAnsi" w:hAnsiTheme="minorHAnsi" w:cs="Calibri"/>
                <w:b/>
                <w:bCs/>
                <w:noProof w:val="0"/>
                <w:color w:val="FFFFFF"/>
              </w:rPr>
              <w:t>%elongation</w:t>
            </w:r>
          </w:p>
        </w:tc>
      </w:tr>
      <w:tr w:rsidR="004E143B" w:rsidRPr="004E143B">
        <w:trPr>
          <w:divId w:val="935136710"/>
          <w:trHeight w:val="345"/>
        </w:trPr>
        <w:tc>
          <w:tcPr>
            <w:tcW w:w="0" w:type="auto"/>
            <w:tcBorders>
              <w:top w:val="nil"/>
              <w:left w:val="single" w:sz="4" w:space="0" w:color="95B3D7"/>
              <w:bottom w:val="single" w:sz="8" w:space="0" w:color="FFFFFF"/>
              <w:right w:val="single" w:sz="8" w:space="0" w:color="FFFFFF"/>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w:t>
            </w:r>
          </w:p>
        </w:tc>
        <w:tc>
          <w:tcPr>
            <w:tcW w:w="0" w:type="auto"/>
            <w:tcBorders>
              <w:top w:val="nil"/>
              <w:left w:val="nil"/>
              <w:bottom w:val="single" w:sz="8" w:space="0" w:color="FFFFFF"/>
              <w:right w:val="single" w:sz="8" w:space="0" w:color="FFFFFF"/>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285</w:t>
            </w:r>
          </w:p>
        </w:tc>
        <w:tc>
          <w:tcPr>
            <w:tcW w:w="0" w:type="auto"/>
            <w:tcBorders>
              <w:top w:val="nil"/>
              <w:left w:val="nil"/>
              <w:bottom w:val="single" w:sz="8" w:space="0" w:color="FFFFFF"/>
              <w:right w:val="single" w:sz="8" w:space="0" w:color="FFFFFF"/>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w:t>
            </w:r>
          </w:p>
        </w:tc>
        <w:tc>
          <w:tcPr>
            <w:tcW w:w="0" w:type="auto"/>
            <w:tcBorders>
              <w:top w:val="nil"/>
              <w:left w:val="nil"/>
              <w:bottom w:val="single" w:sz="8" w:space="0" w:color="FFFFFF"/>
              <w:right w:val="single" w:sz="4" w:space="0" w:color="95B3D7"/>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w:t>
            </w:r>
          </w:p>
        </w:tc>
      </w:tr>
      <w:tr w:rsidR="004E143B" w:rsidRPr="004E143B">
        <w:trPr>
          <w:divId w:val="935136710"/>
          <w:trHeight w:val="330"/>
        </w:trPr>
        <w:tc>
          <w:tcPr>
            <w:tcW w:w="0" w:type="auto"/>
            <w:tcBorders>
              <w:top w:val="nil"/>
              <w:left w:val="single" w:sz="4" w:space="0" w:color="95B3D7"/>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5</w:t>
            </w:r>
          </w:p>
        </w:tc>
        <w:tc>
          <w:tcPr>
            <w:tcW w:w="0" w:type="auto"/>
            <w:tcBorders>
              <w:top w:val="nil"/>
              <w:left w:val="nil"/>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285,65</w:t>
            </w:r>
          </w:p>
        </w:tc>
        <w:tc>
          <w:tcPr>
            <w:tcW w:w="0" w:type="auto"/>
            <w:tcBorders>
              <w:top w:val="nil"/>
              <w:left w:val="nil"/>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0,65</w:t>
            </w:r>
          </w:p>
        </w:tc>
        <w:tc>
          <w:tcPr>
            <w:tcW w:w="0" w:type="auto"/>
            <w:tcBorders>
              <w:top w:val="nil"/>
              <w:left w:val="nil"/>
              <w:bottom w:val="single" w:sz="8" w:space="0" w:color="FFFFFF"/>
              <w:right w:val="single" w:sz="4" w:space="0" w:color="95B3D7"/>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0,227551199</w:t>
            </w:r>
          </w:p>
        </w:tc>
      </w:tr>
      <w:tr w:rsidR="004E143B" w:rsidRPr="004E143B">
        <w:trPr>
          <w:divId w:val="935136710"/>
          <w:trHeight w:val="330"/>
        </w:trPr>
        <w:tc>
          <w:tcPr>
            <w:tcW w:w="0" w:type="auto"/>
            <w:tcBorders>
              <w:top w:val="nil"/>
              <w:left w:val="single" w:sz="4" w:space="0" w:color="95B3D7"/>
              <w:bottom w:val="single" w:sz="8" w:space="0" w:color="FFFFFF"/>
              <w:right w:val="single" w:sz="8" w:space="0" w:color="FFFFFF"/>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9</w:t>
            </w:r>
          </w:p>
        </w:tc>
        <w:tc>
          <w:tcPr>
            <w:tcW w:w="0" w:type="auto"/>
            <w:tcBorders>
              <w:top w:val="nil"/>
              <w:left w:val="nil"/>
              <w:bottom w:val="single" w:sz="8" w:space="0" w:color="FFFFFF"/>
              <w:right w:val="single" w:sz="8" w:space="0" w:color="FFFFFF"/>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285,789</w:t>
            </w:r>
          </w:p>
        </w:tc>
        <w:tc>
          <w:tcPr>
            <w:tcW w:w="0" w:type="auto"/>
            <w:tcBorders>
              <w:top w:val="nil"/>
              <w:left w:val="nil"/>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0,789</w:t>
            </w:r>
          </w:p>
        </w:tc>
        <w:tc>
          <w:tcPr>
            <w:tcW w:w="0" w:type="auto"/>
            <w:tcBorders>
              <w:top w:val="nil"/>
              <w:left w:val="nil"/>
              <w:bottom w:val="single" w:sz="8" w:space="0" w:color="FFFFFF"/>
              <w:right w:val="single" w:sz="4" w:space="0" w:color="95B3D7"/>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0,276077806</w:t>
            </w:r>
          </w:p>
        </w:tc>
      </w:tr>
      <w:tr w:rsidR="004E143B" w:rsidRPr="004E143B">
        <w:trPr>
          <w:divId w:val="935136710"/>
          <w:trHeight w:val="330"/>
        </w:trPr>
        <w:tc>
          <w:tcPr>
            <w:tcW w:w="0" w:type="auto"/>
            <w:tcBorders>
              <w:top w:val="nil"/>
              <w:left w:val="single" w:sz="4" w:space="0" w:color="95B3D7"/>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11</w:t>
            </w:r>
          </w:p>
        </w:tc>
        <w:tc>
          <w:tcPr>
            <w:tcW w:w="0" w:type="auto"/>
            <w:tcBorders>
              <w:top w:val="nil"/>
              <w:left w:val="nil"/>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286,23</w:t>
            </w:r>
          </w:p>
        </w:tc>
        <w:tc>
          <w:tcPr>
            <w:tcW w:w="0" w:type="auto"/>
            <w:tcBorders>
              <w:top w:val="nil"/>
              <w:left w:val="nil"/>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1,23</w:t>
            </w:r>
          </w:p>
        </w:tc>
        <w:tc>
          <w:tcPr>
            <w:tcW w:w="0" w:type="auto"/>
            <w:tcBorders>
              <w:top w:val="nil"/>
              <w:left w:val="nil"/>
              <w:bottom w:val="single" w:sz="8" w:space="0" w:color="FFFFFF"/>
              <w:right w:val="single" w:sz="4" w:space="0" w:color="95B3D7"/>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0,429724348</w:t>
            </w:r>
          </w:p>
        </w:tc>
      </w:tr>
      <w:tr w:rsidR="004E143B" w:rsidRPr="004E143B">
        <w:trPr>
          <w:divId w:val="935136710"/>
          <w:trHeight w:val="330"/>
        </w:trPr>
        <w:tc>
          <w:tcPr>
            <w:tcW w:w="0" w:type="auto"/>
            <w:tcBorders>
              <w:top w:val="nil"/>
              <w:left w:val="single" w:sz="4" w:space="0" w:color="95B3D7"/>
              <w:bottom w:val="single" w:sz="4" w:space="0" w:color="95B3D7"/>
              <w:right w:val="single" w:sz="8" w:space="0" w:color="FFFFFF"/>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14</w:t>
            </w:r>
          </w:p>
        </w:tc>
        <w:tc>
          <w:tcPr>
            <w:tcW w:w="0" w:type="auto"/>
            <w:tcBorders>
              <w:top w:val="nil"/>
              <w:left w:val="nil"/>
              <w:bottom w:val="single" w:sz="4" w:space="0" w:color="95B3D7"/>
              <w:right w:val="single" w:sz="8" w:space="0" w:color="FFFFFF"/>
            </w:tcBorders>
            <w:shd w:val="clear" w:color="000000" w:fill="B8CCE4"/>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286,34</w:t>
            </w:r>
          </w:p>
        </w:tc>
        <w:tc>
          <w:tcPr>
            <w:tcW w:w="0" w:type="auto"/>
            <w:tcBorders>
              <w:top w:val="nil"/>
              <w:left w:val="nil"/>
              <w:bottom w:val="single" w:sz="8" w:space="0" w:color="FFFFFF"/>
              <w:right w:val="single" w:sz="8" w:space="0" w:color="FFFFFF"/>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1,34</w:t>
            </w:r>
          </w:p>
        </w:tc>
        <w:tc>
          <w:tcPr>
            <w:tcW w:w="0" w:type="auto"/>
            <w:tcBorders>
              <w:top w:val="nil"/>
              <w:left w:val="nil"/>
              <w:bottom w:val="single" w:sz="8" w:space="0" w:color="FFFFFF"/>
              <w:right w:val="single" w:sz="4" w:space="0" w:color="95B3D7"/>
            </w:tcBorders>
            <w:shd w:val="clear" w:color="000000" w:fill="DBE5F1"/>
            <w:noWrap/>
            <w:vAlign w:val="bottom"/>
            <w:hideMark/>
          </w:tcPr>
          <w:p w:rsidR="004E143B" w:rsidRPr="004E143B" w:rsidRDefault="004E143B" w:rsidP="004E143B">
            <w:pPr>
              <w:jc w:val="right"/>
              <w:rPr>
                <w:rFonts w:asciiTheme="minorHAnsi" w:hAnsiTheme="minorHAnsi"/>
                <w:noProof w:val="0"/>
                <w:color w:val="000000"/>
                <w:lang w:val="tr-TR"/>
              </w:rPr>
            </w:pPr>
            <w:r w:rsidRPr="004E143B">
              <w:rPr>
                <w:rFonts w:asciiTheme="minorHAnsi" w:hAnsiTheme="minorHAnsi" w:cs="Calibri"/>
                <w:noProof w:val="0"/>
                <w:color w:val="000000"/>
              </w:rPr>
              <w:t>0,467975134</w:t>
            </w:r>
          </w:p>
        </w:tc>
      </w:tr>
    </w:tbl>
    <w:p w:rsidR="006D5AAB" w:rsidRDefault="006D5AAB" w:rsidP="005408E9">
      <w:pPr>
        <w:rPr>
          <w:rFonts w:asciiTheme="minorHAnsi" w:hAnsiTheme="minorHAnsi"/>
          <w:u w:val="single"/>
        </w:rPr>
      </w:pPr>
    </w:p>
    <w:p w:rsidR="00A161CC" w:rsidRPr="006D5AAB" w:rsidRDefault="00A161CC" w:rsidP="005408E9">
      <w:pPr>
        <w:rPr>
          <w:rFonts w:asciiTheme="minorHAnsi" w:hAnsiTheme="minorHAnsi"/>
          <w:u w:val="single"/>
        </w:rPr>
      </w:pPr>
      <w:r w:rsidRPr="006D5AAB">
        <w:rPr>
          <w:rFonts w:asciiTheme="minorHAnsi" w:hAnsiTheme="minorHAnsi"/>
          <w:u w:val="single"/>
          <w:lang w:val="tr-TR"/>
        </w:rPr>
        <w:drawing>
          <wp:inline distT="0" distB="0" distL="0" distR="0">
            <wp:extent cx="4572000" cy="2867025"/>
            <wp:effectExtent l="19050" t="0" r="19050"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367E5" w:rsidRPr="006D5AAB" w:rsidRDefault="00A161CC" w:rsidP="004367E5">
      <w:pPr>
        <w:rPr>
          <w:rFonts w:asciiTheme="minorHAnsi" w:hAnsiTheme="minorHAnsi"/>
          <w:u w:val="single"/>
        </w:rPr>
      </w:pPr>
      <w:r w:rsidRPr="006D5AAB">
        <w:rPr>
          <w:rFonts w:asciiTheme="minorHAnsi" w:eastAsiaTheme="minorEastAsia" w:hAnsiTheme="minorHAnsi"/>
        </w:rPr>
        <w:t>According to ASTM C227 the first 6 months linear expansion should not exceed 0.5%, and our data shows that it is 0.0468 so the specimen can be used.</w:t>
      </w:r>
    </w:p>
    <w:p w:rsidR="004367E5" w:rsidRDefault="004367E5" w:rsidP="004367E5">
      <w:pPr>
        <w:pStyle w:val="Balk2"/>
      </w:pPr>
      <w:r>
        <w:t>Question 13:</w:t>
      </w:r>
    </w:p>
    <w:p w:rsidR="004367E5" w:rsidRDefault="004367E5" w:rsidP="004367E5"/>
    <w:p w:rsidR="00A161CC" w:rsidRPr="006D5AAB" w:rsidRDefault="00A161CC" w:rsidP="004367E5">
      <w:pPr>
        <w:rPr>
          <w:rFonts w:asciiTheme="minorHAnsi" w:hAnsiTheme="minorHAnsi"/>
        </w:rPr>
      </w:pPr>
      <w:r w:rsidRPr="006D5AAB">
        <w:rPr>
          <w:rFonts w:asciiTheme="minorHAnsi" w:hAnsiTheme="minorHAnsi"/>
        </w:rPr>
        <w:t>Soundness is the abilitiy of the aggregate to resist large changes in the volume when it is subjected to destructive physical actions.</w:t>
      </w:r>
    </w:p>
    <w:p w:rsidR="00A161CC" w:rsidRPr="006D5AAB" w:rsidRDefault="00A161CC" w:rsidP="004367E5">
      <w:pPr>
        <w:rPr>
          <w:rFonts w:asciiTheme="minorHAnsi" w:hAnsiTheme="minorHAnsi"/>
        </w:rPr>
      </w:pPr>
    </w:p>
    <w:p w:rsidR="00A161CC" w:rsidRPr="006D5AAB" w:rsidRDefault="00A161CC" w:rsidP="00A161CC">
      <w:pPr>
        <w:rPr>
          <w:rFonts w:asciiTheme="minorHAnsi" w:eastAsiaTheme="minorHAnsi" w:hAnsiTheme="minorHAnsi" w:cs="Calibri"/>
          <w:noProof w:val="0"/>
          <w:lang w:val="tr-TR" w:eastAsia="en-US"/>
        </w:rPr>
      </w:pPr>
      <w:r w:rsidRPr="006D5AAB">
        <w:rPr>
          <w:rFonts w:asciiTheme="minorHAnsi" w:eastAsiaTheme="minorHAnsi" w:hAnsiTheme="minorHAnsi" w:cs="Calibri"/>
          <w:noProof w:val="0"/>
          <w:lang w:val="tr-TR" w:eastAsia="en-US"/>
        </w:rPr>
        <w:t>The sieve size through which the aggregate passes = 4 32 16 2” 30 3/8” 8 50</w:t>
      </w:r>
    </w:p>
    <w:p w:rsidR="00A161CC" w:rsidRPr="006D5AAB" w:rsidRDefault="00A161CC" w:rsidP="00A161CC">
      <w:pPr>
        <w:rPr>
          <w:rFonts w:asciiTheme="minorHAnsi" w:eastAsiaTheme="minorHAnsi" w:hAnsiTheme="minorHAnsi" w:cs="Calibri"/>
          <w:noProof w:val="0"/>
          <w:lang w:val="tr-TR" w:eastAsia="en-US"/>
        </w:rPr>
      </w:pPr>
    </w:p>
    <w:p w:rsidR="00A161CC" w:rsidRPr="006D5AAB" w:rsidRDefault="00A161CC" w:rsidP="00A161CC">
      <w:pPr>
        <w:autoSpaceDE w:val="0"/>
        <w:autoSpaceDN w:val="0"/>
        <w:adjustRightInd w:val="0"/>
        <w:rPr>
          <w:rFonts w:asciiTheme="minorHAnsi" w:eastAsiaTheme="minorHAnsi" w:hAnsiTheme="minorHAnsi" w:cs="Calibri"/>
          <w:noProof w:val="0"/>
          <w:lang w:val="tr-TR" w:eastAsia="en-US"/>
        </w:rPr>
      </w:pPr>
      <w:r w:rsidRPr="006D5AAB">
        <w:rPr>
          <w:rFonts w:asciiTheme="minorHAnsi" w:eastAsiaTheme="minorHAnsi" w:hAnsiTheme="minorHAnsi" w:cs="Calibri"/>
          <w:noProof w:val="0"/>
          <w:lang w:val="tr-TR" w:eastAsia="en-US"/>
        </w:rPr>
        <w:t>After 5 repetitions of the test, loss in weight;</w:t>
      </w:r>
    </w:p>
    <w:p w:rsidR="00A161CC" w:rsidRPr="006D5AAB" w:rsidRDefault="00A161CC" w:rsidP="00A161CC">
      <w:pPr>
        <w:autoSpaceDE w:val="0"/>
        <w:autoSpaceDN w:val="0"/>
        <w:adjustRightInd w:val="0"/>
        <w:rPr>
          <w:rFonts w:asciiTheme="minorHAnsi" w:eastAsiaTheme="minorHAnsi" w:hAnsiTheme="minorHAnsi" w:cs="Calibri"/>
          <w:noProof w:val="0"/>
          <w:lang w:val="tr-TR" w:eastAsia="en-US"/>
        </w:rPr>
      </w:pPr>
      <w:r w:rsidRPr="006D5AAB">
        <w:rPr>
          <w:rFonts w:asciiTheme="minorHAnsi" w:eastAsiaTheme="minorHAnsi" w:hAnsiTheme="minorHAnsi" w:cs="Calibri"/>
          <w:noProof w:val="0"/>
          <w:lang w:val="tr-TR" w:eastAsia="en-US"/>
        </w:rPr>
        <w:t>Treated with magnesium sulfate solution, % = 10</w:t>
      </w:r>
    </w:p>
    <w:p w:rsidR="00FE2F88" w:rsidRPr="006D5AAB" w:rsidRDefault="00A161CC" w:rsidP="00FE2F88">
      <w:pPr>
        <w:rPr>
          <w:rFonts w:asciiTheme="minorHAnsi" w:eastAsiaTheme="minorHAnsi" w:hAnsiTheme="minorHAnsi" w:cs="Calibri"/>
          <w:noProof w:val="0"/>
          <w:lang w:val="tr-TR" w:eastAsia="en-US"/>
        </w:rPr>
      </w:pPr>
      <w:r w:rsidRPr="006D5AAB">
        <w:rPr>
          <w:rFonts w:asciiTheme="minorHAnsi" w:eastAsiaTheme="minorHAnsi" w:hAnsiTheme="minorHAnsi" w:cs="Calibri"/>
          <w:noProof w:val="0"/>
          <w:lang w:val="tr-TR" w:eastAsia="en-US"/>
        </w:rPr>
        <w:t>Treated with sodium sulfate solution, % = 14</w:t>
      </w:r>
    </w:p>
    <w:p w:rsidR="006D5AAB" w:rsidRPr="006D5AAB" w:rsidRDefault="006D5AAB" w:rsidP="00FE2F88">
      <w:pPr>
        <w:rPr>
          <w:rFonts w:asciiTheme="minorHAnsi" w:hAnsiTheme="minorHAnsi"/>
        </w:rPr>
      </w:pPr>
      <w:r w:rsidRPr="006D5AAB">
        <w:rPr>
          <w:rFonts w:asciiTheme="minorHAnsi" w:hAnsiTheme="minorHAnsi"/>
        </w:rPr>
        <w:t xml:space="preserve"> </w:t>
      </w:r>
    </w:p>
    <w:p w:rsidR="00FE2F88" w:rsidRPr="006D5AAB" w:rsidRDefault="005408E9" w:rsidP="006D5AAB">
      <w:pPr>
        <w:rPr>
          <w:rFonts w:asciiTheme="minorHAnsi" w:hAnsiTheme="minorHAnsi"/>
        </w:rPr>
      </w:pPr>
      <w:r w:rsidRPr="006D5AAB">
        <w:rPr>
          <w:rFonts w:asciiTheme="minorHAnsi" w:hAnsiTheme="minorHAnsi"/>
        </w:rPr>
        <w:t xml:space="preserve">After 5 repetitions of the test, lost in weight </w:t>
      </w:r>
      <w:r w:rsidR="00FE2F88" w:rsidRPr="006D5AAB">
        <w:rPr>
          <w:rFonts w:asciiTheme="minorHAnsi" w:hAnsiTheme="minorHAnsi"/>
        </w:rPr>
        <w:t>should not exceed these values;</w:t>
      </w:r>
    </w:p>
    <w:p w:rsidR="006D5AAB" w:rsidRPr="006D5AAB" w:rsidRDefault="006D5AAB" w:rsidP="006D5AAB">
      <w:pPr>
        <w:rPr>
          <w:rFonts w:asciiTheme="minorHAnsi" w:hAnsiTheme="minorHAnsi"/>
        </w:rPr>
      </w:pPr>
    </w:p>
    <w:tbl>
      <w:tblPr>
        <w:tblW w:w="9627" w:type="dxa"/>
        <w:tblCellMar>
          <w:left w:w="0" w:type="dxa"/>
          <w:right w:w="0" w:type="dxa"/>
        </w:tblCellMar>
        <w:tblLook w:val="04A0"/>
      </w:tblPr>
      <w:tblGrid>
        <w:gridCol w:w="1781"/>
        <w:gridCol w:w="3832"/>
        <w:gridCol w:w="4041"/>
      </w:tblGrid>
      <w:tr w:rsidR="00FE2F88" w:rsidRPr="00FE2F88" w:rsidTr="00FE2F88">
        <w:trPr>
          <w:divId w:val="982806657"/>
          <w:trHeight w:val="286"/>
        </w:trPr>
        <w:tc>
          <w:tcPr>
            <w:tcW w:w="17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lang w:val="tr-TR"/>
              </w:rPr>
              <w:t>Type of aggregate</w:t>
            </w:r>
          </w:p>
        </w:tc>
        <w:tc>
          <w:tcPr>
            <w:tcW w:w="3832" w:type="dxa"/>
            <w:tcBorders>
              <w:top w:val="single" w:sz="4" w:space="0" w:color="auto"/>
              <w:left w:val="nil"/>
              <w:bottom w:val="single" w:sz="4" w:space="0" w:color="auto"/>
              <w:right w:val="single" w:sz="4" w:space="0" w:color="auto"/>
            </w:tcBorders>
            <w:shd w:val="clear" w:color="auto" w:fill="auto"/>
            <w:noWrap/>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lang w:val="tr-TR"/>
              </w:rPr>
              <w:t>Treated with magnesium sulfate solution</w:t>
            </w:r>
          </w:p>
        </w:tc>
        <w:tc>
          <w:tcPr>
            <w:tcW w:w="4041" w:type="dxa"/>
            <w:tcBorders>
              <w:top w:val="single" w:sz="4" w:space="0" w:color="auto"/>
              <w:left w:val="nil"/>
              <w:bottom w:val="single" w:sz="4" w:space="0" w:color="auto"/>
              <w:right w:val="single" w:sz="4" w:space="0" w:color="auto"/>
            </w:tcBorders>
            <w:shd w:val="clear" w:color="auto" w:fill="auto"/>
            <w:noWrap/>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lang w:val="tr-TR"/>
              </w:rPr>
              <w:t>Treated with sodium sulfate solution</w:t>
            </w:r>
          </w:p>
        </w:tc>
      </w:tr>
      <w:tr w:rsidR="00FE2F88" w:rsidRPr="00FE2F88" w:rsidTr="00FE2F88">
        <w:trPr>
          <w:divId w:val="982806657"/>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lang w:val="tr-TR"/>
              </w:rPr>
              <w:t>Fine Aggregate </w:t>
            </w:r>
          </w:p>
        </w:tc>
        <w:tc>
          <w:tcPr>
            <w:tcW w:w="3832" w:type="dxa"/>
            <w:tcBorders>
              <w:top w:val="nil"/>
              <w:left w:val="nil"/>
              <w:bottom w:val="single" w:sz="4" w:space="0" w:color="auto"/>
              <w:right w:val="single" w:sz="4" w:space="0" w:color="auto"/>
            </w:tcBorders>
            <w:shd w:val="clear" w:color="auto" w:fill="auto"/>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rPr>
              <w:t>10%</w:t>
            </w:r>
          </w:p>
        </w:tc>
        <w:tc>
          <w:tcPr>
            <w:tcW w:w="4041" w:type="dxa"/>
            <w:tcBorders>
              <w:top w:val="nil"/>
              <w:left w:val="nil"/>
              <w:bottom w:val="single" w:sz="4" w:space="0" w:color="auto"/>
              <w:right w:val="single" w:sz="4" w:space="0" w:color="auto"/>
            </w:tcBorders>
            <w:shd w:val="clear" w:color="auto" w:fill="auto"/>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rPr>
              <w:t>15%</w:t>
            </w:r>
          </w:p>
        </w:tc>
      </w:tr>
      <w:tr w:rsidR="00FE2F88" w:rsidRPr="00FE2F88" w:rsidTr="00FE2F88">
        <w:trPr>
          <w:divId w:val="982806657"/>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lang w:val="tr-TR"/>
              </w:rPr>
              <w:t>Coarse Aggregate </w:t>
            </w:r>
          </w:p>
        </w:tc>
        <w:tc>
          <w:tcPr>
            <w:tcW w:w="3832" w:type="dxa"/>
            <w:tcBorders>
              <w:top w:val="nil"/>
              <w:left w:val="nil"/>
              <w:bottom w:val="single" w:sz="4" w:space="0" w:color="auto"/>
              <w:right w:val="single" w:sz="4" w:space="0" w:color="auto"/>
            </w:tcBorders>
            <w:shd w:val="clear" w:color="auto" w:fill="auto"/>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rPr>
              <w:t>  12% </w:t>
            </w:r>
          </w:p>
        </w:tc>
        <w:tc>
          <w:tcPr>
            <w:tcW w:w="4041" w:type="dxa"/>
            <w:tcBorders>
              <w:top w:val="nil"/>
              <w:left w:val="nil"/>
              <w:bottom w:val="single" w:sz="4" w:space="0" w:color="auto"/>
              <w:right w:val="single" w:sz="4" w:space="0" w:color="auto"/>
            </w:tcBorders>
            <w:shd w:val="clear" w:color="auto" w:fill="auto"/>
            <w:vAlign w:val="center"/>
            <w:hideMark/>
          </w:tcPr>
          <w:p w:rsidR="00FE2F88" w:rsidRPr="00FE2F88" w:rsidRDefault="00FE2F88" w:rsidP="00FE2F88">
            <w:pPr>
              <w:jc w:val="center"/>
              <w:rPr>
                <w:rFonts w:asciiTheme="minorHAnsi" w:hAnsiTheme="minorHAnsi"/>
                <w:noProof w:val="0"/>
                <w:color w:val="000000"/>
                <w:lang w:val="tr-TR"/>
              </w:rPr>
            </w:pPr>
            <w:r w:rsidRPr="00FE2F88">
              <w:rPr>
                <w:rFonts w:asciiTheme="minorHAnsi" w:hAnsiTheme="minorHAnsi"/>
                <w:noProof w:val="0"/>
                <w:color w:val="000000"/>
              </w:rPr>
              <w:t>18%</w:t>
            </w:r>
          </w:p>
        </w:tc>
      </w:tr>
    </w:tbl>
    <w:p w:rsidR="00FE2F88" w:rsidRPr="006D5AAB" w:rsidRDefault="00FE2F88" w:rsidP="00FE2F88">
      <w:pPr>
        <w:rPr>
          <w:rFonts w:asciiTheme="minorHAnsi" w:hAnsiTheme="minorHAnsi"/>
        </w:rPr>
      </w:pPr>
    </w:p>
    <w:p w:rsidR="005408E9" w:rsidRPr="006D5AAB" w:rsidRDefault="00FE2F88" w:rsidP="004367E5">
      <w:pPr>
        <w:rPr>
          <w:rFonts w:asciiTheme="minorHAnsi" w:hAnsiTheme="minorHAnsi"/>
        </w:rPr>
      </w:pPr>
      <w:bookmarkStart w:id="1" w:name="Resistance_to_Abrasion"/>
      <w:bookmarkEnd w:id="1"/>
      <w:r w:rsidRPr="006D5AAB">
        <w:rPr>
          <w:rFonts w:asciiTheme="minorHAnsi" w:hAnsiTheme="minorHAnsi"/>
        </w:rPr>
        <w:t>According to the sieve sizes, it can be seen that the sample type is fine aggregate. Since it does not exceed the values given in the table (i.e standards) it is suitable.</w:t>
      </w:r>
    </w:p>
    <w:p w:rsidR="004367E5" w:rsidRDefault="004367E5" w:rsidP="004367E5">
      <w:pPr>
        <w:pStyle w:val="Balk2"/>
      </w:pPr>
      <w:r>
        <w:t>Question 14:</w:t>
      </w:r>
    </w:p>
    <w:p w:rsidR="00FE2F88" w:rsidRDefault="00FE2F88" w:rsidP="00FE2F88"/>
    <w:p w:rsidR="00FE2F88" w:rsidRPr="006D5AAB" w:rsidRDefault="00FE2F88" w:rsidP="00FE2F88">
      <w:pPr>
        <w:autoSpaceDE w:val="0"/>
        <w:autoSpaceDN w:val="0"/>
        <w:adjustRightInd w:val="0"/>
        <w:rPr>
          <w:rFonts w:asciiTheme="minorHAnsi" w:eastAsiaTheme="minorHAnsi" w:hAnsiTheme="minorHAnsi" w:cs="Calibri"/>
          <w:noProof w:val="0"/>
          <w:lang w:val="tr-TR" w:eastAsia="en-US"/>
        </w:rPr>
      </w:pPr>
      <w:r w:rsidRPr="006D5AAB">
        <w:rPr>
          <w:rFonts w:asciiTheme="minorHAnsi" w:eastAsiaTheme="minorHAnsi" w:hAnsiTheme="minorHAnsi" w:cs="Calibri"/>
          <w:noProof w:val="0"/>
          <w:lang w:val="tr-TR" w:eastAsia="en-US"/>
        </w:rPr>
        <w:t>The weight of the test sample before the test 5000</w:t>
      </w:r>
    </w:p>
    <w:p w:rsidR="00FE2F88" w:rsidRPr="006D5AAB" w:rsidRDefault="00FE2F88" w:rsidP="00FE2F88">
      <w:pPr>
        <w:autoSpaceDE w:val="0"/>
        <w:autoSpaceDN w:val="0"/>
        <w:adjustRightInd w:val="0"/>
        <w:rPr>
          <w:rFonts w:asciiTheme="minorHAnsi" w:eastAsiaTheme="minorHAnsi" w:hAnsiTheme="minorHAnsi" w:cs="Calibri"/>
          <w:noProof w:val="0"/>
          <w:lang w:val="tr-TR" w:eastAsia="en-US"/>
        </w:rPr>
      </w:pPr>
      <w:r w:rsidRPr="006D5AAB">
        <w:rPr>
          <w:rFonts w:asciiTheme="minorHAnsi" w:eastAsiaTheme="minorHAnsi" w:hAnsiTheme="minorHAnsi" w:cs="Calibri"/>
          <w:noProof w:val="0"/>
          <w:lang w:val="tr-TR" w:eastAsia="en-US"/>
        </w:rPr>
        <w:t>The weight of the test sample after 100 revolutions = 4650</w:t>
      </w:r>
    </w:p>
    <w:p w:rsidR="00FE2F88" w:rsidRPr="006D5AAB" w:rsidRDefault="00FE2F88" w:rsidP="00FE2F88">
      <w:pPr>
        <w:rPr>
          <w:rFonts w:asciiTheme="minorHAnsi" w:eastAsiaTheme="minorHAnsi" w:hAnsiTheme="minorHAnsi" w:cs="Calibri"/>
          <w:noProof w:val="0"/>
          <w:lang w:val="tr-TR" w:eastAsia="en-US"/>
        </w:rPr>
      </w:pPr>
      <w:r w:rsidRPr="006D5AAB">
        <w:rPr>
          <w:rFonts w:asciiTheme="minorHAnsi" w:eastAsiaTheme="minorHAnsi" w:hAnsiTheme="minorHAnsi" w:cs="Calibri"/>
          <w:noProof w:val="0"/>
          <w:lang w:val="tr-TR" w:eastAsia="en-US"/>
        </w:rPr>
        <w:t>The weight of the test sample after 500 revolutions = 3988</w:t>
      </w:r>
    </w:p>
    <w:p w:rsidR="00FE2F88" w:rsidRPr="006D5AAB" w:rsidRDefault="00FE2F88" w:rsidP="005408E9">
      <w:pPr>
        <w:rPr>
          <w:rFonts w:asciiTheme="minorHAnsi" w:hAnsiTheme="minorHAnsi"/>
        </w:rPr>
      </w:pPr>
    </w:p>
    <w:p w:rsidR="00FE2F88" w:rsidRPr="006D5AAB" w:rsidRDefault="00FE2F88" w:rsidP="005408E9">
      <w:pPr>
        <w:rPr>
          <w:rFonts w:asciiTheme="minorHAnsi" w:hAnsiTheme="minorHAnsi"/>
        </w:rPr>
      </w:pPr>
      <w:r w:rsidRPr="006D5AAB">
        <w:rPr>
          <w:rFonts w:asciiTheme="minorHAnsi" w:hAnsiTheme="minorHAnsi"/>
        </w:rPr>
        <w:t>% of wear = (B-A)/B*100 = 7% (100 revolutions)</w:t>
      </w:r>
    </w:p>
    <w:p w:rsidR="00FE2F88" w:rsidRPr="006D5AAB" w:rsidRDefault="00FE2F88" w:rsidP="005408E9">
      <w:pPr>
        <w:rPr>
          <w:rFonts w:asciiTheme="minorHAnsi" w:eastAsiaTheme="minorEastAsia" w:hAnsiTheme="minorHAnsi"/>
        </w:rPr>
      </w:pPr>
      <w:r w:rsidRPr="006D5AAB">
        <w:rPr>
          <w:rFonts w:asciiTheme="minorHAnsi" w:hAnsiTheme="minorHAnsi"/>
        </w:rPr>
        <w:t xml:space="preserve">% of wear = (B-A)/B*100 = </w:t>
      </w:r>
      <w:r w:rsidR="006D5AAB" w:rsidRPr="006D5AAB">
        <w:rPr>
          <w:rFonts w:asciiTheme="minorHAnsi" w:hAnsiTheme="minorHAnsi"/>
        </w:rPr>
        <w:t>20.24</w:t>
      </w:r>
      <w:r w:rsidRPr="006D5AAB">
        <w:rPr>
          <w:rFonts w:asciiTheme="minorHAnsi" w:hAnsiTheme="minorHAnsi"/>
        </w:rPr>
        <w:t>% (500 revolutions)</w:t>
      </w:r>
    </w:p>
    <w:p w:rsidR="006D5AAB" w:rsidRPr="006D5AAB" w:rsidRDefault="006D5AAB" w:rsidP="005408E9">
      <w:pPr>
        <w:rPr>
          <w:rFonts w:asciiTheme="minorHAnsi" w:hAnsiTheme="minorHAnsi"/>
          <w:u w:val="single"/>
        </w:rPr>
      </w:pPr>
    </w:p>
    <w:p w:rsidR="006D5AAB" w:rsidRPr="006D5AAB" w:rsidRDefault="006D5AAB" w:rsidP="005408E9">
      <w:pPr>
        <w:rPr>
          <w:rFonts w:asciiTheme="minorHAnsi" w:hAnsiTheme="minorHAnsi"/>
          <w:u w:val="single"/>
        </w:rPr>
      </w:pPr>
    </w:p>
    <w:p w:rsidR="006D5AAB" w:rsidRPr="006D5AAB" w:rsidRDefault="006D5AAB" w:rsidP="005408E9">
      <w:pPr>
        <w:rPr>
          <w:rFonts w:asciiTheme="minorHAnsi" w:hAnsiTheme="minorHAnsi"/>
        </w:rPr>
      </w:pPr>
      <w:r w:rsidRPr="006D5AAB">
        <w:rPr>
          <w:rFonts w:asciiTheme="minorHAnsi" w:hAnsiTheme="minorHAnsi"/>
        </w:rPr>
        <w:t>According to the standards the % wear should not exceed</w:t>
      </w:r>
    </w:p>
    <w:p w:rsidR="006D5AAB" w:rsidRPr="006D5AAB" w:rsidRDefault="006D5AAB" w:rsidP="006D5AAB">
      <w:pPr>
        <w:rPr>
          <w:rFonts w:asciiTheme="minorHAnsi" w:hAnsiTheme="minorHAnsi"/>
        </w:rPr>
      </w:pPr>
      <w:r w:rsidRPr="006D5AAB">
        <w:rPr>
          <w:rFonts w:asciiTheme="minorHAnsi" w:hAnsiTheme="minorHAnsi"/>
        </w:rPr>
        <w:t xml:space="preserve">- 10 % at the end of 100 revolutions  and </w:t>
      </w:r>
    </w:p>
    <w:p w:rsidR="006D5AAB" w:rsidRPr="006D5AAB" w:rsidRDefault="006D5AAB" w:rsidP="006D5AAB">
      <w:pPr>
        <w:rPr>
          <w:rFonts w:asciiTheme="minorHAnsi" w:hAnsiTheme="minorHAnsi"/>
        </w:rPr>
      </w:pPr>
      <w:r w:rsidRPr="006D5AAB">
        <w:rPr>
          <w:rFonts w:asciiTheme="minorHAnsi" w:hAnsiTheme="minorHAnsi"/>
        </w:rPr>
        <w:t>- 50 % at the end of 500 revolutions.</w:t>
      </w:r>
    </w:p>
    <w:p w:rsidR="006D5AAB" w:rsidRPr="006D5AAB" w:rsidRDefault="006D5AAB" w:rsidP="006D5AAB">
      <w:pPr>
        <w:rPr>
          <w:rFonts w:asciiTheme="minorHAnsi" w:hAnsiTheme="minorHAnsi"/>
        </w:rPr>
      </w:pPr>
    </w:p>
    <w:p w:rsidR="005408E9" w:rsidRPr="006D5AAB" w:rsidRDefault="006D5AAB" w:rsidP="005408E9">
      <w:pPr>
        <w:rPr>
          <w:rFonts w:asciiTheme="minorHAnsi" w:hAnsiTheme="minorHAnsi"/>
        </w:rPr>
      </w:pPr>
      <w:r w:rsidRPr="006D5AAB">
        <w:rPr>
          <w:rFonts w:asciiTheme="minorHAnsi" w:hAnsiTheme="minorHAnsi"/>
        </w:rPr>
        <w:t>Since both of these conditions are satisfied the sample is resistant to abrasive forces.</w:t>
      </w:r>
    </w:p>
    <w:p w:rsidR="004367E5" w:rsidRPr="004367E5" w:rsidRDefault="004367E5" w:rsidP="004367E5"/>
    <w:p w:rsidR="00115EC6" w:rsidRDefault="00115EC6" w:rsidP="00115EC6">
      <w:pPr>
        <w:pStyle w:val="Balk2"/>
        <w:rPr>
          <w:lang w:val="tr-TR"/>
        </w:rPr>
      </w:pPr>
      <w:r>
        <w:rPr>
          <w:lang w:val="tr-TR"/>
        </w:rPr>
        <w:t>References:</w:t>
      </w:r>
    </w:p>
    <w:p w:rsidR="00115EC6" w:rsidRPr="006D5AAB" w:rsidRDefault="00115EC6" w:rsidP="00115EC6">
      <w:pPr>
        <w:pStyle w:val="ListeParagraf"/>
        <w:numPr>
          <w:ilvl w:val="0"/>
          <w:numId w:val="12"/>
        </w:numPr>
        <w:rPr>
          <w:sz w:val="24"/>
          <w:szCs w:val="24"/>
        </w:rPr>
      </w:pPr>
      <w:r w:rsidRPr="006D5AAB">
        <w:rPr>
          <w:sz w:val="24"/>
          <w:szCs w:val="24"/>
        </w:rPr>
        <w:t>ASTM standards.</w:t>
      </w:r>
    </w:p>
    <w:p w:rsidR="00D42CAD" w:rsidRPr="006D5AAB" w:rsidRDefault="00115EC6" w:rsidP="00E65B08">
      <w:pPr>
        <w:pStyle w:val="ListeParagraf"/>
        <w:numPr>
          <w:ilvl w:val="0"/>
          <w:numId w:val="12"/>
        </w:numPr>
        <w:rPr>
          <w:sz w:val="24"/>
          <w:szCs w:val="24"/>
        </w:rPr>
      </w:pPr>
      <w:r w:rsidRPr="006D5AAB">
        <w:rPr>
          <w:sz w:val="24"/>
          <w:szCs w:val="24"/>
        </w:rPr>
        <w:t xml:space="preserve">Erdoğan, T. Y. (2009). </w:t>
      </w:r>
      <w:r w:rsidRPr="006D5AAB">
        <w:rPr>
          <w:i/>
          <w:iCs/>
          <w:sz w:val="24"/>
          <w:szCs w:val="24"/>
        </w:rPr>
        <w:t>Materials of construction</w:t>
      </w:r>
      <w:r w:rsidRPr="006D5AAB">
        <w:rPr>
          <w:sz w:val="24"/>
          <w:szCs w:val="24"/>
        </w:rPr>
        <w:t>. Ankara: METU PRESS.</w:t>
      </w:r>
    </w:p>
    <w:sectPr w:rsidR="00D42CAD" w:rsidRPr="006D5AAB" w:rsidSect="009454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E43" w:rsidRDefault="00070E43" w:rsidP="00E40A56">
      <w:r>
        <w:separator/>
      </w:r>
    </w:p>
  </w:endnote>
  <w:endnote w:type="continuationSeparator" w:id="1">
    <w:p w:rsidR="00070E43" w:rsidRDefault="00070E43" w:rsidP="00E40A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E43" w:rsidRDefault="00070E43" w:rsidP="00E40A56">
      <w:r>
        <w:separator/>
      </w:r>
    </w:p>
  </w:footnote>
  <w:footnote w:type="continuationSeparator" w:id="1">
    <w:p w:rsidR="00070E43" w:rsidRDefault="00070E43" w:rsidP="00E40A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7B1F"/>
    <w:multiLevelType w:val="hybridMultilevel"/>
    <w:tmpl w:val="BACEFE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4AA70AC"/>
    <w:multiLevelType w:val="hybridMultilevel"/>
    <w:tmpl w:val="6BEA85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0F80AE4"/>
    <w:multiLevelType w:val="hybridMultilevel"/>
    <w:tmpl w:val="82244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82677"/>
    <w:multiLevelType w:val="hybridMultilevel"/>
    <w:tmpl w:val="AF34EB3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5E039E2"/>
    <w:multiLevelType w:val="hybridMultilevel"/>
    <w:tmpl w:val="A03C8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7812953"/>
    <w:multiLevelType w:val="hybridMultilevel"/>
    <w:tmpl w:val="33C467E0"/>
    <w:lvl w:ilvl="0" w:tplc="041F000F">
      <w:start w:val="1"/>
      <w:numFmt w:val="decimal"/>
      <w:lvlText w:val="%1."/>
      <w:lvlJc w:val="left"/>
      <w:pPr>
        <w:ind w:left="81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0FF59D7"/>
    <w:multiLevelType w:val="hybridMultilevel"/>
    <w:tmpl w:val="E7C0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A17B4"/>
    <w:multiLevelType w:val="hybridMultilevel"/>
    <w:tmpl w:val="407A1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78E07BF"/>
    <w:multiLevelType w:val="hybridMultilevel"/>
    <w:tmpl w:val="AF34EB3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87940F9"/>
    <w:multiLevelType w:val="hybridMultilevel"/>
    <w:tmpl w:val="92B4A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24FF0"/>
    <w:multiLevelType w:val="hybridMultilevel"/>
    <w:tmpl w:val="CBBC6EFA"/>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1">
    <w:nsid w:val="39E42EFE"/>
    <w:multiLevelType w:val="hybridMultilevel"/>
    <w:tmpl w:val="0960E1A2"/>
    <w:lvl w:ilvl="0" w:tplc="467EE76E">
      <w:start w:val="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C315439"/>
    <w:multiLevelType w:val="hybridMultilevel"/>
    <w:tmpl w:val="E0723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314822"/>
    <w:multiLevelType w:val="hybridMultilevel"/>
    <w:tmpl w:val="5784FE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C790A40"/>
    <w:multiLevelType w:val="hybridMultilevel"/>
    <w:tmpl w:val="B2E8249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5B9504A"/>
    <w:multiLevelType w:val="hybridMultilevel"/>
    <w:tmpl w:val="407A1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66058DF"/>
    <w:multiLevelType w:val="hybridMultilevel"/>
    <w:tmpl w:val="407A1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6AE1FAB"/>
    <w:multiLevelType w:val="hybridMultilevel"/>
    <w:tmpl w:val="17EE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6"/>
  </w:num>
  <w:num w:numId="4">
    <w:abstractNumId w:val="9"/>
  </w:num>
  <w:num w:numId="5">
    <w:abstractNumId w:val="17"/>
  </w:num>
  <w:num w:numId="6">
    <w:abstractNumId w:val="2"/>
  </w:num>
  <w:num w:numId="7">
    <w:abstractNumId w:val="6"/>
  </w:num>
  <w:num w:numId="8">
    <w:abstractNumId w:val="12"/>
  </w:num>
  <w:num w:numId="9">
    <w:abstractNumId w:val="15"/>
  </w:num>
  <w:num w:numId="10">
    <w:abstractNumId w:val="7"/>
  </w:num>
  <w:num w:numId="11">
    <w:abstractNumId w:val="11"/>
  </w:num>
  <w:num w:numId="12">
    <w:abstractNumId w:val="1"/>
  </w:num>
  <w:num w:numId="13">
    <w:abstractNumId w:val="8"/>
  </w:num>
  <w:num w:numId="14">
    <w:abstractNumId w:val="14"/>
  </w:num>
  <w:num w:numId="15">
    <w:abstractNumId w:val="13"/>
  </w:num>
  <w:num w:numId="16">
    <w:abstractNumId w:val="4"/>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C7F08"/>
    <w:rsid w:val="0000332B"/>
    <w:rsid w:val="00044B3C"/>
    <w:rsid w:val="00064803"/>
    <w:rsid w:val="00070E43"/>
    <w:rsid w:val="00075FBD"/>
    <w:rsid w:val="000F3435"/>
    <w:rsid w:val="0010431F"/>
    <w:rsid w:val="00115EC6"/>
    <w:rsid w:val="00175C36"/>
    <w:rsid w:val="001B3AA4"/>
    <w:rsid w:val="001C7F08"/>
    <w:rsid w:val="003915DC"/>
    <w:rsid w:val="003C3019"/>
    <w:rsid w:val="003F7D7B"/>
    <w:rsid w:val="004367E5"/>
    <w:rsid w:val="004C33A2"/>
    <w:rsid w:val="004E143B"/>
    <w:rsid w:val="00523E4F"/>
    <w:rsid w:val="005408E9"/>
    <w:rsid w:val="00563F1B"/>
    <w:rsid w:val="005A3935"/>
    <w:rsid w:val="005F1C98"/>
    <w:rsid w:val="005F25E1"/>
    <w:rsid w:val="006275DF"/>
    <w:rsid w:val="0067014E"/>
    <w:rsid w:val="00682D0F"/>
    <w:rsid w:val="006901F3"/>
    <w:rsid w:val="006A6E49"/>
    <w:rsid w:val="006D5AAB"/>
    <w:rsid w:val="006F618C"/>
    <w:rsid w:val="007942B6"/>
    <w:rsid w:val="007D4D56"/>
    <w:rsid w:val="007E490B"/>
    <w:rsid w:val="00836DC5"/>
    <w:rsid w:val="008755D8"/>
    <w:rsid w:val="00892BBB"/>
    <w:rsid w:val="008C3C71"/>
    <w:rsid w:val="008F3117"/>
    <w:rsid w:val="009454BA"/>
    <w:rsid w:val="009862E8"/>
    <w:rsid w:val="009B19E6"/>
    <w:rsid w:val="00A14E33"/>
    <w:rsid w:val="00A161CC"/>
    <w:rsid w:val="00A5194C"/>
    <w:rsid w:val="00A65605"/>
    <w:rsid w:val="00AC07CE"/>
    <w:rsid w:val="00B4093B"/>
    <w:rsid w:val="00B554F7"/>
    <w:rsid w:val="00B6785B"/>
    <w:rsid w:val="00B7605F"/>
    <w:rsid w:val="00BD0745"/>
    <w:rsid w:val="00BD5758"/>
    <w:rsid w:val="00BF0FE6"/>
    <w:rsid w:val="00CC0C5D"/>
    <w:rsid w:val="00D2324D"/>
    <w:rsid w:val="00D42CAD"/>
    <w:rsid w:val="00D44F4A"/>
    <w:rsid w:val="00D52EDE"/>
    <w:rsid w:val="00D61148"/>
    <w:rsid w:val="00D737A5"/>
    <w:rsid w:val="00DA5F3C"/>
    <w:rsid w:val="00E40A56"/>
    <w:rsid w:val="00E46670"/>
    <w:rsid w:val="00E65B08"/>
    <w:rsid w:val="00EA32CC"/>
    <w:rsid w:val="00EE59D5"/>
    <w:rsid w:val="00F06D6A"/>
    <w:rsid w:val="00F3631E"/>
    <w:rsid w:val="00F86094"/>
    <w:rsid w:val="00FA15CE"/>
    <w:rsid w:val="00FE2F8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08"/>
    <w:pPr>
      <w:spacing w:after="0" w:line="240" w:lineRule="auto"/>
    </w:pPr>
    <w:rPr>
      <w:rFonts w:ascii="Times New Roman" w:eastAsia="Times New Roman" w:hAnsi="Times New Roman" w:cs="Times New Roman"/>
      <w:noProof/>
      <w:sz w:val="24"/>
      <w:szCs w:val="24"/>
      <w:lang w:eastAsia="tr-TR"/>
    </w:rPr>
  </w:style>
  <w:style w:type="paragraph" w:styleId="Balk2">
    <w:name w:val="heading 2"/>
    <w:basedOn w:val="Normal"/>
    <w:next w:val="Normal"/>
    <w:link w:val="Balk2Char"/>
    <w:uiPriority w:val="9"/>
    <w:unhideWhenUsed/>
    <w:qFormat/>
    <w:rsid w:val="0098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367E5"/>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C7F08"/>
    <w:rPr>
      <w:rFonts w:ascii="Tahoma" w:hAnsi="Tahoma" w:cs="Tahoma"/>
      <w:sz w:val="16"/>
      <w:szCs w:val="16"/>
    </w:rPr>
  </w:style>
  <w:style w:type="character" w:customStyle="1" w:styleId="BalonMetniChar">
    <w:name w:val="Balon Metni Char"/>
    <w:basedOn w:val="VarsaylanParagrafYazTipi"/>
    <w:link w:val="BalonMetni"/>
    <w:uiPriority w:val="99"/>
    <w:semiHidden/>
    <w:rsid w:val="001C7F08"/>
    <w:rPr>
      <w:rFonts w:ascii="Tahoma" w:eastAsia="Times New Roman" w:hAnsi="Tahoma" w:cs="Tahoma"/>
      <w:noProof/>
      <w:sz w:val="16"/>
      <w:szCs w:val="16"/>
      <w:lang w:eastAsia="tr-TR"/>
    </w:rPr>
  </w:style>
  <w:style w:type="paragraph" w:customStyle="1" w:styleId="ListeParagraf1">
    <w:name w:val="Liste Paragraf1"/>
    <w:basedOn w:val="Normal"/>
    <w:uiPriority w:val="34"/>
    <w:qFormat/>
    <w:rsid w:val="001C7F08"/>
    <w:pPr>
      <w:ind w:left="720"/>
      <w:contextualSpacing/>
    </w:pPr>
  </w:style>
  <w:style w:type="paragraph" w:styleId="ListeParagraf">
    <w:name w:val="List Paragraph"/>
    <w:basedOn w:val="Normal"/>
    <w:uiPriority w:val="34"/>
    <w:qFormat/>
    <w:rsid w:val="001C7F08"/>
    <w:pPr>
      <w:spacing w:after="200" w:line="276" w:lineRule="auto"/>
      <w:ind w:left="720"/>
      <w:contextualSpacing/>
    </w:pPr>
    <w:rPr>
      <w:rFonts w:asciiTheme="minorHAnsi" w:eastAsiaTheme="minorHAnsi" w:hAnsiTheme="minorHAnsi" w:cstheme="minorBidi"/>
      <w:noProof w:val="0"/>
      <w:sz w:val="22"/>
      <w:szCs w:val="22"/>
      <w:lang w:val="tr-TR" w:eastAsia="en-US"/>
    </w:rPr>
  </w:style>
  <w:style w:type="character" w:customStyle="1" w:styleId="mcontent">
    <w:name w:val="mcontent"/>
    <w:basedOn w:val="VarsaylanParagrafYazTipi"/>
    <w:rsid w:val="001C7F08"/>
  </w:style>
  <w:style w:type="character" w:customStyle="1" w:styleId="fadewordcontainer">
    <w:name w:val="fadewordcontainer"/>
    <w:basedOn w:val="VarsaylanParagrafYazTipi"/>
    <w:rsid w:val="001C7F08"/>
  </w:style>
  <w:style w:type="character" w:styleId="YerTutucuMetni">
    <w:name w:val="Placeholder Text"/>
    <w:basedOn w:val="VarsaylanParagrafYazTipi"/>
    <w:uiPriority w:val="99"/>
    <w:semiHidden/>
    <w:rsid w:val="00F06D6A"/>
    <w:rPr>
      <w:color w:val="808080"/>
    </w:rPr>
  </w:style>
  <w:style w:type="character" w:customStyle="1" w:styleId="Balk2Char">
    <w:name w:val="Başlık 2 Char"/>
    <w:basedOn w:val="VarsaylanParagrafYazTipi"/>
    <w:link w:val="Balk2"/>
    <w:uiPriority w:val="9"/>
    <w:rsid w:val="009862E8"/>
    <w:rPr>
      <w:rFonts w:asciiTheme="majorHAnsi" w:eastAsiaTheme="majorEastAsia" w:hAnsiTheme="majorHAnsi" w:cstheme="majorBidi"/>
      <w:b/>
      <w:bCs/>
      <w:noProof/>
      <w:color w:val="4F81BD" w:themeColor="accent1"/>
      <w:sz w:val="26"/>
      <w:szCs w:val="26"/>
      <w:lang w:eastAsia="tr-TR"/>
    </w:rPr>
  </w:style>
  <w:style w:type="paragraph" w:styleId="stbilgi">
    <w:name w:val="header"/>
    <w:basedOn w:val="Normal"/>
    <w:link w:val="stbilgiChar"/>
    <w:uiPriority w:val="99"/>
    <w:semiHidden/>
    <w:unhideWhenUsed/>
    <w:rsid w:val="00E40A56"/>
    <w:pPr>
      <w:tabs>
        <w:tab w:val="center" w:pos="4536"/>
        <w:tab w:val="right" w:pos="9072"/>
      </w:tabs>
    </w:pPr>
  </w:style>
  <w:style w:type="character" w:customStyle="1" w:styleId="stbilgiChar">
    <w:name w:val="Üstbilgi Char"/>
    <w:basedOn w:val="VarsaylanParagrafYazTipi"/>
    <w:link w:val="stbilgi"/>
    <w:uiPriority w:val="99"/>
    <w:semiHidden/>
    <w:rsid w:val="00E40A56"/>
    <w:rPr>
      <w:rFonts w:ascii="Times New Roman" w:eastAsia="Times New Roman" w:hAnsi="Times New Roman" w:cs="Times New Roman"/>
      <w:noProof/>
      <w:sz w:val="24"/>
      <w:szCs w:val="24"/>
      <w:lang w:eastAsia="tr-TR"/>
    </w:rPr>
  </w:style>
  <w:style w:type="paragraph" w:styleId="Altbilgi">
    <w:name w:val="footer"/>
    <w:basedOn w:val="Normal"/>
    <w:link w:val="AltbilgiChar"/>
    <w:uiPriority w:val="99"/>
    <w:semiHidden/>
    <w:unhideWhenUsed/>
    <w:rsid w:val="00E40A56"/>
    <w:pPr>
      <w:tabs>
        <w:tab w:val="center" w:pos="4536"/>
        <w:tab w:val="right" w:pos="9072"/>
      </w:tabs>
    </w:pPr>
  </w:style>
  <w:style w:type="character" w:customStyle="1" w:styleId="AltbilgiChar">
    <w:name w:val="Altbilgi Char"/>
    <w:basedOn w:val="VarsaylanParagrafYazTipi"/>
    <w:link w:val="Altbilgi"/>
    <w:uiPriority w:val="99"/>
    <w:semiHidden/>
    <w:rsid w:val="00E40A56"/>
    <w:rPr>
      <w:rFonts w:ascii="Times New Roman" w:eastAsia="Times New Roman" w:hAnsi="Times New Roman" w:cs="Times New Roman"/>
      <w:noProof/>
      <w:sz w:val="24"/>
      <w:szCs w:val="24"/>
      <w:lang w:eastAsia="tr-TR"/>
    </w:rPr>
  </w:style>
  <w:style w:type="character" w:customStyle="1" w:styleId="Balk3Char">
    <w:name w:val="Başlık 3 Char"/>
    <w:basedOn w:val="VarsaylanParagrafYazTipi"/>
    <w:link w:val="Balk3"/>
    <w:uiPriority w:val="9"/>
    <w:rsid w:val="004367E5"/>
    <w:rPr>
      <w:rFonts w:asciiTheme="majorHAnsi" w:eastAsiaTheme="majorEastAsia" w:hAnsiTheme="majorHAnsi" w:cstheme="majorBidi"/>
      <w:b/>
      <w:bCs/>
      <w:noProof/>
      <w:color w:val="4F81BD" w:themeColor="accent1"/>
      <w:sz w:val="24"/>
      <w:szCs w:val="24"/>
      <w:lang w:eastAsia="tr-TR"/>
    </w:rPr>
  </w:style>
  <w:style w:type="character" w:styleId="Kpr">
    <w:name w:val="Hyperlink"/>
    <w:basedOn w:val="VarsaylanParagrafYazTipi"/>
    <w:uiPriority w:val="99"/>
    <w:semiHidden/>
    <w:unhideWhenUsed/>
    <w:rsid w:val="00D42CAD"/>
    <w:rPr>
      <w:color w:val="0000FF"/>
      <w:u w:val="single"/>
    </w:rPr>
  </w:style>
  <w:style w:type="table" w:styleId="TabloKlavuzu">
    <w:name w:val="Table Grid"/>
    <w:basedOn w:val="NormalTablo"/>
    <w:uiPriority w:val="59"/>
    <w:rsid w:val="005408E9"/>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836DC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9102101">
      <w:bodyDiv w:val="1"/>
      <w:marLeft w:val="0"/>
      <w:marRight w:val="0"/>
      <w:marTop w:val="0"/>
      <w:marBottom w:val="0"/>
      <w:divBdr>
        <w:top w:val="none" w:sz="0" w:space="0" w:color="auto"/>
        <w:left w:val="none" w:sz="0" w:space="0" w:color="auto"/>
        <w:bottom w:val="none" w:sz="0" w:space="0" w:color="auto"/>
        <w:right w:val="none" w:sz="0" w:space="0" w:color="auto"/>
      </w:divBdr>
    </w:div>
    <w:div w:id="263390010">
      <w:bodyDiv w:val="1"/>
      <w:marLeft w:val="0"/>
      <w:marRight w:val="0"/>
      <w:marTop w:val="0"/>
      <w:marBottom w:val="0"/>
      <w:divBdr>
        <w:top w:val="none" w:sz="0" w:space="0" w:color="auto"/>
        <w:left w:val="none" w:sz="0" w:space="0" w:color="auto"/>
        <w:bottom w:val="none" w:sz="0" w:space="0" w:color="auto"/>
        <w:right w:val="none" w:sz="0" w:space="0" w:color="auto"/>
      </w:divBdr>
    </w:div>
    <w:div w:id="276254800">
      <w:bodyDiv w:val="1"/>
      <w:marLeft w:val="0"/>
      <w:marRight w:val="0"/>
      <w:marTop w:val="0"/>
      <w:marBottom w:val="0"/>
      <w:divBdr>
        <w:top w:val="none" w:sz="0" w:space="0" w:color="auto"/>
        <w:left w:val="none" w:sz="0" w:space="0" w:color="auto"/>
        <w:bottom w:val="none" w:sz="0" w:space="0" w:color="auto"/>
        <w:right w:val="none" w:sz="0" w:space="0" w:color="auto"/>
      </w:divBdr>
    </w:div>
    <w:div w:id="351346541">
      <w:bodyDiv w:val="1"/>
      <w:marLeft w:val="0"/>
      <w:marRight w:val="0"/>
      <w:marTop w:val="0"/>
      <w:marBottom w:val="0"/>
      <w:divBdr>
        <w:top w:val="none" w:sz="0" w:space="0" w:color="auto"/>
        <w:left w:val="none" w:sz="0" w:space="0" w:color="auto"/>
        <w:bottom w:val="none" w:sz="0" w:space="0" w:color="auto"/>
        <w:right w:val="none" w:sz="0" w:space="0" w:color="auto"/>
      </w:divBdr>
    </w:div>
    <w:div w:id="877736500">
      <w:bodyDiv w:val="1"/>
      <w:marLeft w:val="0"/>
      <w:marRight w:val="0"/>
      <w:marTop w:val="0"/>
      <w:marBottom w:val="0"/>
      <w:divBdr>
        <w:top w:val="none" w:sz="0" w:space="0" w:color="auto"/>
        <w:left w:val="none" w:sz="0" w:space="0" w:color="auto"/>
        <w:bottom w:val="none" w:sz="0" w:space="0" w:color="auto"/>
        <w:right w:val="none" w:sz="0" w:space="0" w:color="auto"/>
      </w:divBdr>
    </w:div>
    <w:div w:id="920871093">
      <w:bodyDiv w:val="1"/>
      <w:marLeft w:val="0"/>
      <w:marRight w:val="0"/>
      <w:marTop w:val="0"/>
      <w:marBottom w:val="0"/>
      <w:divBdr>
        <w:top w:val="none" w:sz="0" w:space="0" w:color="auto"/>
        <w:left w:val="none" w:sz="0" w:space="0" w:color="auto"/>
        <w:bottom w:val="none" w:sz="0" w:space="0" w:color="auto"/>
        <w:right w:val="none" w:sz="0" w:space="0" w:color="auto"/>
      </w:divBdr>
    </w:div>
    <w:div w:id="932477617">
      <w:bodyDiv w:val="1"/>
      <w:marLeft w:val="0"/>
      <w:marRight w:val="0"/>
      <w:marTop w:val="0"/>
      <w:marBottom w:val="0"/>
      <w:divBdr>
        <w:top w:val="none" w:sz="0" w:space="0" w:color="auto"/>
        <w:left w:val="none" w:sz="0" w:space="0" w:color="auto"/>
        <w:bottom w:val="none" w:sz="0" w:space="0" w:color="auto"/>
        <w:right w:val="none" w:sz="0" w:space="0" w:color="auto"/>
      </w:divBdr>
    </w:div>
    <w:div w:id="935136710">
      <w:bodyDiv w:val="1"/>
      <w:marLeft w:val="0"/>
      <w:marRight w:val="0"/>
      <w:marTop w:val="0"/>
      <w:marBottom w:val="0"/>
      <w:divBdr>
        <w:top w:val="none" w:sz="0" w:space="0" w:color="auto"/>
        <w:left w:val="none" w:sz="0" w:space="0" w:color="auto"/>
        <w:bottom w:val="none" w:sz="0" w:space="0" w:color="auto"/>
        <w:right w:val="none" w:sz="0" w:space="0" w:color="auto"/>
      </w:divBdr>
    </w:div>
    <w:div w:id="982806657">
      <w:bodyDiv w:val="1"/>
      <w:marLeft w:val="0"/>
      <w:marRight w:val="0"/>
      <w:marTop w:val="0"/>
      <w:marBottom w:val="0"/>
      <w:divBdr>
        <w:top w:val="none" w:sz="0" w:space="0" w:color="auto"/>
        <w:left w:val="none" w:sz="0" w:space="0" w:color="auto"/>
        <w:bottom w:val="none" w:sz="0" w:space="0" w:color="auto"/>
        <w:right w:val="none" w:sz="0" w:space="0" w:color="auto"/>
      </w:divBdr>
    </w:div>
    <w:div w:id="1261447855">
      <w:bodyDiv w:val="1"/>
      <w:marLeft w:val="0"/>
      <w:marRight w:val="0"/>
      <w:marTop w:val="0"/>
      <w:marBottom w:val="0"/>
      <w:divBdr>
        <w:top w:val="none" w:sz="0" w:space="0" w:color="auto"/>
        <w:left w:val="none" w:sz="0" w:space="0" w:color="auto"/>
        <w:bottom w:val="none" w:sz="0" w:space="0" w:color="auto"/>
        <w:right w:val="none" w:sz="0" w:space="0" w:color="auto"/>
      </w:divBdr>
    </w:div>
    <w:div w:id="1386031429">
      <w:bodyDiv w:val="1"/>
      <w:marLeft w:val="0"/>
      <w:marRight w:val="0"/>
      <w:marTop w:val="0"/>
      <w:marBottom w:val="0"/>
      <w:divBdr>
        <w:top w:val="none" w:sz="0" w:space="0" w:color="auto"/>
        <w:left w:val="none" w:sz="0" w:space="0" w:color="auto"/>
        <w:bottom w:val="none" w:sz="0" w:space="0" w:color="auto"/>
        <w:right w:val="none" w:sz="0" w:space="0" w:color="auto"/>
      </w:divBdr>
    </w:div>
    <w:div w:id="18835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ortland_c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ncrete"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en.wikipedia.org/wiki/Spal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en.wikipedia.org/wiki/Construction_aggregate"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Silicon_dioxid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mir\Desktop\ce344excel%20demi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mir\Desktop\ce344excel%20demi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mir\Desktop\ce344excel%20demi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Gradation</a:t>
            </a:r>
            <a:r>
              <a:rPr lang="tr-TR" baseline="0"/>
              <a:t> </a:t>
            </a:r>
            <a:r>
              <a:rPr lang="en-US" baseline="0"/>
              <a:t>C</a:t>
            </a:r>
            <a:r>
              <a:rPr lang="tr-TR" baseline="0"/>
              <a:t>urve</a:t>
            </a:r>
            <a:r>
              <a:rPr lang="en-US" baseline="0"/>
              <a:t>(fine agg)</a:t>
            </a:r>
            <a:endParaRPr lang="en-US"/>
          </a:p>
        </c:rich>
      </c:tx>
      <c:layout>
        <c:manualLayout>
          <c:xMode val="edge"/>
          <c:yMode val="edge"/>
          <c:x val="0.26012489063867056"/>
          <c:y val="3.7036920384951925E-2"/>
        </c:manualLayout>
      </c:layout>
    </c:title>
    <c:plotArea>
      <c:layout>
        <c:manualLayout>
          <c:layoutTarget val="inner"/>
          <c:xMode val="edge"/>
          <c:yMode val="edge"/>
          <c:x val="4.5326334208224066E-2"/>
          <c:y val="0.18554425488480644"/>
          <c:w val="0.90725699912510938"/>
          <c:h val="0.68921660834062359"/>
        </c:manualLayout>
      </c:layout>
      <c:scatterChart>
        <c:scatterStyle val="smoothMarker"/>
        <c:ser>
          <c:idx val="3"/>
          <c:order val="0"/>
          <c:tx>
            <c:strRef>
              <c:f>Sayfa1!$E$1</c:f>
              <c:strCache>
                <c:ptCount val="1"/>
                <c:pt idx="0">
                  <c:v>Cum % Passing</c:v>
                </c:pt>
              </c:strCache>
            </c:strRef>
          </c:tx>
          <c:marker>
            <c:symbol val="none"/>
          </c:marker>
          <c:xVal>
            <c:numRef>
              <c:f>Sayfa1!$A$2:$A$7</c:f>
              <c:numCache>
                <c:formatCode>General</c:formatCode>
                <c:ptCount val="6"/>
                <c:pt idx="0">
                  <c:v>9.5</c:v>
                </c:pt>
                <c:pt idx="1">
                  <c:v>4.75</c:v>
                </c:pt>
                <c:pt idx="2">
                  <c:v>2.38</c:v>
                </c:pt>
                <c:pt idx="3">
                  <c:v>1.1900000000000006</c:v>
                </c:pt>
                <c:pt idx="4">
                  <c:v>0.59500000000000008</c:v>
                </c:pt>
                <c:pt idx="5">
                  <c:v>0.29700000000000021</c:v>
                </c:pt>
              </c:numCache>
            </c:numRef>
          </c:xVal>
          <c:yVal>
            <c:numRef>
              <c:f>Sayfa1!$E$2:$E$7</c:f>
              <c:numCache>
                <c:formatCode>General</c:formatCode>
                <c:ptCount val="6"/>
                <c:pt idx="0">
                  <c:v>99.777999999999992</c:v>
                </c:pt>
                <c:pt idx="1">
                  <c:v>92.210767468499412</c:v>
                </c:pt>
                <c:pt idx="2">
                  <c:v>74.684994272623101</c:v>
                </c:pt>
                <c:pt idx="3">
                  <c:v>44.4444444444444</c:v>
                </c:pt>
                <c:pt idx="4">
                  <c:v>23.253150057273771</c:v>
                </c:pt>
                <c:pt idx="5">
                  <c:v>0</c:v>
                </c:pt>
              </c:numCache>
            </c:numRef>
          </c:yVal>
          <c:smooth val="1"/>
        </c:ser>
        <c:axId val="38741504"/>
        <c:axId val="38743040"/>
      </c:scatterChart>
      <c:valAx>
        <c:axId val="38741504"/>
        <c:scaling>
          <c:logBase val="10"/>
          <c:orientation val="minMax"/>
        </c:scaling>
        <c:axPos val="b"/>
        <c:numFmt formatCode="General" sourceLinked="1"/>
        <c:tickLblPos val="nextTo"/>
        <c:crossAx val="38743040"/>
        <c:crossesAt val="1.0000000000000007E-2"/>
        <c:crossBetween val="midCat"/>
      </c:valAx>
      <c:valAx>
        <c:axId val="38743040"/>
        <c:scaling>
          <c:orientation val="minMax"/>
        </c:scaling>
        <c:axPos val="l"/>
        <c:majorGridlines/>
        <c:numFmt formatCode="General" sourceLinked="1"/>
        <c:tickLblPos val="nextTo"/>
        <c:crossAx val="38741504"/>
        <c:crossesAt val="1.0000000000000007E-2"/>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Gradation</a:t>
            </a:r>
            <a:r>
              <a:rPr lang="tr-TR" baseline="0"/>
              <a:t> </a:t>
            </a:r>
            <a:r>
              <a:rPr lang="en-US" baseline="0"/>
              <a:t>C</a:t>
            </a:r>
            <a:r>
              <a:rPr lang="tr-TR" baseline="0"/>
              <a:t>urve</a:t>
            </a:r>
            <a:r>
              <a:rPr lang="en-US" baseline="0"/>
              <a:t>(Coarse)</a:t>
            </a:r>
          </a:p>
        </c:rich>
      </c:tx>
      <c:layout>
        <c:manualLayout>
          <c:xMode val="edge"/>
          <c:yMode val="edge"/>
          <c:x val="0.23512489063867018"/>
          <c:y val="3.7036920384951925E-2"/>
        </c:manualLayout>
      </c:layout>
    </c:title>
    <c:plotArea>
      <c:layout>
        <c:manualLayout>
          <c:layoutTarget val="inner"/>
          <c:xMode val="edge"/>
          <c:yMode val="edge"/>
          <c:x val="4.532633420822408E-2"/>
          <c:y val="0.18554425488480653"/>
          <c:w val="0.90725699912510938"/>
          <c:h val="0.68921660834062359"/>
        </c:manualLayout>
      </c:layout>
      <c:scatterChart>
        <c:scatterStyle val="smoothMarker"/>
        <c:ser>
          <c:idx val="3"/>
          <c:order val="0"/>
          <c:tx>
            <c:strRef>
              <c:f>Sayfa2!$E$1</c:f>
              <c:strCache>
                <c:ptCount val="1"/>
                <c:pt idx="0">
                  <c:v>% passing</c:v>
                </c:pt>
              </c:strCache>
            </c:strRef>
          </c:tx>
          <c:xVal>
            <c:numRef>
              <c:f>Sayfa2!$G$11:$G$16</c:f>
              <c:numCache>
                <c:formatCode>General</c:formatCode>
                <c:ptCount val="6"/>
                <c:pt idx="0">
                  <c:v>50</c:v>
                </c:pt>
                <c:pt idx="1">
                  <c:v>37.5</c:v>
                </c:pt>
                <c:pt idx="2">
                  <c:v>19</c:v>
                </c:pt>
                <c:pt idx="3" formatCode="0.00">
                  <c:v>9.5</c:v>
                </c:pt>
                <c:pt idx="4" formatCode="0.00">
                  <c:v>4.75</c:v>
                </c:pt>
                <c:pt idx="5" formatCode="0.00">
                  <c:v>2.38</c:v>
                </c:pt>
              </c:numCache>
            </c:numRef>
          </c:xVal>
          <c:yVal>
            <c:numRef>
              <c:f>Sayfa2!$K$11:$K$16</c:f>
              <c:numCache>
                <c:formatCode>General</c:formatCode>
                <c:ptCount val="6"/>
                <c:pt idx="0">
                  <c:v>100</c:v>
                </c:pt>
                <c:pt idx="1">
                  <c:v>94.909945184025062</c:v>
                </c:pt>
                <c:pt idx="2">
                  <c:v>80.422866092403979</c:v>
                </c:pt>
                <c:pt idx="3">
                  <c:v>29.522317932654659</c:v>
                </c:pt>
                <c:pt idx="4">
                  <c:v>2.8191072826938068</c:v>
                </c:pt>
                <c:pt idx="5">
                  <c:v>0</c:v>
                </c:pt>
              </c:numCache>
            </c:numRef>
          </c:yVal>
          <c:smooth val="1"/>
        </c:ser>
        <c:axId val="38754560"/>
        <c:axId val="38764544"/>
      </c:scatterChart>
      <c:valAx>
        <c:axId val="38754560"/>
        <c:scaling>
          <c:logBase val="10"/>
          <c:orientation val="minMax"/>
        </c:scaling>
        <c:axPos val="b"/>
        <c:numFmt formatCode="General" sourceLinked="1"/>
        <c:tickLblPos val="nextTo"/>
        <c:crossAx val="38764544"/>
        <c:crossesAt val="1.0000000000000005E-2"/>
        <c:crossBetween val="midCat"/>
      </c:valAx>
      <c:valAx>
        <c:axId val="38764544"/>
        <c:scaling>
          <c:orientation val="minMax"/>
        </c:scaling>
        <c:axPos val="l"/>
        <c:majorGridlines/>
        <c:numFmt formatCode="General" sourceLinked="1"/>
        <c:tickLblPos val="nextTo"/>
        <c:crossAx val="38754560"/>
        <c:crossesAt val="1.0000000000000005E-2"/>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en-US"/>
              <a:t>%Elongation</a:t>
            </a:r>
            <a:r>
              <a:rPr lang="en-US" baseline="0"/>
              <a:t> </a:t>
            </a:r>
            <a:r>
              <a:rPr lang="en-US"/>
              <a:t> </a:t>
            </a:r>
            <a:r>
              <a:rPr lang="tr-TR"/>
              <a:t>vs </a:t>
            </a:r>
            <a:r>
              <a:rPr lang="en-US"/>
              <a:t>Day</a:t>
            </a:r>
          </a:p>
        </c:rich>
      </c:tx>
    </c:title>
    <c:plotArea>
      <c:layout/>
      <c:scatterChart>
        <c:scatterStyle val="smoothMarker"/>
        <c:ser>
          <c:idx val="1"/>
          <c:order val="0"/>
          <c:tx>
            <c:v>The elongation percent graph</c:v>
          </c:tx>
          <c:marker>
            <c:symbol val="none"/>
          </c:marker>
          <c:xVal>
            <c:numRef>
              <c:f>Sayfa3!$A$10:$A$14</c:f>
              <c:numCache>
                <c:formatCode>General</c:formatCode>
                <c:ptCount val="5"/>
                <c:pt idx="0">
                  <c:v>0</c:v>
                </c:pt>
                <c:pt idx="1">
                  <c:v>5</c:v>
                </c:pt>
                <c:pt idx="2">
                  <c:v>9</c:v>
                </c:pt>
                <c:pt idx="3">
                  <c:v>11</c:v>
                </c:pt>
                <c:pt idx="4">
                  <c:v>14</c:v>
                </c:pt>
              </c:numCache>
            </c:numRef>
          </c:xVal>
          <c:yVal>
            <c:numRef>
              <c:f>Sayfa3!$D$10:$D$14</c:f>
              <c:numCache>
                <c:formatCode>General</c:formatCode>
                <c:ptCount val="5"/>
                <c:pt idx="0">
                  <c:v>0</c:v>
                </c:pt>
                <c:pt idx="1">
                  <c:v>0.2275511990197715</c:v>
                </c:pt>
                <c:pt idx="2">
                  <c:v>0.27607780565381734</c:v>
                </c:pt>
                <c:pt idx="3">
                  <c:v>0.42972434755267397</c:v>
                </c:pt>
                <c:pt idx="4">
                  <c:v>0.46797513445553363</c:v>
                </c:pt>
              </c:numCache>
            </c:numRef>
          </c:yVal>
          <c:smooth val="1"/>
        </c:ser>
        <c:axId val="73174016"/>
        <c:axId val="83337984"/>
      </c:scatterChart>
      <c:valAx>
        <c:axId val="73174016"/>
        <c:scaling>
          <c:orientation val="minMax"/>
        </c:scaling>
        <c:axPos val="b"/>
        <c:majorGridlines/>
        <c:minorGridlines/>
        <c:numFmt formatCode="General" sourceLinked="1"/>
        <c:tickLblPos val="nextTo"/>
        <c:crossAx val="83337984"/>
        <c:crosses val="autoZero"/>
        <c:crossBetween val="midCat"/>
      </c:valAx>
      <c:valAx>
        <c:axId val="83337984"/>
        <c:scaling>
          <c:orientation val="minMax"/>
        </c:scaling>
        <c:axPos val="l"/>
        <c:majorGridlines/>
        <c:numFmt formatCode="General" sourceLinked="1"/>
        <c:tickLblPos val="nextTo"/>
        <c:crossAx val="73174016"/>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2C9A1-B7B4-46D0-AE8A-9F3768D2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1470</Words>
  <Characters>8384</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metucc</Company>
  <LinksUpToDate>false</LinksUpToDate>
  <CharactersWithSpaces>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Bugra</cp:lastModifiedBy>
  <cp:revision>2</cp:revision>
  <dcterms:created xsi:type="dcterms:W3CDTF">2012-05-02T08:51:00Z</dcterms:created>
  <dcterms:modified xsi:type="dcterms:W3CDTF">2012-05-02T08:51:00Z</dcterms:modified>
</cp:coreProperties>
</file>