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CF8" w:rsidRPr="008E691C" w:rsidRDefault="007B6CF8" w:rsidP="007B6CF8">
      <w:pPr>
        <w:jc w:val="center"/>
        <w:rPr>
          <w:rFonts w:ascii="Times New Roman" w:hAnsi="Times New Roman" w:cs="Times New Roman"/>
          <w:b/>
          <w:sz w:val="36"/>
          <w:szCs w:val="36"/>
        </w:rPr>
      </w:pPr>
      <w:r w:rsidRPr="008E691C">
        <w:rPr>
          <w:rFonts w:ascii="Times New Roman" w:hAnsi="Times New Roman" w:cs="Times New Roman"/>
          <w:b/>
          <w:sz w:val="36"/>
          <w:szCs w:val="36"/>
        </w:rPr>
        <w:t>MIDDLE EAST TECHNICAL UNIVERSITY</w:t>
      </w:r>
    </w:p>
    <w:p w:rsidR="007B6CF8" w:rsidRPr="008E691C" w:rsidRDefault="007B6CF8" w:rsidP="007B6CF8">
      <w:pPr>
        <w:jc w:val="center"/>
        <w:rPr>
          <w:rFonts w:ascii="Times New Roman" w:hAnsi="Times New Roman" w:cs="Times New Roman"/>
          <w:b/>
          <w:sz w:val="28"/>
          <w:szCs w:val="28"/>
        </w:rPr>
      </w:pPr>
      <w:r w:rsidRPr="008E691C">
        <w:rPr>
          <w:rFonts w:ascii="Times New Roman" w:hAnsi="Times New Roman" w:cs="Times New Roman"/>
          <w:b/>
          <w:sz w:val="28"/>
          <w:szCs w:val="28"/>
        </w:rPr>
        <w:t>DEPARTMENT OF CIVIL ENGINEERING</w:t>
      </w:r>
    </w:p>
    <w:p w:rsidR="007B6CF8" w:rsidRPr="008E691C" w:rsidRDefault="007B6CF8" w:rsidP="007B6CF8">
      <w:pPr>
        <w:jc w:val="center"/>
        <w:rPr>
          <w:rFonts w:ascii="Times New Roman" w:hAnsi="Times New Roman" w:cs="Times New Roman"/>
          <w:b/>
          <w:sz w:val="28"/>
          <w:szCs w:val="28"/>
        </w:rPr>
      </w:pPr>
      <w:r w:rsidRPr="008E691C">
        <w:rPr>
          <w:rFonts w:ascii="Times New Roman" w:hAnsi="Times New Roman" w:cs="Times New Roman"/>
          <w:b/>
          <w:sz w:val="28"/>
          <w:szCs w:val="28"/>
        </w:rPr>
        <w:t>CE 344: MATERIALS OF CONSTRUCTION</w:t>
      </w:r>
    </w:p>
    <w:p w:rsidR="007B6CF8" w:rsidRDefault="007B6CF8" w:rsidP="007B6CF8">
      <w:pPr>
        <w:jc w:val="center"/>
        <w:rPr>
          <w:rFonts w:ascii="Times New Roman" w:hAnsi="Times New Roman" w:cs="Times New Roman"/>
        </w:rPr>
      </w:pPr>
    </w:p>
    <w:p w:rsidR="007B6CF8" w:rsidRPr="00DC45AC" w:rsidRDefault="007B6CF8" w:rsidP="007B6CF8">
      <w:pPr>
        <w:jc w:val="center"/>
        <w:rPr>
          <w:rFonts w:ascii="Times New Roman" w:hAnsi="Times New Roman" w:cs="Times New Roman"/>
          <w:sz w:val="24"/>
          <w:szCs w:val="24"/>
        </w:rPr>
      </w:pPr>
      <w:r w:rsidRPr="00DC45AC">
        <w:rPr>
          <w:rFonts w:ascii="Times New Roman" w:hAnsi="Times New Roman" w:cs="Times New Roman"/>
          <w:sz w:val="24"/>
          <w:szCs w:val="24"/>
        </w:rPr>
        <w:t xml:space="preserve">LABORATORY REPORT </w:t>
      </w:r>
      <w:r>
        <w:rPr>
          <w:rFonts w:ascii="Times New Roman" w:hAnsi="Times New Roman" w:cs="Times New Roman"/>
          <w:sz w:val="24"/>
          <w:szCs w:val="24"/>
        </w:rPr>
        <w:t>2</w:t>
      </w:r>
      <w:r w:rsidRPr="00DC45AC">
        <w:rPr>
          <w:rFonts w:ascii="Times New Roman" w:hAnsi="Times New Roman" w:cs="Times New Roman"/>
          <w:sz w:val="24"/>
          <w:szCs w:val="24"/>
        </w:rPr>
        <w:t xml:space="preserve">: </w:t>
      </w:r>
      <w:r>
        <w:rPr>
          <w:rFonts w:ascii="Times New Roman" w:hAnsi="Times New Roman" w:cs="Times New Roman"/>
          <w:sz w:val="24"/>
          <w:szCs w:val="24"/>
        </w:rPr>
        <w:t>TEST ON AGGREGATES</w:t>
      </w:r>
    </w:p>
    <w:p w:rsidR="007B6CF8" w:rsidRPr="00DC45AC" w:rsidRDefault="007B6CF8" w:rsidP="007B6CF8">
      <w:pPr>
        <w:jc w:val="center"/>
        <w:rPr>
          <w:rFonts w:ascii="Times New Roman" w:hAnsi="Times New Roman" w:cs="Times New Roman"/>
          <w:sz w:val="24"/>
          <w:szCs w:val="24"/>
        </w:rPr>
      </w:pPr>
      <w:r w:rsidRPr="00DC45AC">
        <w:rPr>
          <w:rFonts w:ascii="Times New Roman" w:hAnsi="Times New Roman" w:cs="Times New Roman"/>
          <w:sz w:val="24"/>
          <w:szCs w:val="24"/>
        </w:rPr>
        <w:t>LAB GROUP</w:t>
      </w:r>
      <w:r>
        <w:rPr>
          <w:rFonts w:ascii="Times New Roman" w:hAnsi="Times New Roman" w:cs="Times New Roman"/>
          <w:sz w:val="24"/>
          <w:szCs w:val="24"/>
        </w:rPr>
        <w:t>-</w:t>
      </w:r>
      <w:r w:rsidRPr="00DC45AC">
        <w:rPr>
          <w:rFonts w:ascii="Times New Roman" w:hAnsi="Times New Roman" w:cs="Times New Roman"/>
          <w:sz w:val="24"/>
          <w:szCs w:val="24"/>
        </w:rPr>
        <w:t>6</w:t>
      </w: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r w:rsidRPr="00DC45AC">
        <w:rPr>
          <w:rFonts w:ascii="Times New Roman" w:hAnsi="Times New Roman" w:cs="Times New Roman"/>
          <w:sz w:val="24"/>
          <w:szCs w:val="24"/>
        </w:rPr>
        <w:t>SECTION 3</w:t>
      </w: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r w:rsidRPr="00DC45AC">
        <w:rPr>
          <w:rFonts w:ascii="Times New Roman" w:hAnsi="Times New Roman" w:cs="Times New Roman"/>
          <w:sz w:val="24"/>
          <w:szCs w:val="24"/>
        </w:rPr>
        <w:t>SECTION 3</w:t>
      </w: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bookmarkStart w:id="0" w:name="_GoBack"/>
      <w:bookmarkEnd w:id="0"/>
    </w:p>
    <w:p w:rsidR="007B6CF8" w:rsidRPr="00DC45AC" w:rsidRDefault="007B6CF8" w:rsidP="007B6CF8">
      <w:pPr>
        <w:jc w:val="center"/>
        <w:rPr>
          <w:rFonts w:ascii="Times New Roman" w:hAnsi="Times New Roman" w:cs="Times New Roman"/>
          <w:sz w:val="24"/>
          <w:szCs w:val="24"/>
        </w:rPr>
      </w:pPr>
      <w:r w:rsidRPr="00DC45AC">
        <w:rPr>
          <w:rFonts w:ascii="Times New Roman" w:hAnsi="Times New Roman" w:cs="Times New Roman"/>
          <w:sz w:val="24"/>
          <w:szCs w:val="24"/>
        </w:rPr>
        <w:t>SECTION 4</w:t>
      </w:r>
    </w:p>
    <w:p w:rsidR="007B6CF8" w:rsidRPr="00DC45AC" w:rsidRDefault="007B6CF8" w:rsidP="007B6CF8">
      <w:pPr>
        <w:jc w:val="center"/>
        <w:rPr>
          <w:rFonts w:ascii="Times New Roman" w:hAnsi="Times New Roman" w:cs="Times New Roman"/>
          <w:sz w:val="24"/>
          <w:szCs w:val="24"/>
        </w:rPr>
      </w:pPr>
    </w:p>
    <w:p w:rsidR="007B6CF8" w:rsidRPr="00DC45AC" w:rsidRDefault="007B6CF8" w:rsidP="007B6CF8">
      <w:pPr>
        <w:jc w:val="center"/>
        <w:rPr>
          <w:rFonts w:ascii="Times New Roman" w:hAnsi="Times New Roman" w:cs="Times New Roman"/>
          <w:sz w:val="24"/>
          <w:szCs w:val="24"/>
        </w:rPr>
      </w:pPr>
      <w:r w:rsidRPr="00DC45AC">
        <w:rPr>
          <w:rFonts w:ascii="Times New Roman" w:hAnsi="Times New Roman" w:cs="Times New Roman"/>
          <w:sz w:val="24"/>
          <w:szCs w:val="24"/>
        </w:rPr>
        <w:t xml:space="preserve">SUBMISSION DATE: </w:t>
      </w:r>
      <w:r>
        <w:rPr>
          <w:rFonts w:ascii="Times New Roman" w:hAnsi="Times New Roman" w:cs="Times New Roman"/>
          <w:sz w:val="24"/>
          <w:szCs w:val="24"/>
        </w:rPr>
        <w:t>25</w:t>
      </w:r>
      <w:r w:rsidRPr="00DC45AC">
        <w:rPr>
          <w:rFonts w:ascii="Times New Roman" w:hAnsi="Times New Roman" w:cs="Times New Roman"/>
          <w:sz w:val="24"/>
          <w:szCs w:val="24"/>
        </w:rPr>
        <w:t>.04.2016</w:t>
      </w:r>
    </w:p>
    <w:p w:rsidR="007B6CF8" w:rsidRDefault="007B6CF8" w:rsidP="007B6CF8">
      <w:pPr>
        <w:jc w:val="center"/>
        <w:rPr>
          <w:rFonts w:ascii="Times New Roman" w:hAnsi="Times New Roman" w:cs="Times New Roman"/>
          <w:sz w:val="32"/>
          <w:szCs w:val="32"/>
        </w:rPr>
      </w:pPr>
    </w:p>
    <w:p w:rsidR="007B6CF8" w:rsidRDefault="007B6CF8" w:rsidP="007B6CF8">
      <w:pPr>
        <w:jc w:val="center"/>
        <w:rPr>
          <w:rFonts w:ascii="Times New Roman" w:hAnsi="Times New Roman" w:cs="Times New Roman"/>
          <w:sz w:val="32"/>
          <w:szCs w:val="32"/>
        </w:rPr>
      </w:pPr>
    </w:p>
    <w:p w:rsidR="007B6CF8" w:rsidRDefault="007B6CF8" w:rsidP="007B6CF8">
      <w:pPr>
        <w:jc w:val="center"/>
        <w:rPr>
          <w:rFonts w:ascii="Times New Roman" w:hAnsi="Times New Roman" w:cs="Times New Roman"/>
          <w:sz w:val="32"/>
          <w:szCs w:val="32"/>
        </w:rPr>
      </w:pPr>
    </w:p>
    <w:p w:rsidR="007B6CF8" w:rsidRDefault="007B6CF8" w:rsidP="007B6CF8">
      <w:pPr>
        <w:jc w:val="center"/>
        <w:rPr>
          <w:rFonts w:ascii="Times New Roman" w:hAnsi="Times New Roman" w:cs="Times New Roman"/>
          <w:sz w:val="32"/>
          <w:szCs w:val="32"/>
        </w:rPr>
      </w:pPr>
    </w:p>
    <w:p w:rsidR="007B6CF8" w:rsidRDefault="007B6CF8" w:rsidP="007B6CF8">
      <w:pPr>
        <w:jc w:val="center"/>
        <w:rPr>
          <w:rFonts w:ascii="Times New Roman" w:hAnsi="Times New Roman" w:cs="Times New Roman"/>
          <w:sz w:val="32"/>
          <w:szCs w:val="32"/>
        </w:rPr>
      </w:pPr>
    </w:p>
    <w:p w:rsidR="007B6CF8" w:rsidRPr="0043458B" w:rsidRDefault="007B6CF8" w:rsidP="007B6CF8">
      <w:pPr>
        <w:spacing w:line="360" w:lineRule="auto"/>
        <w:jc w:val="center"/>
        <w:rPr>
          <w:rFonts w:ascii="Times New Roman" w:hAnsi="Times New Roman" w:cs="Times New Roman"/>
          <w:sz w:val="40"/>
          <w:szCs w:val="40"/>
        </w:rPr>
      </w:pPr>
      <w:r w:rsidRPr="0043458B">
        <w:rPr>
          <w:rFonts w:ascii="Times New Roman" w:hAnsi="Times New Roman" w:cs="Times New Roman"/>
          <w:sz w:val="40"/>
          <w:szCs w:val="40"/>
        </w:rPr>
        <w:lastRenderedPageBreak/>
        <w:t>CONTENTS</w:t>
      </w:r>
    </w:p>
    <w:p w:rsidR="007B6CF8" w:rsidRDefault="007B6CF8" w:rsidP="007B6CF8">
      <w:pPr>
        <w:spacing w:line="360" w:lineRule="auto"/>
        <w:rPr>
          <w:rFonts w:ascii="Times New Roman" w:hAnsi="Times New Roman" w:cs="Times New Roman"/>
          <w:sz w:val="32"/>
          <w:szCs w:val="32"/>
        </w:rPr>
      </w:pP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-Object and Scope  ......................................................................  </w:t>
      </w:r>
      <w:r w:rsidRPr="00433492">
        <w:rPr>
          <w:rFonts w:ascii="Times New Roman" w:hAnsi="Times New Roman" w:cs="Times New Roman"/>
          <w:sz w:val="32"/>
          <w:szCs w:val="32"/>
        </w:rPr>
        <w:tab/>
        <w:t>1</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-Preliminary Remarks .................................................................  </w:t>
      </w:r>
      <w:r w:rsidRPr="00433492">
        <w:rPr>
          <w:rFonts w:ascii="Times New Roman" w:hAnsi="Times New Roman" w:cs="Times New Roman"/>
          <w:sz w:val="32"/>
          <w:szCs w:val="32"/>
        </w:rPr>
        <w:tab/>
        <w:t>1</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-Test Specimen  .......................................................................... </w:t>
      </w:r>
      <w:r w:rsidRPr="00433492">
        <w:rPr>
          <w:rFonts w:ascii="Times New Roman" w:hAnsi="Times New Roman" w:cs="Times New Roman"/>
          <w:sz w:val="32"/>
          <w:szCs w:val="32"/>
        </w:rPr>
        <w:tab/>
        <w:t>1</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-Apparatus  ................................................................................. </w:t>
      </w:r>
      <w:r w:rsidRPr="00433492">
        <w:rPr>
          <w:rFonts w:ascii="Times New Roman" w:hAnsi="Times New Roman" w:cs="Times New Roman"/>
          <w:sz w:val="32"/>
          <w:szCs w:val="32"/>
        </w:rPr>
        <w:tab/>
        <w:t>1</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-Test Procedures  ........................................................................  </w:t>
      </w:r>
      <w:r w:rsidRPr="00433492">
        <w:rPr>
          <w:rFonts w:ascii="Times New Roman" w:hAnsi="Times New Roman" w:cs="Times New Roman"/>
          <w:sz w:val="32"/>
          <w:szCs w:val="32"/>
        </w:rPr>
        <w:tab/>
        <w:t>2</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-Calculations  .............................................................................  </w:t>
      </w:r>
      <w:r w:rsidRPr="00433492">
        <w:rPr>
          <w:rFonts w:ascii="Times New Roman" w:hAnsi="Times New Roman" w:cs="Times New Roman"/>
          <w:sz w:val="32"/>
          <w:szCs w:val="32"/>
        </w:rPr>
        <w:tab/>
        <w:t>3</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-Results ......................................................................................  </w:t>
      </w:r>
      <w:r w:rsidRPr="00433492">
        <w:rPr>
          <w:rFonts w:ascii="Times New Roman" w:hAnsi="Times New Roman" w:cs="Times New Roman"/>
          <w:sz w:val="32"/>
          <w:szCs w:val="32"/>
        </w:rPr>
        <w:tab/>
        <w:t>5</w:t>
      </w:r>
    </w:p>
    <w:p w:rsidR="007B6CF8"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-Discussion of Results  ..............................................................  </w:t>
      </w:r>
      <w:r w:rsidRPr="00433492">
        <w:rPr>
          <w:rFonts w:ascii="Times New Roman" w:hAnsi="Times New Roman" w:cs="Times New Roman"/>
          <w:sz w:val="32"/>
          <w:szCs w:val="32"/>
        </w:rPr>
        <w:tab/>
        <w:t>6</w:t>
      </w:r>
    </w:p>
    <w:p w:rsidR="007B6CF8" w:rsidRPr="00433492" w:rsidRDefault="007B6CF8" w:rsidP="007B6CF8">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Pr>
          <w:rFonts w:ascii="Times New Roman" w:hAnsi="Times New Roman" w:cs="Times New Roman"/>
          <w:sz w:val="32"/>
          <w:szCs w:val="32"/>
        </w:rPr>
        <w:t>Conclusion</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r>
      <w:r>
        <w:rPr>
          <w:rFonts w:ascii="Times New Roman" w:hAnsi="Times New Roman" w:cs="Times New Roman"/>
          <w:sz w:val="32"/>
          <w:szCs w:val="32"/>
        </w:rPr>
        <w:t>6</w:t>
      </w:r>
    </w:p>
    <w:p w:rsidR="007B6CF8" w:rsidRDefault="007B6CF8" w:rsidP="007B6CF8">
      <w:pPr>
        <w:rPr>
          <w:rFonts w:ascii="Times New Roman" w:hAnsi="Times New Roman" w:cs="Times New Roman"/>
          <w:sz w:val="32"/>
          <w:szCs w:val="32"/>
        </w:rPr>
      </w:pPr>
      <w:r w:rsidRPr="00433492">
        <w:rPr>
          <w:rFonts w:ascii="Times New Roman" w:hAnsi="Times New Roman" w:cs="Times New Roman"/>
          <w:sz w:val="32"/>
          <w:szCs w:val="32"/>
        </w:rPr>
        <w:t xml:space="preserve">-References  ...............................................................................  </w:t>
      </w:r>
      <w:r w:rsidRPr="00433492">
        <w:rPr>
          <w:rFonts w:ascii="Times New Roman" w:hAnsi="Times New Roman" w:cs="Times New Roman"/>
          <w:sz w:val="32"/>
          <w:szCs w:val="32"/>
        </w:rPr>
        <w:tab/>
        <w:t>7</w:t>
      </w:r>
    </w:p>
    <w:p w:rsidR="007B6CF8" w:rsidRDefault="007B6CF8" w:rsidP="007B6CF8">
      <w:pPr>
        <w:rPr>
          <w:rFonts w:ascii="Times New Roman" w:hAnsi="Times New Roman" w:cs="Times New Roman"/>
          <w:sz w:val="32"/>
          <w:szCs w:val="32"/>
        </w:rPr>
      </w:pPr>
      <w:r>
        <w:rPr>
          <w:rFonts w:ascii="Times New Roman" w:hAnsi="Times New Roman" w:cs="Times New Roman"/>
          <w:sz w:val="32"/>
          <w:szCs w:val="32"/>
        </w:rPr>
        <w:br w:type="page"/>
      </w:r>
    </w:p>
    <w:p w:rsidR="007B6CF8" w:rsidRDefault="007B6CF8" w:rsidP="007B6CF8">
      <w:pPr>
        <w:spacing w:line="360" w:lineRule="auto"/>
        <w:rPr>
          <w:rFonts w:ascii="Times New Roman" w:hAnsi="Times New Roman" w:cs="Times New Roman"/>
          <w:sz w:val="24"/>
          <w:szCs w:val="24"/>
        </w:rPr>
      </w:pPr>
      <w:r w:rsidRPr="0021336C">
        <w:rPr>
          <w:rFonts w:ascii="Times New Roman" w:hAnsi="Times New Roman" w:cs="Times New Roman"/>
          <w:b/>
          <w:sz w:val="32"/>
          <w:szCs w:val="32"/>
          <w:u w:val="single"/>
        </w:rPr>
        <w:lastRenderedPageBreak/>
        <w:t>Object and Scope</w:t>
      </w:r>
      <w:r>
        <w:rPr>
          <w:rFonts w:ascii="Times New Roman" w:hAnsi="Times New Roman" w:cs="Times New Roman"/>
          <w:b/>
          <w:sz w:val="32"/>
          <w:szCs w:val="32"/>
          <w:u w:val="single"/>
        </w:rPr>
        <w:t>:</w:t>
      </w:r>
      <w:r w:rsidRPr="007B6CF8">
        <w:rPr>
          <w:rFonts w:ascii="Times New Roman" w:hAnsi="Times New Roman" w:cs="Times New Roman"/>
          <w:sz w:val="24"/>
          <w:szCs w:val="24"/>
        </w:rPr>
        <w:t xml:space="preserve"> </w:t>
      </w:r>
    </w:p>
    <w:p w:rsidR="007B6CF8" w:rsidRDefault="007B6CF8" w:rsidP="007B6CF8">
      <w:pPr>
        <w:spacing w:line="360" w:lineRule="auto"/>
        <w:rPr>
          <w:rFonts w:ascii="Times New Roman" w:hAnsi="Times New Roman" w:cs="Times New Roman"/>
          <w:sz w:val="24"/>
          <w:szCs w:val="24"/>
        </w:rPr>
      </w:pPr>
      <w:r>
        <w:rPr>
          <w:rFonts w:ascii="Times New Roman" w:hAnsi="Times New Roman" w:cs="Times New Roman"/>
          <w:sz w:val="24"/>
          <w:szCs w:val="24"/>
        </w:rPr>
        <w:tab/>
        <w:t>The main aim of this laboratory is to learn properties and behaviours of aggregates. For this reason, organic impurities, sieve analysis, soundness and water absorption also alkali reactivity potential are applied to get information.</w:t>
      </w:r>
    </w:p>
    <w:p w:rsidR="007B6CF8" w:rsidRDefault="007B6CF8" w:rsidP="007B6CF8">
      <w:pPr>
        <w:spacing w:line="360" w:lineRule="auto"/>
        <w:rPr>
          <w:rFonts w:ascii="Times New Roman" w:hAnsi="Times New Roman" w:cs="Times New Roman"/>
          <w:sz w:val="24"/>
          <w:szCs w:val="24"/>
        </w:rPr>
      </w:pPr>
      <w:r w:rsidRPr="0021336C">
        <w:rPr>
          <w:rFonts w:ascii="Times New Roman" w:hAnsi="Times New Roman" w:cs="Times New Roman"/>
          <w:b/>
          <w:sz w:val="32"/>
          <w:szCs w:val="32"/>
          <w:u w:val="single"/>
        </w:rPr>
        <w:t>Preliminary Remarks</w:t>
      </w:r>
      <w:r>
        <w:rPr>
          <w:rFonts w:ascii="Times New Roman" w:hAnsi="Times New Roman" w:cs="Times New Roman"/>
          <w:b/>
          <w:sz w:val="32"/>
          <w:szCs w:val="32"/>
          <w:u w:val="single"/>
        </w:rPr>
        <w:t>:</w:t>
      </w:r>
      <w:r w:rsidRPr="007B6CF8">
        <w:rPr>
          <w:rFonts w:ascii="Times New Roman" w:hAnsi="Times New Roman" w:cs="Times New Roman"/>
          <w:sz w:val="24"/>
          <w:szCs w:val="24"/>
        </w:rPr>
        <w:t xml:space="preserve"> </w:t>
      </w:r>
    </w:p>
    <w:p w:rsidR="00946071" w:rsidRDefault="007B6CF8" w:rsidP="007B6CF8">
      <w:pPr>
        <w:spacing w:line="360" w:lineRule="auto"/>
        <w:rPr>
          <w:rFonts w:ascii="Times New Roman" w:hAnsi="Times New Roman" w:cs="Times New Roman"/>
          <w:sz w:val="24"/>
          <w:szCs w:val="24"/>
        </w:rPr>
      </w:pPr>
      <w:r>
        <w:rPr>
          <w:rFonts w:ascii="Times New Roman" w:hAnsi="Times New Roman" w:cs="Times New Roman"/>
          <w:sz w:val="24"/>
          <w:szCs w:val="24"/>
        </w:rPr>
        <w:tab/>
      </w:r>
      <w:r w:rsidR="00946071">
        <w:rPr>
          <w:rFonts w:ascii="Times New Roman" w:hAnsi="Times New Roman" w:cs="Times New Roman"/>
          <w:sz w:val="24"/>
          <w:szCs w:val="24"/>
        </w:rPr>
        <w:t xml:space="preserve">Aggregates are the natural or artificial inorganic granular materials used with a cementing medium to form </w:t>
      </w:r>
      <w:r w:rsidR="006B41CF">
        <w:rPr>
          <w:rFonts w:ascii="Times New Roman" w:hAnsi="Times New Roman" w:cs="Times New Roman"/>
          <w:sz w:val="24"/>
          <w:szCs w:val="24"/>
        </w:rPr>
        <w:t xml:space="preserve">mortar or concrete and to </w:t>
      </w:r>
      <w:r>
        <w:rPr>
          <w:rFonts w:ascii="Times New Roman" w:hAnsi="Times New Roman" w:cs="Times New Roman"/>
          <w:sz w:val="24"/>
          <w:szCs w:val="24"/>
        </w:rPr>
        <w:t>provide strength for concrete</w:t>
      </w:r>
      <w:r w:rsidR="00946071">
        <w:rPr>
          <w:rFonts w:ascii="Times New Roman" w:hAnsi="Times New Roman" w:cs="Times New Roman"/>
          <w:sz w:val="24"/>
          <w:szCs w:val="24"/>
        </w:rPr>
        <w:t xml:space="preserve"> and mortar</w:t>
      </w:r>
      <w:r>
        <w:rPr>
          <w:rFonts w:ascii="Times New Roman" w:hAnsi="Times New Roman" w:cs="Times New Roman"/>
          <w:sz w:val="24"/>
          <w:szCs w:val="24"/>
        </w:rPr>
        <w:t>. They are comp</w:t>
      </w:r>
      <w:r w:rsidR="006B41CF">
        <w:rPr>
          <w:rFonts w:ascii="Times New Roman" w:hAnsi="Times New Roman" w:cs="Times New Roman"/>
          <w:sz w:val="24"/>
          <w:szCs w:val="24"/>
        </w:rPr>
        <w:t xml:space="preserve">osed of stones crumbled and they have some </w:t>
      </w:r>
      <w:r w:rsidR="00946071">
        <w:rPr>
          <w:rFonts w:ascii="Times New Roman" w:hAnsi="Times New Roman" w:cs="Times New Roman"/>
          <w:sz w:val="24"/>
          <w:szCs w:val="24"/>
        </w:rPr>
        <w:t xml:space="preserve">qualities </w:t>
      </w:r>
      <w:r w:rsidR="006B41CF">
        <w:rPr>
          <w:rFonts w:ascii="Times New Roman" w:hAnsi="Times New Roman" w:cs="Times New Roman"/>
          <w:sz w:val="24"/>
          <w:szCs w:val="24"/>
        </w:rPr>
        <w:t>as</w:t>
      </w:r>
      <w:r w:rsidR="00946071">
        <w:rPr>
          <w:rFonts w:ascii="Times New Roman" w:hAnsi="Times New Roman" w:cs="Times New Roman"/>
          <w:sz w:val="24"/>
          <w:szCs w:val="24"/>
        </w:rPr>
        <w:t xml:space="preserve"> abrasion resistance, alkali reactivity, size etc. depend on time and locations. Also, aggregate proporties affect the proportioning of the materials that form the concrete,</w:t>
      </w:r>
      <w:r w:rsidR="006B41CF">
        <w:rPr>
          <w:rFonts w:ascii="Times New Roman" w:hAnsi="Times New Roman" w:cs="Times New Roman"/>
          <w:sz w:val="24"/>
          <w:szCs w:val="24"/>
        </w:rPr>
        <w:t xml:space="preserve"> </w:t>
      </w:r>
      <w:r w:rsidR="00946071">
        <w:rPr>
          <w:rFonts w:ascii="Times New Roman" w:hAnsi="Times New Roman" w:cs="Times New Roman"/>
          <w:sz w:val="24"/>
          <w:szCs w:val="24"/>
        </w:rPr>
        <w:t>so they affect the economy.</w:t>
      </w:r>
    </w:p>
    <w:p w:rsidR="00946071" w:rsidRDefault="00946071" w:rsidP="007B6CF8">
      <w:pPr>
        <w:spacing w:line="360" w:lineRule="auto"/>
        <w:rPr>
          <w:rFonts w:ascii="Times New Roman" w:hAnsi="Times New Roman" w:cs="Times New Roman"/>
          <w:sz w:val="24"/>
          <w:szCs w:val="24"/>
        </w:rPr>
      </w:pPr>
      <w:r>
        <w:rPr>
          <w:rFonts w:ascii="Times New Roman" w:hAnsi="Times New Roman" w:cs="Times New Roman"/>
          <w:sz w:val="24"/>
          <w:szCs w:val="24"/>
        </w:rPr>
        <w:tab/>
      </w:r>
      <w:r w:rsidR="006B41CF">
        <w:rPr>
          <w:rFonts w:ascii="Times New Roman" w:hAnsi="Times New Roman" w:cs="Times New Roman"/>
          <w:sz w:val="24"/>
          <w:szCs w:val="24"/>
        </w:rPr>
        <w:t>Tests on aggregates are more important than the t</w:t>
      </w:r>
      <w:r w:rsidR="009B6F53">
        <w:rPr>
          <w:rFonts w:ascii="Times New Roman" w:hAnsi="Times New Roman" w:cs="Times New Roman"/>
          <w:sz w:val="24"/>
          <w:szCs w:val="24"/>
        </w:rPr>
        <w:t>ests that are done on other cont</w:t>
      </w:r>
      <w:r w:rsidR="006B41CF">
        <w:rPr>
          <w:rFonts w:ascii="Times New Roman" w:hAnsi="Times New Roman" w:cs="Times New Roman"/>
          <w:sz w:val="24"/>
          <w:szCs w:val="24"/>
        </w:rPr>
        <w:t xml:space="preserve">ents of concrete. The reason for that is being natural of aggregates which means mostly we can not control the </w:t>
      </w:r>
      <w:r w:rsidR="009B6F53">
        <w:rPr>
          <w:rFonts w:ascii="Times New Roman" w:hAnsi="Times New Roman" w:cs="Times New Roman"/>
          <w:sz w:val="24"/>
          <w:szCs w:val="24"/>
        </w:rPr>
        <w:t>formation of that materials. On the other hand, cement is a man-made product.</w:t>
      </w:r>
    </w:p>
    <w:p w:rsidR="00946071" w:rsidRDefault="00946071" w:rsidP="007B6CF8">
      <w:pPr>
        <w:spacing w:line="360" w:lineRule="auto"/>
        <w:rPr>
          <w:rFonts w:ascii="Times New Roman" w:hAnsi="Times New Roman" w:cs="Times New Roman"/>
          <w:sz w:val="24"/>
          <w:szCs w:val="24"/>
        </w:rPr>
      </w:pPr>
      <w:r>
        <w:rPr>
          <w:rFonts w:ascii="Times New Roman" w:hAnsi="Times New Roman" w:cs="Times New Roman"/>
          <w:sz w:val="24"/>
          <w:szCs w:val="24"/>
        </w:rPr>
        <w:tab/>
        <w:t>Some significant terms</w:t>
      </w:r>
      <w:r w:rsidR="009B6F53">
        <w:rPr>
          <w:rFonts w:ascii="Times New Roman" w:hAnsi="Times New Roman" w:cs="Times New Roman"/>
          <w:sz w:val="24"/>
          <w:szCs w:val="24"/>
        </w:rPr>
        <w:t xml:space="preserve"> for aggregates tests</w:t>
      </w:r>
      <w:r>
        <w:rPr>
          <w:rFonts w:ascii="Times New Roman" w:hAnsi="Times New Roman" w:cs="Times New Roman"/>
          <w:sz w:val="24"/>
          <w:szCs w:val="24"/>
        </w:rPr>
        <w:t xml:space="preserve"> are expressed</w:t>
      </w:r>
      <w:r w:rsidR="009B6F53">
        <w:rPr>
          <w:rFonts w:ascii="Times New Roman" w:hAnsi="Times New Roman" w:cs="Times New Roman"/>
          <w:sz w:val="24"/>
          <w:szCs w:val="24"/>
        </w:rPr>
        <w:t xml:space="preserve"> below:</w:t>
      </w:r>
    </w:p>
    <w:p w:rsidR="003F4977" w:rsidRDefault="003F4977" w:rsidP="007B6CF8">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Pr>
          <w:rFonts w:ascii="Times New Roman" w:hAnsi="Times New Roman" w:cs="Times New Roman"/>
          <w:sz w:val="24"/>
          <w:szCs w:val="24"/>
        </w:rPr>
        <w:t>Soundness: is the ability of aggregates withstand the aggressive action to which the concrete containing them might be exposed, particulary due to weathering.</w:t>
      </w:r>
    </w:p>
    <w:p w:rsidR="003F4977" w:rsidRDefault="003F4977" w:rsidP="007B6CF8">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Pr>
          <w:rFonts w:ascii="Times New Roman" w:hAnsi="Times New Roman" w:cs="Times New Roman"/>
          <w:sz w:val="24"/>
          <w:szCs w:val="24"/>
        </w:rPr>
        <w:t>Alkali-Aggregate Reactivity: leads to expansion and cracking of hardened concrete.</w:t>
      </w:r>
    </w:p>
    <w:p w:rsidR="003F4977" w:rsidRDefault="003F4977" w:rsidP="007B6CF8">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Pr>
          <w:rFonts w:ascii="Times New Roman" w:hAnsi="Times New Roman" w:cs="Times New Roman"/>
          <w:sz w:val="24"/>
          <w:szCs w:val="24"/>
        </w:rPr>
        <w:t>Specific gravitiy: the density or the unit weight of a material is defined as its mass per unit volume.</w:t>
      </w:r>
    </w:p>
    <w:p w:rsidR="003F4977" w:rsidRDefault="003F4977" w:rsidP="007B6CF8">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Pr>
          <w:rFonts w:ascii="Times New Roman" w:hAnsi="Times New Roman" w:cs="Times New Roman"/>
          <w:sz w:val="24"/>
          <w:szCs w:val="24"/>
        </w:rPr>
        <w:t>Abrasion resistance: is wearing by repeated rubbing or frictional forces and then resistance of aggregates is investigated by a test method called the ' Los Angeles testing method'.</w:t>
      </w:r>
    </w:p>
    <w:p w:rsidR="007B6CF8" w:rsidRDefault="00820C0F" w:rsidP="007B6CF8">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sidR="007B6CF8" w:rsidRPr="0055162F">
        <w:rPr>
          <w:rFonts w:ascii="Times New Roman" w:hAnsi="Times New Roman" w:cs="Times New Roman"/>
          <w:sz w:val="24"/>
          <w:szCs w:val="24"/>
        </w:rPr>
        <w:t>Absorption: when water penetrates into its pores</w:t>
      </w:r>
      <w:r w:rsidR="007B6CF8">
        <w:rPr>
          <w:rFonts w:ascii="Times New Roman" w:hAnsi="Times New Roman" w:cs="Times New Roman"/>
          <w:sz w:val="24"/>
          <w:szCs w:val="24"/>
        </w:rPr>
        <w:t xml:space="preserve"> during a specific time period</w:t>
      </w:r>
      <w:r>
        <w:rPr>
          <w:rFonts w:ascii="Times New Roman" w:hAnsi="Times New Roman" w:cs="Times New Roman"/>
          <w:sz w:val="24"/>
          <w:szCs w:val="24"/>
        </w:rPr>
        <w:t>, increasing</w:t>
      </w:r>
      <w:r w:rsidRPr="0055162F">
        <w:rPr>
          <w:rFonts w:ascii="Times New Roman" w:hAnsi="Times New Roman" w:cs="Times New Roman"/>
          <w:sz w:val="24"/>
          <w:szCs w:val="24"/>
        </w:rPr>
        <w:t xml:space="preserve"> in mass of aggregates</w:t>
      </w:r>
      <w:r>
        <w:rPr>
          <w:rFonts w:ascii="Times New Roman" w:hAnsi="Times New Roman" w:cs="Times New Roman"/>
          <w:sz w:val="24"/>
          <w:szCs w:val="24"/>
        </w:rPr>
        <w:t>.</w:t>
      </w:r>
    </w:p>
    <w:p w:rsidR="00820C0F" w:rsidRDefault="00820C0F" w:rsidP="007B6CF8">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Pr>
          <w:rFonts w:ascii="Times New Roman" w:hAnsi="Times New Roman" w:cs="Times New Roman"/>
          <w:sz w:val="24"/>
          <w:szCs w:val="24"/>
        </w:rPr>
        <w:t>Saturated and Surface Dry States: All permeable pores are filled with water but the forces of the aggregate particles are dry.</w:t>
      </w:r>
    </w:p>
    <w:p w:rsidR="00820C0F" w:rsidRDefault="00820C0F" w:rsidP="00820C0F">
      <w:pPr>
        <w:tabs>
          <w:tab w:val="left" w:pos="4839"/>
        </w:tabs>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Pr>
          <w:rFonts w:ascii="Times New Roman" w:hAnsi="Times New Roman" w:cs="Times New Roman"/>
          <w:sz w:val="24"/>
          <w:szCs w:val="24"/>
        </w:rPr>
        <w:t>Relative density ( specific gravity ): ratio of the density of a material to the density of distilled water.</w:t>
      </w:r>
    </w:p>
    <w:p w:rsidR="00820C0F" w:rsidRDefault="00820C0F" w:rsidP="007B6CF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9B6F53">
        <w:rPr>
          <w:rFonts w:ascii="Times New Roman" w:hAnsi="Times New Roman" w:cs="Times New Roman"/>
          <w:sz w:val="24"/>
          <w:szCs w:val="24"/>
        </w:rPr>
        <w:t xml:space="preserve"> </w:t>
      </w:r>
      <w:r w:rsidR="007B6CF8" w:rsidRPr="00C662BD">
        <w:rPr>
          <w:rFonts w:ascii="Times New Roman" w:hAnsi="Times New Roman" w:cs="Times New Roman"/>
          <w:sz w:val="24"/>
          <w:szCs w:val="24"/>
        </w:rPr>
        <w:t>Fine Aggregate: Aggregate particles which can pass #4 sieve.</w:t>
      </w:r>
    </w:p>
    <w:p w:rsidR="007B6CF8" w:rsidRPr="00870528" w:rsidRDefault="00820C0F" w:rsidP="00946071">
      <w:pPr>
        <w:spacing w:line="360" w:lineRule="auto"/>
        <w:rPr>
          <w:rFonts w:ascii="Times New Roman" w:hAnsi="Times New Roman" w:cs="Times New Roman"/>
          <w:sz w:val="24"/>
          <w:szCs w:val="24"/>
        </w:rPr>
      </w:pPr>
      <w:r>
        <w:rPr>
          <w:rFonts w:ascii="Times New Roman" w:hAnsi="Times New Roman" w:cs="Times New Roman"/>
          <w:sz w:val="24"/>
          <w:szCs w:val="24"/>
        </w:rPr>
        <w:t>-</w:t>
      </w:r>
      <w:r w:rsidR="009B6F53">
        <w:rPr>
          <w:rFonts w:ascii="Times New Roman" w:hAnsi="Times New Roman" w:cs="Times New Roman"/>
          <w:sz w:val="24"/>
          <w:szCs w:val="24"/>
        </w:rPr>
        <w:t xml:space="preserve"> </w:t>
      </w:r>
      <w:r w:rsidR="007B6CF8" w:rsidRPr="00AA5440">
        <w:rPr>
          <w:rFonts w:ascii="Times New Roman" w:hAnsi="Times New Roman" w:cs="Times New Roman"/>
          <w:sz w:val="24"/>
          <w:szCs w:val="24"/>
        </w:rPr>
        <w:t>Coarse Aggregate: Aggregate particles which cannot pass #4 sieve.</w:t>
      </w:r>
    </w:p>
    <w:p w:rsidR="007B6CF8" w:rsidRDefault="007B6CF8" w:rsidP="007B6CF8">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t>Test Specimen</w:t>
      </w:r>
      <w:r>
        <w:rPr>
          <w:rFonts w:ascii="Times New Roman" w:hAnsi="Times New Roman" w:cs="Times New Roman"/>
          <w:b/>
          <w:sz w:val="32"/>
          <w:szCs w:val="32"/>
          <w:u w:val="single"/>
        </w:rPr>
        <w:t>:</w:t>
      </w:r>
    </w:p>
    <w:p w:rsidR="007C1233" w:rsidRDefault="00587CC2" w:rsidP="007B6CF8">
      <w:pPr>
        <w:spacing w:line="360" w:lineRule="auto"/>
        <w:rPr>
          <w:rFonts w:ascii="Times New Roman" w:hAnsi="Times New Roman" w:cs="Times New Roman"/>
          <w:sz w:val="24"/>
          <w:szCs w:val="24"/>
        </w:rPr>
      </w:pPr>
      <w:r w:rsidRPr="00587CC2">
        <w:rPr>
          <w:rFonts w:ascii="Times New Roman" w:hAnsi="Times New Roman" w:cs="Times New Roman"/>
          <w:sz w:val="32"/>
          <w:szCs w:val="32"/>
        </w:rPr>
        <w:tab/>
      </w:r>
      <w:r w:rsidR="00242845" w:rsidRPr="00242845">
        <w:rPr>
          <w:rFonts w:ascii="Times New Roman" w:hAnsi="Times New Roman" w:cs="Times New Roman"/>
          <w:sz w:val="24"/>
          <w:szCs w:val="24"/>
        </w:rPr>
        <w:t>In aggregate</w:t>
      </w:r>
      <w:r w:rsidR="00242845">
        <w:rPr>
          <w:rFonts w:ascii="Times New Roman" w:hAnsi="Times New Roman" w:cs="Times New Roman"/>
          <w:sz w:val="24"/>
          <w:szCs w:val="24"/>
        </w:rPr>
        <w:t>, fine portion of aggregates have to accumulate on lower layers</w:t>
      </w:r>
      <w:r w:rsidR="009B6F53">
        <w:rPr>
          <w:rFonts w:ascii="Times New Roman" w:hAnsi="Times New Roman" w:cs="Times New Roman"/>
          <w:sz w:val="24"/>
          <w:szCs w:val="24"/>
        </w:rPr>
        <w:t xml:space="preserve"> mostly</w:t>
      </w:r>
      <w:r w:rsidR="00242845">
        <w:rPr>
          <w:rFonts w:ascii="Times New Roman" w:hAnsi="Times New Roman" w:cs="Times New Roman"/>
          <w:sz w:val="24"/>
          <w:szCs w:val="24"/>
        </w:rPr>
        <w:t xml:space="preserve">. Morever, coarse materials have to stay at the crest part and then segregation and wind affected to outer parts. </w:t>
      </w:r>
      <w:r w:rsidR="009B6F53">
        <w:rPr>
          <w:rFonts w:ascii="Times New Roman" w:hAnsi="Times New Roman" w:cs="Times New Roman"/>
          <w:sz w:val="24"/>
          <w:szCs w:val="24"/>
        </w:rPr>
        <w:t>In sampling, o</w:t>
      </w:r>
      <w:r w:rsidR="00242845">
        <w:rPr>
          <w:rFonts w:ascii="Times New Roman" w:hAnsi="Times New Roman" w:cs="Times New Roman"/>
          <w:sz w:val="24"/>
          <w:szCs w:val="24"/>
        </w:rPr>
        <w:t xml:space="preserve">uter parts should be removed </w:t>
      </w:r>
      <w:r w:rsidR="009B6F53">
        <w:rPr>
          <w:rFonts w:ascii="Times New Roman" w:hAnsi="Times New Roman" w:cs="Times New Roman"/>
          <w:sz w:val="24"/>
          <w:szCs w:val="24"/>
        </w:rPr>
        <w:t>to reach inner layers</w:t>
      </w:r>
      <w:r w:rsidR="00242845">
        <w:rPr>
          <w:rFonts w:ascii="Times New Roman" w:hAnsi="Times New Roman" w:cs="Times New Roman"/>
          <w:sz w:val="24"/>
          <w:szCs w:val="24"/>
        </w:rPr>
        <w:t>.</w:t>
      </w:r>
      <w:r w:rsidR="009B6F53">
        <w:rPr>
          <w:rFonts w:ascii="Times New Roman" w:hAnsi="Times New Roman" w:cs="Times New Roman"/>
          <w:sz w:val="24"/>
          <w:szCs w:val="24"/>
        </w:rPr>
        <w:t xml:space="preserve"> Also, more sampling f</w:t>
      </w:r>
      <w:r w:rsidR="00242845">
        <w:rPr>
          <w:rFonts w:ascii="Times New Roman" w:hAnsi="Times New Roman" w:cs="Times New Roman"/>
          <w:sz w:val="24"/>
          <w:szCs w:val="24"/>
        </w:rPr>
        <w:t xml:space="preserve">rom different locations, </w:t>
      </w:r>
      <w:r w:rsidR="009B6F53">
        <w:rPr>
          <w:rFonts w:ascii="Times New Roman" w:hAnsi="Times New Roman" w:cs="Times New Roman"/>
          <w:sz w:val="24"/>
          <w:szCs w:val="24"/>
        </w:rPr>
        <w:t>more accurate results.</w:t>
      </w:r>
      <w:r w:rsidR="00242845">
        <w:rPr>
          <w:rFonts w:ascii="Times New Roman" w:hAnsi="Times New Roman" w:cs="Times New Roman"/>
          <w:sz w:val="24"/>
          <w:szCs w:val="24"/>
        </w:rPr>
        <w:t xml:space="preserve"> After getting sample, the quantity of them is reduced with two different methods. One of them is ' Sample Splitter </w:t>
      </w:r>
      <w:r w:rsidR="007C1233">
        <w:rPr>
          <w:rFonts w:ascii="Times New Roman" w:hAnsi="Times New Roman" w:cs="Times New Roman"/>
          <w:sz w:val="24"/>
          <w:szCs w:val="24"/>
        </w:rPr>
        <w:t>(Fig.1)</w:t>
      </w:r>
      <w:r w:rsidR="00242845">
        <w:rPr>
          <w:rFonts w:ascii="Times New Roman" w:hAnsi="Times New Roman" w:cs="Times New Roman"/>
          <w:sz w:val="24"/>
          <w:szCs w:val="24"/>
        </w:rPr>
        <w:t xml:space="preserve">' that </w:t>
      </w:r>
      <w:r w:rsidR="009B6F53">
        <w:rPr>
          <w:rFonts w:ascii="Times New Roman" w:hAnsi="Times New Roman" w:cs="Times New Roman"/>
          <w:sz w:val="24"/>
          <w:szCs w:val="24"/>
        </w:rPr>
        <w:t>seperate the aggregates into two equal part</w:t>
      </w:r>
      <w:r w:rsidR="00242845">
        <w:rPr>
          <w:rFonts w:ascii="Times New Roman" w:hAnsi="Times New Roman" w:cs="Times New Roman"/>
          <w:sz w:val="24"/>
          <w:szCs w:val="24"/>
        </w:rPr>
        <w:t>.</w:t>
      </w:r>
      <w:r w:rsidR="0068618E">
        <w:rPr>
          <w:rFonts w:ascii="Times New Roman" w:hAnsi="Times New Roman" w:cs="Times New Roman"/>
          <w:sz w:val="24"/>
          <w:szCs w:val="24"/>
        </w:rPr>
        <w:t xml:space="preserve">The second one is </w:t>
      </w:r>
      <w:r w:rsidR="00242845">
        <w:rPr>
          <w:rFonts w:ascii="Times New Roman" w:hAnsi="Times New Roman" w:cs="Times New Roman"/>
          <w:sz w:val="24"/>
          <w:szCs w:val="24"/>
        </w:rPr>
        <w:t xml:space="preserve"> </w:t>
      </w:r>
      <w:r w:rsidR="0068618E">
        <w:rPr>
          <w:rFonts w:ascii="Times New Roman" w:hAnsi="Times New Roman" w:cs="Times New Roman"/>
          <w:sz w:val="24"/>
          <w:szCs w:val="24"/>
        </w:rPr>
        <w:t>' Quartering Method (Fig.2)'  which can be done by dividing the laying in circular shape aggregates into 4 equal part and selecting the two opposing quarters as sample.</w:t>
      </w:r>
    </w:p>
    <w:p w:rsidR="007C1233" w:rsidRPr="00242845" w:rsidRDefault="007C1233" w:rsidP="007B6CF8">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w:drawing>
          <wp:anchor distT="0" distB="0" distL="114300" distR="114300" simplePos="0" relativeHeight="251657216" behindDoc="0" locked="0" layoutInCell="1" allowOverlap="1" wp14:anchorId="6B95C630" wp14:editId="6BE1051D">
            <wp:simplePos x="0" y="0"/>
            <wp:positionH relativeFrom="column">
              <wp:posOffset>525145</wp:posOffset>
            </wp:positionH>
            <wp:positionV relativeFrom="paragraph">
              <wp:posOffset>873125</wp:posOffset>
            </wp:positionV>
            <wp:extent cx="4820285" cy="2104390"/>
            <wp:effectExtent l="19050" t="0" r="0" b="0"/>
            <wp:wrapNone/>
            <wp:docPr id="7" name="Resim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6"/>
                    <a:srcRect/>
                    <a:stretch>
                      <a:fillRect/>
                    </a:stretch>
                  </pic:blipFill>
                  <pic:spPr bwMode="auto">
                    <a:xfrm>
                      <a:off x="0" y="0"/>
                      <a:ext cx="4820285" cy="2104390"/>
                    </a:xfrm>
                    <a:prstGeom prst="rect">
                      <a:avLst/>
                    </a:prstGeom>
                    <a:noFill/>
                  </pic:spPr>
                </pic:pic>
              </a:graphicData>
            </a:graphic>
          </wp:anchor>
        </w:drawing>
      </w:r>
      <w:r>
        <w:rPr>
          <w:rFonts w:ascii="Times New Roman" w:hAnsi="Times New Roman" w:cs="Times New Roman"/>
          <w:sz w:val="24"/>
          <w:szCs w:val="24"/>
        </w:rPr>
        <w:tab/>
        <w:t>The specimen have to be prepared for the test after reaching an approval size of represantative sample. According to sieve analysis, fine portions of the aggregates should be at least 300 grams an</w:t>
      </w:r>
      <w:r w:rsidR="00FB21FF">
        <w:rPr>
          <w:rFonts w:ascii="Times New Roman" w:hAnsi="Times New Roman" w:cs="Times New Roman"/>
          <w:sz w:val="24"/>
          <w:szCs w:val="24"/>
        </w:rPr>
        <w:t xml:space="preserve">d then coarse ones should have the properties </w:t>
      </w:r>
      <w:r>
        <w:rPr>
          <w:rFonts w:ascii="Times New Roman" w:hAnsi="Times New Roman" w:cs="Times New Roman"/>
          <w:sz w:val="24"/>
          <w:szCs w:val="24"/>
        </w:rPr>
        <w:t xml:space="preserve">which </w:t>
      </w:r>
      <w:r w:rsidR="00FB21FF">
        <w:rPr>
          <w:rFonts w:ascii="Times New Roman" w:hAnsi="Times New Roman" w:cs="Times New Roman"/>
          <w:sz w:val="24"/>
          <w:szCs w:val="24"/>
        </w:rPr>
        <w:t>tabulated below</w:t>
      </w:r>
      <w:r>
        <w:rPr>
          <w:rFonts w:ascii="Times New Roman" w:hAnsi="Times New Roman" w:cs="Times New Roman"/>
          <w:sz w:val="24"/>
          <w:szCs w:val="24"/>
        </w:rPr>
        <w:t>.</w:t>
      </w:r>
    </w:p>
    <w:p w:rsidR="00587CC2" w:rsidRPr="0021336C" w:rsidRDefault="00587CC2" w:rsidP="007B6CF8">
      <w:pPr>
        <w:spacing w:line="360" w:lineRule="auto"/>
        <w:rPr>
          <w:rFonts w:ascii="Times New Roman" w:hAnsi="Times New Roman" w:cs="Times New Roman"/>
          <w:b/>
          <w:sz w:val="32"/>
          <w:szCs w:val="32"/>
          <w:u w:val="single"/>
        </w:rPr>
      </w:pPr>
    </w:p>
    <w:p w:rsidR="00587CC2" w:rsidRDefault="00587CC2" w:rsidP="00587CC2">
      <w:pPr>
        <w:keepNext/>
        <w:spacing w:line="360" w:lineRule="auto"/>
        <w:rPr>
          <w:rFonts w:ascii="Times New Roman" w:hAnsi="Times New Roman" w:cs="Times New Roman"/>
          <w:sz w:val="24"/>
          <w:szCs w:val="24"/>
        </w:rPr>
      </w:pPr>
    </w:p>
    <w:p w:rsidR="00587CC2" w:rsidRDefault="00587CC2" w:rsidP="00587CC2">
      <w:pPr>
        <w:keepNext/>
        <w:spacing w:line="360" w:lineRule="auto"/>
        <w:rPr>
          <w:rFonts w:ascii="Times New Roman" w:hAnsi="Times New Roman" w:cs="Times New Roman"/>
          <w:sz w:val="24"/>
          <w:szCs w:val="24"/>
        </w:rPr>
      </w:pPr>
    </w:p>
    <w:p w:rsidR="00587CC2" w:rsidRDefault="00587CC2" w:rsidP="00587CC2">
      <w:pPr>
        <w:keepNext/>
        <w:spacing w:line="360" w:lineRule="auto"/>
        <w:rPr>
          <w:rFonts w:ascii="Times New Roman" w:hAnsi="Times New Roman" w:cs="Times New Roman"/>
          <w:sz w:val="24"/>
          <w:szCs w:val="24"/>
        </w:rPr>
      </w:pPr>
    </w:p>
    <w:p w:rsidR="00587CC2" w:rsidRDefault="00587CC2" w:rsidP="00587CC2">
      <w:pPr>
        <w:keepNext/>
        <w:spacing w:line="360" w:lineRule="auto"/>
      </w:pPr>
    </w:p>
    <w:p w:rsidR="00E27F2F" w:rsidRDefault="00E27F2F" w:rsidP="00587CC2">
      <w:pPr>
        <w:spacing w:line="360" w:lineRule="auto"/>
        <w:rPr>
          <w:rFonts w:ascii="Times New Roman" w:hAnsi="Times New Roman" w:cs="Times New Roman"/>
          <w:sz w:val="24"/>
          <w:szCs w:val="24"/>
        </w:rPr>
      </w:pPr>
      <w:r>
        <w:rPr>
          <w:rFonts w:ascii="Times New Roman" w:hAnsi="Times New Roman" w:cs="Times New Roman"/>
          <w:sz w:val="24"/>
          <w:szCs w:val="24"/>
        </w:rPr>
        <w:tab/>
      </w:r>
    </w:p>
    <w:p w:rsidR="00587CC2" w:rsidRDefault="00E27F2F" w:rsidP="00E27F2F">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In this lab session, fine aggregates are our test specimen which all can pass from #4 sieve. </w:t>
      </w:r>
    </w:p>
    <w:p w:rsidR="00587CC2" w:rsidRDefault="00587CC2" w:rsidP="00587CC2">
      <w:pPr>
        <w:spacing w:line="360" w:lineRule="auto"/>
        <w:rPr>
          <w:rFonts w:ascii="Times New Roman" w:hAnsi="Times New Roman" w:cs="Times New Roman"/>
          <w:sz w:val="24"/>
          <w:szCs w:val="24"/>
        </w:rPr>
      </w:pPr>
    </w:p>
    <w:p w:rsidR="00E27F2F" w:rsidRDefault="00E27F2F" w:rsidP="00820C0F">
      <w:pPr>
        <w:rPr>
          <w:rFonts w:ascii="Times New Roman" w:hAnsi="Times New Roman" w:cs="Times New Roman"/>
          <w:b/>
          <w:sz w:val="32"/>
          <w:szCs w:val="32"/>
          <w:u w:val="single"/>
        </w:rPr>
      </w:pPr>
    </w:p>
    <w:p w:rsidR="00E27F2F" w:rsidRDefault="00E27F2F" w:rsidP="00820C0F">
      <w:pPr>
        <w:rPr>
          <w:rFonts w:ascii="Times New Roman" w:hAnsi="Times New Roman" w:cs="Times New Roman"/>
          <w:b/>
          <w:sz w:val="32"/>
          <w:szCs w:val="32"/>
          <w:u w:val="single"/>
        </w:rPr>
      </w:pPr>
    </w:p>
    <w:p w:rsidR="00E27F2F" w:rsidRDefault="00E27F2F" w:rsidP="00820C0F">
      <w:pPr>
        <w:rPr>
          <w:rFonts w:ascii="Times New Roman" w:hAnsi="Times New Roman" w:cs="Times New Roman"/>
          <w:b/>
          <w:sz w:val="32"/>
          <w:szCs w:val="32"/>
          <w:u w:val="single"/>
        </w:rPr>
      </w:pPr>
    </w:p>
    <w:p w:rsidR="00820C0F" w:rsidRPr="00820C0F" w:rsidRDefault="007B6CF8" w:rsidP="00820C0F">
      <w:pPr>
        <w:rPr>
          <w:rFonts w:ascii="Times New Roman" w:hAnsi="Times New Roman" w:cs="Times New Roman"/>
          <w:b/>
          <w:sz w:val="32"/>
          <w:szCs w:val="32"/>
          <w:u w:val="single"/>
        </w:rPr>
      </w:pPr>
      <w:r w:rsidRPr="0021336C">
        <w:rPr>
          <w:rFonts w:ascii="Times New Roman" w:hAnsi="Times New Roman" w:cs="Times New Roman"/>
          <w:b/>
          <w:sz w:val="32"/>
          <w:szCs w:val="32"/>
          <w:u w:val="single"/>
        </w:rPr>
        <w:lastRenderedPageBreak/>
        <w:t>Apparatus</w:t>
      </w:r>
      <w:r>
        <w:rPr>
          <w:rFonts w:ascii="Times New Roman" w:hAnsi="Times New Roman" w:cs="Times New Roman"/>
          <w:b/>
          <w:sz w:val="32"/>
          <w:szCs w:val="32"/>
          <w:u w:val="single"/>
        </w:rPr>
        <w:t>:</w:t>
      </w:r>
    </w:p>
    <w:p w:rsidR="00820C0F" w:rsidRDefault="00820C0F" w:rsidP="00820C0F">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2F72B993" wp14:editId="5F460442">
            <wp:extent cx="2016784" cy="1500996"/>
            <wp:effectExtent l="19050" t="0" r="2516" b="0"/>
            <wp:docPr id="19" name="Resim 19" descr="C:\Users\user\Desktop\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344.jpg"/>
                    <pic:cNvPicPr>
                      <a:picLocks noChangeAspect="1" noChangeArrowheads="1"/>
                    </pic:cNvPicPr>
                  </pic:nvPicPr>
                  <pic:blipFill>
                    <a:blip r:embed="rId7" cstate="print"/>
                    <a:srcRect/>
                    <a:stretch>
                      <a:fillRect/>
                    </a:stretch>
                  </pic:blipFill>
                  <pic:spPr bwMode="auto">
                    <a:xfrm>
                      <a:off x="0" y="0"/>
                      <a:ext cx="2017838" cy="1501780"/>
                    </a:xfrm>
                    <a:prstGeom prst="rect">
                      <a:avLst/>
                    </a:prstGeom>
                    <a:noFill/>
                    <a:ln w="9525">
                      <a:noFill/>
                      <a:miter lim="800000"/>
                      <a:headEnd/>
                      <a:tailEnd/>
                    </a:ln>
                  </pic:spPr>
                </pic:pic>
              </a:graphicData>
            </a:graphic>
          </wp:inline>
        </w:drawing>
      </w:r>
      <w:r w:rsidR="00587CC2">
        <w:rPr>
          <w:noProof/>
          <w:lang w:eastAsia="tr-TR"/>
        </w:rPr>
        <w:t xml:space="preserve">                                           </w:t>
      </w:r>
      <w:r w:rsidR="00587CC2">
        <w:rPr>
          <w:noProof/>
          <w:lang w:eastAsia="tr-TR"/>
        </w:rPr>
        <w:drawing>
          <wp:inline distT="0" distB="0" distL="0" distR="0" wp14:anchorId="1C1E393C" wp14:editId="4E8683CB">
            <wp:extent cx="1935336" cy="1759788"/>
            <wp:effectExtent l="19050" t="0" r="7764" b="0"/>
            <wp:docPr id="8" name="Resim 27" descr="http://www.wardlab.com/images/SamplingInfo/Quartering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wardlab.com/images/SamplingInfo/QuarteringSample.jpg"/>
                    <pic:cNvPicPr>
                      <a:picLocks noChangeAspect="1" noChangeArrowheads="1"/>
                    </pic:cNvPicPr>
                  </pic:nvPicPr>
                  <pic:blipFill>
                    <a:blip r:embed="rId8"/>
                    <a:srcRect/>
                    <a:stretch>
                      <a:fillRect/>
                    </a:stretch>
                  </pic:blipFill>
                  <pic:spPr bwMode="auto">
                    <a:xfrm>
                      <a:off x="0" y="0"/>
                      <a:ext cx="1943556" cy="1767262"/>
                    </a:xfrm>
                    <a:prstGeom prst="rect">
                      <a:avLst/>
                    </a:prstGeom>
                    <a:noFill/>
                    <a:ln w="9525">
                      <a:noFill/>
                      <a:miter lim="800000"/>
                      <a:headEnd/>
                      <a:tailEnd/>
                    </a:ln>
                  </pic:spPr>
                </pic:pic>
              </a:graphicData>
            </a:graphic>
          </wp:inline>
        </w:drawing>
      </w:r>
    </w:p>
    <w:p w:rsidR="00587CC2" w:rsidRPr="00587CC2" w:rsidRDefault="00587CC2" w:rsidP="00587CC2">
      <w:pPr>
        <w:rPr>
          <w:rFonts w:ascii="Times New Roman" w:hAnsi="Times New Roman" w:cs="Times New Roman"/>
          <w:sz w:val="24"/>
          <w:szCs w:val="24"/>
        </w:rPr>
      </w:pPr>
      <w:r w:rsidRPr="00587CC2">
        <w:rPr>
          <w:rFonts w:ascii="Times New Roman" w:hAnsi="Times New Roman" w:cs="Times New Roman"/>
          <w:sz w:val="24"/>
          <w:szCs w:val="24"/>
        </w:rPr>
        <w:t xml:space="preserve">      </w:t>
      </w:r>
      <w:r>
        <w:rPr>
          <w:rFonts w:ascii="Times New Roman" w:hAnsi="Times New Roman" w:cs="Times New Roman"/>
          <w:sz w:val="24"/>
          <w:szCs w:val="24"/>
        </w:rPr>
        <w:t>Fig.1:</w:t>
      </w:r>
      <w:r w:rsidRPr="00587CC2">
        <w:rPr>
          <w:rFonts w:ascii="Times New Roman" w:hAnsi="Times New Roman" w:cs="Times New Roman"/>
          <w:sz w:val="24"/>
          <w:szCs w:val="24"/>
        </w:rPr>
        <w:t xml:space="preserve"> </w:t>
      </w:r>
      <w:r w:rsidR="00820C0F" w:rsidRPr="00587CC2">
        <w:rPr>
          <w:rFonts w:ascii="Times New Roman" w:hAnsi="Times New Roman" w:cs="Times New Roman"/>
          <w:sz w:val="24"/>
          <w:szCs w:val="24"/>
        </w:rPr>
        <w:t>Sample Splitter</w:t>
      </w:r>
      <w:r w:rsidRPr="00587CC2">
        <w:rPr>
          <w:rFonts w:ascii="Times New Roman" w:hAnsi="Times New Roman" w:cs="Times New Roman"/>
          <w:sz w:val="24"/>
          <w:szCs w:val="24"/>
        </w:rPr>
        <w:t xml:space="preserve">                                 </w:t>
      </w:r>
      <w:r>
        <w:rPr>
          <w:rFonts w:ascii="Times New Roman" w:hAnsi="Times New Roman" w:cs="Times New Roman"/>
          <w:sz w:val="24"/>
          <w:szCs w:val="24"/>
        </w:rPr>
        <w:t xml:space="preserve">                       Fig.2:</w:t>
      </w:r>
      <w:r w:rsidRPr="00587CC2">
        <w:rPr>
          <w:rFonts w:ascii="Times New Roman" w:hAnsi="Times New Roman" w:cs="Times New Roman"/>
          <w:sz w:val="24"/>
          <w:szCs w:val="24"/>
        </w:rPr>
        <w:t xml:space="preserve"> Quartering Method</w:t>
      </w:r>
    </w:p>
    <w:p w:rsidR="007B6CF8" w:rsidRPr="00E152C6" w:rsidRDefault="00820C0F" w:rsidP="00820C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6CF8">
        <w:rPr>
          <w:rFonts w:ascii="Times New Roman" w:hAnsi="Times New Roman" w:cs="Times New Roman"/>
          <w:b/>
          <w:sz w:val="24"/>
          <w:szCs w:val="24"/>
        </w:rPr>
        <w:tab/>
      </w:r>
      <w:r w:rsidR="004D3526">
        <w:rPr>
          <w:rFonts w:ascii="Times New Roman" w:hAnsi="Times New Roman" w:cs="Times New Roman"/>
          <w:b/>
          <w:sz w:val="24"/>
          <w:szCs w:val="24"/>
        </w:rPr>
        <w:tab/>
      </w:r>
      <w:r w:rsidR="004D3526">
        <w:rPr>
          <w:rFonts w:ascii="Times New Roman" w:hAnsi="Times New Roman" w:cs="Times New Roman"/>
          <w:b/>
          <w:sz w:val="24"/>
          <w:szCs w:val="24"/>
        </w:rPr>
        <w:tab/>
      </w:r>
      <w:r w:rsidR="007B6CF8">
        <w:rPr>
          <w:rFonts w:ascii="Times New Roman" w:hAnsi="Times New Roman" w:cs="Times New Roman"/>
          <w:sz w:val="24"/>
          <w:szCs w:val="24"/>
        </w:rPr>
        <w:t xml:space="preserve"> </w:t>
      </w:r>
      <w:r w:rsidR="004D3526">
        <w:rPr>
          <w:noProof/>
          <w:lang w:eastAsia="tr-TR"/>
        </w:rPr>
        <w:drawing>
          <wp:inline distT="0" distB="0" distL="0" distR="0" wp14:anchorId="197AEA26" wp14:editId="1B7580C2">
            <wp:extent cx="2293201" cy="1906438"/>
            <wp:effectExtent l="19050" t="0" r="0" b="0"/>
            <wp:docPr id="30" name="Resim 30" descr="http://www.panasonic-biomedical.co.uk/Images/MOV_112P%20Laboratory%20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panasonic-biomedical.co.uk/Images/MOV_112P%20Laboratory%20Oven.jpg"/>
                    <pic:cNvPicPr>
                      <a:picLocks noChangeAspect="1" noChangeArrowheads="1"/>
                    </pic:cNvPicPr>
                  </pic:nvPicPr>
                  <pic:blipFill>
                    <a:blip r:embed="rId9"/>
                    <a:srcRect/>
                    <a:stretch>
                      <a:fillRect/>
                    </a:stretch>
                  </pic:blipFill>
                  <pic:spPr bwMode="auto">
                    <a:xfrm>
                      <a:off x="0" y="0"/>
                      <a:ext cx="2303531" cy="1915026"/>
                    </a:xfrm>
                    <a:prstGeom prst="rect">
                      <a:avLst/>
                    </a:prstGeom>
                    <a:noFill/>
                    <a:ln w="9525">
                      <a:noFill/>
                      <a:miter lim="800000"/>
                      <a:headEnd/>
                      <a:tailEnd/>
                    </a:ln>
                  </pic:spPr>
                </pic:pic>
              </a:graphicData>
            </a:graphic>
          </wp:inline>
        </w:drawing>
      </w:r>
      <w:r w:rsidR="00587CC2">
        <w:rPr>
          <w:rFonts w:ascii="Times New Roman" w:hAnsi="Times New Roman" w:cs="Times New Roman"/>
          <w:noProof/>
          <w:sz w:val="24"/>
          <w:szCs w:val="24"/>
          <w:lang w:eastAsia="tr-TR"/>
        </w:rPr>
        <w:t xml:space="preserve">                                    </w:t>
      </w:r>
      <w:r w:rsidR="00587CC2">
        <w:rPr>
          <w:rFonts w:ascii="Times New Roman" w:hAnsi="Times New Roman" w:cs="Times New Roman"/>
          <w:noProof/>
          <w:sz w:val="24"/>
          <w:szCs w:val="24"/>
          <w:lang w:eastAsia="tr-TR"/>
        </w:rPr>
        <w:drawing>
          <wp:inline distT="0" distB="0" distL="0" distR="0" wp14:anchorId="05D95ADC" wp14:editId="7E7F6F3A">
            <wp:extent cx="1650665" cy="2070340"/>
            <wp:effectExtent l="19050" t="0" r="6685" b="0"/>
            <wp:docPr id="9" name="8 Resim" descr="dbdfbdf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fbdfb.jpg"/>
                    <pic:cNvPicPr/>
                  </pic:nvPicPr>
                  <pic:blipFill>
                    <a:blip r:embed="rId10"/>
                    <a:stretch>
                      <a:fillRect/>
                    </a:stretch>
                  </pic:blipFill>
                  <pic:spPr>
                    <a:xfrm>
                      <a:off x="0" y="0"/>
                      <a:ext cx="1651745" cy="2071695"/>
                    </a:xfrm>
                    <a:prstGeom prst="rect">
                      <a:avLst/>
                    </a:prstGeom>
                  </pic:spPr>
                </pic:pic>
              </a:graphicData>
            </a:graphic>
          </wp:inline>
        </w:drawing>
      </w:r>
    </w:p>
    <w:p w:rsidR="007B6CF8" w:rsidRPr="004D3526" w:rsidRDefault="00587CC2" w:rsidP="007B6CF8">
      <w:pPr>
        <w:rPr>
          <w:rFonts w:ascii="Times New Roman" w:hAnsi="Times New Roman" w:cs="Times New Roman"/>
          <w:sz w:val="24"/>
          <w:szCs w:val="24"/>
        </w:rPr>
      </w:pPr>
      <w:r>
        <w:rPr>
          <w:rFonts w:ascii="Times New Roman" w:hAnsi="Times New Roman" w:cs="Times New Roman"/>
          <w:sz w:val="24"/>
          <w:szCs w:val="24"/>
        </w:rPr>
        <w:tab/>
        <w:t xml:space="preserve">   Fig.3: </w:t>
      </w:r>
      <w:r w:rsidRPr="004D3526">
        <w:rPr>
          <w:rFonts w:ascii="Times New Roman" w:hAnsi="Times New Roman" w:cs="Times New Roman"/>
          <w:sz w:val="24"/>
          <w:szCs w:val="24"/>
        </w:rPr>
        <w:t>Oven Dry</w:t>
      </w:r>
      <w:r w:rsidR="004D3526">
        <w:rPr>
          <w:rFonts w:ascii="Times New Roman" w:hAnsi="Times New Roman" w:cs="Times New Roman"/>
          <w:sz w:val="24"/>
          <w:szCs w:val="24"/>
        </w:rPr>
        <w:tab/>
      </w:r>
      <w:r w:rsidR="004D3526">
        <w:rPr>
          <w:rFonts w:ascii="Times New Roman" w:hAnsi="Times New Roman" w:cs="Times New Roman"/>
          <w:sz w:val="24"/>
          <w:szCs w:val="24"/>
        </w:rPr>
        <w:tab/>
      </w:r>
      <w:r w:rsidR="004D3526">
        <w:rPr>
          <w:rFonts w:ascii="Times New Roman" w:hAnsi="Times New Roman" w:cs="Times New Roman"/>
          <w:sz w:val="24"/>
          <w:szCs w:val="24"/>
        </w:rPr>
        <w:tab/>
      </w:r>
      <w:r w:rsidR="004D3526">
        <w:rPr>
          <w:rFonts w:ascii="Times New Roman" w:hAnsi="Times New Roman" w:cs="Times New Roman"/>
          <w:sz w:val="24"/>
          <w:szCs w:val="24"/>
        </w:rPr>
        <w:tab/>
        <w:t xml:space="preserve"> </w:t>
      </w:r>
      <w:r>
        <w:rPr>
          <w:rFonts w:ascii="Times New Roman" w:hAnsi="Times New Roman" w:cs="Times New Roman"/>
          <w:sz w:val="24"/>
          <w:szCs w:val="24"/>
        </w:rPr>
        <w:t xml:space="preserve">  Fig.4: Length</w:t>
      </w:r>
      <w:r w:rsidRPr="00587CC2">
        <w:rPr>
          <w:rFonts w:ascii="Times New Roman" w:hAnsi="Times New Roman" w:cs="Times New Roman"/>
          <w:sz w:val="24"/>
          <w:szCs w:val="24"/>
        </w:rPr>
        <w:t>change measure apparatus</w:t>
      </w:r>
    </w:p>
    <w:p w:rsidR="007C1233" w:rsidRDefault="007C1233" w:rsidP="007B6CF8">
      <w:pPr>
        <w:rPr>
          <w:rFonts w:ascii="Times New Roman" w:hAnsi="Times New Roman" w:cs="Times New Roman"/>
          <w:sz w:val="24"/>
          <w:szCs w:val="24"/>
        </w:rPr>
      </w:pPr>
    </w:p>
    <w:p w:rsidR="006B41CF" w:rsidRDefault="006B41CF" w:rsidP="007B6CF8">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2156460" cy="1483995"/>
            <wp:effectExtent l="0" t="0" r="0" b="0"/>
            <wp:docPr id="1" name="Picture 1" descr="C:\Users\PC1\AppData\Local\Microsoft\Windows\INetCache\Content.Word\120308182890_balances_electr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1\AppData\Local\Microsoft\Windows\INetCache\Content.Word\120308182890_balances_electronic.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1483995"/>
                    </a:xfrm>
                    <a:prstGeom prst="rect">
                      <a:avLst/>
                    </a:prstGeom>
                    <a:noFill/>
                    <a:ln>
                      <a:noFill/>
                    </a:ln>
                  </pic:spPr>
                </pic:pic>
              </a:graphicData>
            </a:graphic>
          </wp:inline>
        </w:drawing>
      </w:r>
      <w:r w:rsidR="0008728E">
        <w:rPr>
          <w:rFonts w:ascii="Times New Roman" w:hAnsi="Times New Roman" w:cs="Times New Roman"/>
          <w:sz w:val="24"/>
          <w:szCs w:val="24"/>
        </w:rPr>
        <w:t xml:space="preserve">                                             </w:t>
      </w:r>
      <w:r w:rsidR="0008728E">
        <w:rPr>
          <w:rFonts w:ascii="Times New Roman" w:hAnsi="Times New Roman" w:cs="Times New Roman"/>
          <w:noProof/>
          <w:sz w:val="24"/>
          <w:szCs w:val="24"/>
          <w:lang w:eastAsia="tr-TR"/>
        </w:rPr>
        <w:drawing>
          <wp:inline distT="0" distB="0" distL="0" distR="0">
            <wp:extent cx="1224915" cy="2035810"/>
            <wp:effectExtent l="0" t="0" r="0" b="0"/>
            <wp:docPr id="2" name="Picture 2" descr="C:\Users\PC1\AppData\Local\Microsoft\Windows\INetCache\Content.Word\sieve_shak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1\AppData\Local\Microsoft\Windows\INetCache\Content.Word\sieve_shak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4915" cy="2035810"/>
                    </a:xfrm>
                    <a:prstGeom prst="rect">
                      <a:avLst/>
                    </a:prstGeom>
                    <a:noFill/>
                    <a:ln>
                      <a:noFill/>
                    </a:ln>
                  </pic:spPr>
                </pic:pic>
              </a:graphicData>
            </a:graphic>
          </wp:inline>
        </w:drawing>
      </w:r>
    </w:p>
    <w:p w:rsidR="007C1233" w:rsidRPr="007C1233" w:rsidRDefault="006B41CF" w:rsidP="007B6CF8">
      <w:pPr>
        <w:rPr>
          <w:rFonts w:ascii="Times New Roman" w:hAnsi="Times New Roman" w:cs="Times New Roman"/>
          <w:sz w:val="24"/>
          <w:szCs w:val="24"/>
        </w:rPr>
      </w:pPr>
      <w:r>
        <w:rPr>
          <w:rFonts w:ascii="Times New Roman" w:hAnsi="Times New Roman" w:cs="Times New Roman"/>
          <w:sz w:val="24"/>
          <w:szCs w:val="24"/>
        </w:rPr>
        <w:t xml:space="preserve">                 Fig.5:</w:t>
      </w:r>
      <w:r w:rsidR="007C1233">
        <w:rPr>
          <w:rFonts w:ascii="Times New Roman" w:hAnsi="Times New Roman" w:cs="Times New Roman"/>
          <w:sz w:val="24"/>
          <w:szCs w:val="24"/>
        </w:rPr>
        <w:t xml:space="preserve"> Balance</w:t>
      </w:r>
      <w:r w:rsidR="0008728E">
        <w:rPr>
          <w:rFonts w:ascii="Times New Roman" w:hAnsi="Times New Roman" w:cs="Times New Roman"/>
          <w:sz w:val="24"/>
          <w:szCs w:val="24"/>
        </w:rPr>
        <w:t xml:space="preserve">                                                                 Fig.6: Sieve Analysis</w:t>
      </w:r>
    </w:p>
    <w:p w:rsidR="007C1233" w:rsidRDefault="007C1233" w:rsidP="007B6CF8">
      <w:pPr>
        <w:rPr>
          <w:rFonts w:ascii="Times New Roman" w:hAnsi="Times New Roman" w:cs="Times New Roman"/>
          <w:b/>
          <w:sz w:val="32"/>
          <w:szCs w:val="32"/>
          <w:u w:val="single"/>
        </w:rPr>
      </w:pPr>
    </w:p>
    <w:p w:rsidR="00E27F2F" w:rsidRDefault="00E27F2F" w:rsidP="007B6CF8">
      <w:pPr>
        <w:rPr>
          <w:rFonts w:ascii="Times New Roman" w:hAnsi="Times New Roman" w:cs="Times New Roman"/>
          <w:b/>
          <w:sz w:val="32"/>
          <w:szCs w:val="32"/>
          <w:u w:val="single"/>
        </w:rPr>
      </w:pPr>
    </w:p>
    <w:p w:rsidR="007B6CF8" w:rsidRDefault="0008728E" w:rsidP="007B6CF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Test Procedure</w:t>
      </w:r>
      <w:r w:rsidR="007B6CF8">
        <w:rPr>
          <w:rFonts w:ascii="Times New Roman" w:hAnsi="Times New Roman" w:cs="Times New Roman"/>
          <w:b/>
          <w:sz w:val="32"/>
          <w:szCs w:val="32"/>
          <w:u w:val="single"/>
        </w:rPr>
        <w:t>:</w:t>
      </w:r>
    </w:p>
    <w:p w:rsidR="00E27F2F" w:rsidRDefault="00F40419" w:rsidP="007B6CF8">
      <w:pPr>
        <w:rPr>
          <w:rFonts w:ascii="Times New Roman" w:hAnsi="Times New Roman" w:cs="Times New Roman"/>
          <w:b/>
          <w:sz w:val="24"/>
          <w:szCs w:val="24"/>
          <w:u w:val="single"/>
        </w:rPr>
      </w:pPr>
      <w:r w:rsidRPr="00F40419">
        <w:rPr>
          <w:rFonts w:ascii="Times New Roman" w:hAnsi="Times New Roman" w:cs="Times New Roman"/>
          <w:sz w:val="24"/>
          <w:szCs w:val="24"/>
        </w:rPr>
        <w:tab/>
      </w:r>
      <w:r w:rsidRPr="00F40419">
        <w:rPr>
          <w:rFonts w:ascii="Times New Roman" w:hAnsi="Times New Roman" w:cs="Times New Roman"/>
          <w:b/>
          <w:sz w:val="24"/>
          <w:szCs w:val="24"/>
          <w:u w:val="single"/>
        </w:rPr>
        <w:t>The sieve analysis of aggregates ASTM C136</w:t>
      </w:r>
    </w:p>
    <w:p w:rsidR="00097C0E" w:rsidRDefault="00E27F2F" w:rsidP="0008728E">
      <w:pPr>
        <w:spacing w:line="360" w:lineRule="auto"/>
        <w:rPr>
          <w:rFonts w:ascii="Times New Roman" w:hAnsi="Times New Roman" w:cs="Times New Roman"/>
          <w:sz w:val="24"/>
          <w:szCs w:val="24"/>
        </w:rPr>
      </w:pPr>
      <w:r>
        <w:rPr>
          <w:rFonts w:ascii="Times New Roman" w:hAnsi="Times New Roman" w:cs="Times New Roman"/>
          <w:sz w:val="24"/>
          <w:szCs w:val="24"/>
        </w:rPr>
        <w:tab/>
        <w:t>By sieving, the particle size distribution of aggregates is determined. Sieve analysis test is series of sieves that are aligned according to their sieve openings as the largest sieve is at the top and the smallest sieve at the bottom</w:t>
      </w:r>
      <w:r w:rsidR="0008728E">
        <w:rPr>
          <w:rFonts w:ascii="Times New Roman" w:hAnsi="Times New Roman" w:cs="Times New Roman"/>
          <w:sz w:val="24"/>
          <w:szCs w:val="24"/>
        </w:rPr>
        <w:t xml:space="preserve"> (Fig.6)</w:t>
      </w:r>
      <w:r>
        <w:rPr>
          <w:rFonts w:ascii="Times New Roman" w:hAnsi="Times New Roman" w:cs="Times New Roman"/>
          <w:sz w:val="24"/>
          <w:szCs w:val="24"/>
        </w:rPr>
        <w:t xml:space="preserve">. Also, a pan is placed at the very bottom </w:t>
      </w:r>
      <w:r w:rsidR="00C46A99">
        <w:rPr>
          <w:rFonts w:ascii="Times New Roman" w:hAnsi="Times New Roman" w:cs="Times New Roman"/>
          <w:sz w:val="24"/>
          <w:szCs w:val="24"/>
        </w:rPr>
        <w:t>of the sieve series to collect the aggregates particles which can be pass from the smallest sieve that is used in test.</w:t>
      </w:r>
      <w:r w:rsidR="00097C0E">
        <w:rPr>
          <w:rFonts w:ascii="Times New Roman" w:hAnsi="Times New Roman" w:cs="Times New Roman"/>
          <w:sz w:val="24"/>
          <w:szCs w:val="24"/>
        </w:rPr>
        <w:t xml:space="preserve"> Before the test all particles should be dry to prevent lumps and clogging.</w:t>
      </w:r>
    </w:p>
    <w:p w:rsidR="00E27F2F" w:rsidRPr="00E27F2F" w:rsidRDefault="00097C0E" w:rsidP="0008728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aggregate sample is poured on the top sieve, to sift them shaking is needed. To do that, a sieve shaker can be used or the sieves can be shaked by hand directly. At the end of the shaking activity it is expected to that all materials are separeted and accumulated on sieves according to their size. By weighing the samples that are accumulated on each sieve, we have the retained particles mass. After we have mass retained for each sieve we can calculate the percent retained since we know the total mass of sample that is used before the test. Thus, </w:t>
      </w:r>
      <w:r w:rsidR="0008728E">
        <w:rPr>
          <w:rFonts w:ascii="Times New Roman" w:hAnsi="Times New Roman" w:cs="Times New Roman"/>
          <w:sz w:val="24"/>
          <w:szCs w:val="24"/>
        </w:rPr>
        <w:t>cumulative percent retained and percent passing is found for sieves. This, help us to draw the gradation curve.</w:t>
      </w:r>
    </w:p>
    <w:p w:rsidR="00F40419" w:rsidRPr="00F40419" w:rsidRDefault="00F40419" w:rsidP="007B6CF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B6CF8" w:rsidRDefault="007B6CF8" w:rsidP="0008728E">
      <w:pPr>
        <w:spacing w:line="360" w:lineRule="auto"/>
        <w:rPr>
          <w:rFonts w:ascii="Times New Roman" w:hAnsi="Times New Roman" w:cs="Times New Roman"/>
          <w:b/>
          <w:sz w:val="32"/>
          <w:szCs w:val="32"/>
          <w:u w:val="single"/>
        </w:rPr>
      </w:pPr>
      <w:r w:rsidRPr="0021336C">
        <w:rPr>
          <w:rFonts w:ascii="Times New Roman" w:hAnsi="Times New Roman" w:cs="Times New Roman"/>
          <w:b/>
          <w:sz w:val="32"/>
          <w:szCs w:val="32"/>
          <w:u w:val="single"/>
        </w:rPr>
        <w:t>Calculations</w:t>
      </w:r>
      <w:r>
        <w:rPr>
          <w:rFonts w:ascii="Times New Roman" w:hAnsi="Times New Roman" w:cs="Times New Roman"/>
          <w:b/>
          <w:sz w:val="32"/>
          <w:szCs w:val="32"/>
          <w:u w:val="single"/>
        </w:rPr>
        <w:t>:</w:t>
      </w:r>
    </w:p>
    <w:tbl>
      <w:tblPr>
        <w:tblW w:w="9157" w:type="dxa"/>
        <w:tblInd w:w="55" w:type="dxa"/>
        <w:tblCellMar>
          <w:left w:w="70" w:type="dxa"/>
          <w:right w:w="70" w:type="dxa"/>
        </w:tblCellMar>
        <w:tblLook w:val="04A0" w:firstRow="1" w:lastRow="0" w:firstColumn="1" w:lastColumn="0" w:noHBand="0" w:noVBand="1"/>
      </w:tblPr>
      <w:tblGrid>
        <w:gridCol w:w="1441"/>
        <w:gridCol w:w="1441"/>
        <w:gridCol w:w="1441"/>
        <w:gridCol w:w="1441"/>
        <w:gridCol w:w="1951"/>
        <w:gridCol w:w="1442"/>
      </w:tblGrid>
      <w:tr w:rsidR="0008728E" w:rsidRPr="00472FE4" w:rsidTr="0008728E">
        <w:trPr>
          <w:trHeight w:val="1047"/>
        </w:trPr>
        <w:tc>
          <w:tcPr>
            <w:tcW w:w="1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Sieve</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Sieve Opening (mm)</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Mass Retained (g)</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Percent Retained</w:t>
            </w:r>
          </w:p>
        </w:tc>
        <w:tc>
          <w:tcPr>
            <w:tcW w:w="1951" w:type="dxa"/>
            <w:tcBorders>
              <w:top w:val="single" w:sz="4" w:space="0" w:color="auto"/>
              <w:left w:val="nil"/>
              <w:bottom w:val="single" w:sz="4" w:space="0" w:color="auto"/>
              <w:right w:val="single" w:sz="4" w:space="0" w:color="auto"/>
            </w:tcBorders>
            <w:shd w:val="clear" w:color="auto" w:fill="auto"/>
            <w:vAlign w:val="center"/>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Cumulative Percent Retained</w:t>
            </w:r>
          </w:p>
        </w:tc>
        <w:tc>
          <w:tcPr>
            <w:tcW w:w="1441" w:type="dxa"/>
            <w:tcBorders>
              <w:top w:val="single" w:sz="4" w:space="0" w:color="auto"/>
              <w:left w:val="nil"/>
              <w:bottom w:val="single" w:sz="4" w:space="0" w:color="auto"/>
              <w:right w:val="single" w:sz="4" w:space="0" w:color="auto"/>
            </w:tcBorders>
            <w:shd w:val="clear" w:color="auto" w:fill="auto"/>
            <w:vAlign w:val="center"/>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Percent Passing</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#4</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4,75</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0,0</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100,0</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#8</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2,38</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43</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8,6</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8,6</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91,4</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#16</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1,19</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98</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19,6</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28,2</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71,8</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#25</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0,71</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71</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14,2</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42,4</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57,6</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#30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0,595</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36</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7,2</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49,6</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50,4</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#50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0,297</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88</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17,6</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67,2</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32,8</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#100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0,149</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160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32,0</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99,2</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0,8</w:t>
            </w:r>
          </w:p>
        </w:tc>
      </w:tr>
      <w:tr w:rsidR="0008728E" w:rsidRPr="00472FE4" w:rsidTr="0008728E">
        <w:trPr>
          <w:trHeight w:val="343"/>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Pan</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center"/>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4</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0,8</w:t>
            </w:r>
          </w:p>
        </w:tc>
        <w:tc>
          <w:tcPr>
            <w:tcW w:w="195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100,0</w:t>
            </w:r>
          </w:p>
        </w:tc>
        <w:tc>
          <w:tcPr>
            <w:tcW w:w="1441" w:type="dxa"/>
            <w:tcBorders>
              <w:top w:val="nil"/>
              <w:left w:val="nil"/>
              <w:bottom w:val="single" w:sz="4" w:space="0" w:color="auto"/>
              <w:right w:val="single" w:sz="4" w:space="0" w:color="auto"/>
            </w:tcBorders>
            <w:shd w:val="clear" w:color="auto" w:fill="auto"/>
            <w:noWrap/>
            <w:vAlign w:val="bottom"/>
            <w:hideMark/>
          </w:tcPr>
          <w:p w:rsidR="0008728E" w:rsidRPr="00472FE4" w:rsidRDefault="0008728E" w:rsidP="001E248D">
            <w:pPr>
              <w:spacing w:after="0" w:line="240" w:lineRule="auto"/>
              <w:jc w:val="right"/>
              <w:rPr>
                <w:rFonts w:ascii="Calibri" w:eastAsia="Times New Roman" w:hAnsi="Calibri" w:cs="Times New Roman"/>
                <w:color w:val="000000"/>
                <w:lang w:eastAsia="tr-TR"/>
              </w:rPr>
            </w:pPr>
            <w:r w:rsidRPr="00472FE4">
              <w:rPr>
                <w:rFonts w:ascii="Calibri" w:eastAsia="Times New Roman" w:hAnsi="Calibri" w:cs="Times New Roman"/>
                <w:color w:val="000000"/>
                <w:lang w:eastAsia="tr-TR"/>
              </w:rPr>
              <w:t>0,0</w:t>
            </w:r>
          </w:p>
        </w:tc>
      </w:tr>
      <w:tr w:rsidR="0008728E" w:rsidRPr="00472FE4" w:rsidTr="0008728E">
        <w:trPr>
          <w:trHeight w:val="686"/>
        </w:trPr>
        <w:tc>
          <w:tcPr>
            <w:tcW w:w="1441" w:type="dxa"/>
            <w:tcBorders>
              <w:top w:val="nil"/>
              <w:left w:val="single" w:sz="4" w:space="0" w:color="auto"/>
              <w:bottom w:val="single" w:sz="4" w:space="0" w:color="auto"/>
              <w:right w:val="single" w:sz="4" w:space="0" w:color="auto"/>
            </w:tcBorders>
            <w:shd w:val="clear" w:color="auto" w:fill="auto"/>
            <w:vAlign w:val="bottom"/>
            <w:hideMark/>
          </w:tcPr>
          <w:p w:rsidR="0008728E" w:rsidRPr="00472FE4" w:rsidRDefault="0008728E" w:rsidP="001E248D">
            <w:pPr>
              <w:spacing w:after="0" w:line="240" w:lineRule="auto"/>
              <w:rPr>
                <w:rFonts w:ascii="Calibri" w:eastAsia="Times New Roman" w:hAnsi="Calibri" w:cs="Times New Roman"/>
                <w:b/>
                <w:bCs/>
                <w:color w:val="000000"/>
                <w:lang w:eastAsia="tr-TR"/>
              </w:rPr>
            </w:pPr>
            <w:r w:rsidRPr="00472FE4">
              <w:rPr>
                <w:rFonts w:ascii="Calibri" w:eastAsia="Times New Roman" w:hAnsi="Calibri" w:cs="Times New Roman"/>
                <w:b/>
                <w:bCs/>
                <w:color w:val="000000"/>
                <w:lang w:eastAsia="tr-TR"/>
              </w:rPr>
              <w:t>Fineness Modulus</w:t>
            </w:r>
          </w:p>
        </w:tc>
        <w:tc>
          <w:tcPr>
            <w:tcW w:w="7716" w:type="dxa"/>
            <w:gridSpan w:val="5"/>
            <w:tcBorders>
              <w:top w:val="single" w:sz="4" w:space="0" w:color="auto"/>
              <w:left w:val="nil"/>
              <w:bottom w:val="single" w:sz="4" w:space="0" w:color="auto"/>
              <w:right w:val="single" w:sz="4" w:space="0" w:color="000000"/>
            </w:tcBorders>
            <w:shd w:val="clear" w:color="auto" w:fill="auto"/>
            <w:noWrap/>
            <w:vAlign w:val="center"/>
            <w:hideMark/>
          </w:tcPr>
          <w:p w:rsidR="0008728E" w:rsidRPr="00472FE4" w:rsidRDefault="0008728E" w:rsidP="001E248D">
            <w:pPr>
              <w:spacing w:after="0" w:line="240" w:lineRule="auto"/>
              <w:jc w:val="center"/>
              <w:rPr>
                <w:rFonts w:ascii="Calibri" w:eastAsia="Times New Roman" w:hAnsi="Calibri" w:cs="Times New Roman"/>
                <w:b/>
                <w:bCs/>
                <w:color w:val="000000"/>
                <w:lang w:eastAsia="tr-TR"/>
              </w:rPr>
            </w:pPr>
            <w:r w:rsidRPr="00472FE4">
              <w:rPr>
                <w:rFonts w:ascii="Calibri" w:eastAsia="Times New Roman" w:hAnsi="Calibri" w:cs="Times New Roman"/>
                <w:b/>
                <w:bCs/>
                <w:color w:val="000000"/>
                <w:lang w:eastAsia="tr-TR"/>
              </w:rPr>
              <w:t>2.952</w:t>
            </w:r>
          </w:p>
        </w:tc>
      </w:tr>
    </w:tbl>
    <w:p w:rsidR="0008728E" w:rsidRPr="0008728E" w:rsidRDefault="0008728E" w:rsidP="0008728E">
      <w:pPr>
        <w:spacing w:line="360" w:lineRule="auto"/>
        <w:rPr>
          <w:rFonts w:ascii="Times New Roman" w:hAnsi="Times New Roman" w:cs="Times New Roman"/>
          <w:sz w:val="24"/>
          <w:szCs w:val="24"/>
        </w:rPr>
      </w:pPr>
    </w:p>
    <w:p w:rsidR="0008728E" w:rsidRDefault="0008728E" w:rsidP="007B6CF8">
      <w:pPr>
        <w:rPr>
          <w:rFonts w:ascii="Times New Roman" w:hAnsi="Times New Roman" w:cs="Times New Roman"/>
          <w:b/>
          <w:sz w:val="32"/>
          <w:szCs w:val="32"/>
          <w:u w:val="single"/>
        </w:rPr>
      </w:pPr>
    </w:p>
    <w:p w:rsidR="0008728E" w:rsidRDefault="0008728E" w:rsidP="0008728E">
      <w:pPr>
        <w:spacing w:line="360" w:lineRule="auto"/>
        <w:ind w:firstLine="708"/>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When we sum up the mass retained values it is 500 g which is our total sample. Percent retained is calculated by dividing the mass retained on each sieve to the total mass. For example for #16 sieve percent retained = </w:t>
      </w:r>
      <m:oMath>
        <m:f>
          <m:fPr>
            <m:ctrlPr>
              <w:rPr>
                <w:rFonts w:ascii="Cambria Math" w:hAnsi="Cambria Math" w:cs="Times New Roman"/>
                <w:i/>
                <w:sz w:val="24"/>
                <w:szCs w:val="24"/>
              </w:rPr>
            </m:ctrlPr>
          </m:fPr>
          <m:num>
            <m:r>
              <w:rPr>
                <w:rFonts w:ascii="Cambria Math" w:hAnsi="Cambria Math" w:cs="Times New Roman"/>
                <w:sz w:val="24"/>
                <w:szCs w:val="24"/>
              </w:rPr>
              <m:t>98</m:t>
            </m:r>
          </m:num>
          <m:den>
            <m:r>
              <w:rPr>
                <w:rFonts w:ascii="Cambria Math" w:hAnsi="Cambria Math" w:cs="Times New Roman"/>
                <w:sz w:val="24"/>
                <w:szCs w:val="24"/>
              </w:rPr>
              <m:t>500</m:t>
            </m:r>
          </m:den>
        </m:f>
        <m:r>
          <w:rPr>
            <w:rFonts w:ascii="Cambria Math" w:hAnsi="Cambria Math" w:cs="Times New Roman"/>
            <w:sz w:val="24"/>
            <w:szCs w:val="24"/>
          </w:rPr>
          <m:t>x100=19.6%.</m:t>
        </m:r>
      </m:oMath>
      <w:r>
        <w:rPr>
          <w:rFonts w:ascii="Times New Roman" w:eastAsiaTheme="minorEastAsia" w:hAnsi="Times New Roman" w:cs="Times New Roman"/>
          <w:sz w:val="24"/>
          <w:szCs w:val="24"/>
        </w:rPr>
        <w:t xml:space="preserve"> Cumulative percent retained, on the other hand, is the total percent of retained values above a sieve. For #16 sieve it is 8.6+19.6=28.2%. Percent passing is calculated by subtracting the cumulative percent retained by 100%. For the same sieve again, it is 100-28.2=71.8%.</w:t>
      </w:r>
    </w:p>
    <w:p w:rsidR="0008728E" w:rsidRDefault="0008728E" w:rsidP="0008728E">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ASTM C125 the fineness modulus of the aggregates is calculated by adding the cumulative percentages by mass retained on some specified sieves, not only sieves that are used during the test. The specified sieves are: #100, #50, #30, #16, #8, #4 sieves. Thus, we should not add the #25 sieve’s cumulative percent value to our calculation.</w:t>
      </w:r>
    </w:p>
    <w:p w:rsidR="0008728E" w:rsidRDefault="0008728E" w:rsidP="0008728E">
      <w:pPr>
        <w:spacing w:line="360" w:lineRule="auto"/>
        <w:ind w:firstLine="708"/>
        <w:rPr>
          <w:rFonts w:ascii="Times New Roman" w:eastAsiaTheme="minorEastAsia" w:hAnsi="Times New Roman" w:cs="Times New Roman"/>
          <w:sz w:val="24"/>
          <w:szCs w:val="24"/>
        </w:rPr>
      </w:pPr>
      <w:r w:rsidRPr="00233261">
        <w:rPr>
          <w:rFonts w:ascii="Times New Roman" w:eastAsiaTheme="minorEastAsia" w:hAnsi="Times New Roman" w:cs="Times New Roman"/>
          <w:sz w:val="24"/>
          <w:szCs w:val="24"/>
        </w:rPr>
        <w:t>Fineness Modulus =</w:t>
      </w:r>
      <m:oMath>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sz w:val="24"/>
                    <w:szCs w:val="24"/>
                  </w:rPr>
                </m:ctrlPr>
              </m:naryPr>
              <m:sub/>
              <m:sup/>
              <m:e>
                <m:r>
                  <m:rPr>
                    <m:sty m:val="p"/>
                  </m:rPr>
                  <w:rPr>
                    <w:rFonts w:ascii="Cambria Math" w:hAnsi="Cambria Math" w:cs="Times New Roman"/>
                    <w:sz w:val="24"/>
                    <w:szCs w:val="24"/>
                  </w:rPr>
                  <m:t>% cumulative percent retained</m:t>
                </m:r>
              </m:e>
            </m:nary>
          </m:num>
          <m:den>
            <m:r>
              <m:rPr>
                <m:sty m:val="p"/>
              </m:rPr>
              <w:rPr>
                <w:rFonts w:ascii="Cambria Math" w:hAnsi="Cambria Math" w:cs="Times New Roman"/>
                <w:sz w:val="24"/>
                <w:szCs w:val="24"/>
              </w:rPr>
              <m:t>100</m:t>
            </m:r>
          </m:den>
        </m:f>
      </m:oMath>
    </w:p>
    <w:p w:rsidR="0008728E" w:rsidRDefault="0008728E" w:rsidP="0008728E">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So,</w:t>
      </w:r>
    </w:p>
    <w:p w:rsidR="0008728E" w:rsidRDefault="0008728E" w:rsidP="0008728E">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Fineness Modulus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0+8.6+28.2+49.6+67.2+99.2</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252.8</m:t>
            </m:r>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=2.528</m:t>
        </m:r>
      </m:oMath>
    </w:p>
    <w:p w:rsidR="0008728E" w:rsidRDefault="0008728E" w:rsidP="0008728E">
      <w:pPr>
        <w:spacing w:line="360" w:lineRule="auto"/>
        <w:ind w:firstLine="708"/>
        <w:rPr>
          <w:rFonts w:ascii="Times New Roman" w:eastAsiaTheme="minorEastAsia" w:hAnsi="Times New Roman" w:cs="Times New Roman"/>
          <w:sz w:val="24"/>
          <w:szCs w:val="24"/>
        </w:rPr>
      </w:pPr>
    </w:p>
    <w:p w:rsidR="00532230" w:rsidRDefault="00587CC2" w:rsidP="007B6CF8">
      <w:pPr>
        <w:rPr>
          <w:rFonts w:ascii="Times New Roman" w:hAnsi="Times New Roman" w:cs="Times New Roman"/>
          <w:b/>
          <w:sz w:val="32"/>
          <w:szCs w:val="32"/>
          <w:u w:val="single"/>
        </w:rPr>
      </w:pPr>
      <w:r w:rsidRPr="00587CC2">
        <w:rPr>
          <w:rFonts w:ascii="Times New Roman" w:hAnsi="Times New Roman" w:cs="Times New Roman"/>
          <w:b/>
          <w:sz w:val="32"/>
          <w:szCs w:val="32"/>
          <w:u w:val="single"/>
        </w:rPr>
        <w:t>R</w:t>
      </w:r>
      <w:r w:rsidR="00532230">
        <w:rPr>
          <w:rFonts w:ascii="Times New Roman" w:hAnsi="Times New Roman" w:cs="Times New Roman"/>
          <w:b/>
          <w:sz w:val="32"/>
          <w:szCs w:val="32"/>
          <w:u w:val="single"/>
        </w:rPr>
        <w:t>esults:</w:t>
      </w:r>
    </w:p>
    <w:p w:rsidR="00532230" w:rsidRPr="00532230" w:rsidRDefault="00532230" w:rsidP="00532230">
      <w:pPr>
        <w:ind w:firstLine="708"/>
        <w:rPr>
          <w:rFonts w:ascii="Times New Roman" w:hAnsi="Times New Roman" w:cs="Times New Roman"/>
          <w:sz w:val="24"/>
          <w:szCs w:val="24"/>
        </w:rPr>
      </w:pPr>
      <w:r>
        <w:rPr>
          <w:rFonts w:ascii="Times New Roman" w:hAnsi="Times New Roman" w:cs="Times New Roman"/>
          <w:sz w:val="24"/>
          <w:szCs w:val="24"/>
        </w:rPr>
        <w:t>After calculations, percentage of the materials that can be pass of each sieve is found as below:</w:t>
      </w:r>
    </w:p>
    <w:tbl>
      <w:tblPr>
        <w:tblW w:w="1920" w:type="dxa"/>
        <w:tblInd w:w="55" w:type="dxa"/>
        <w:tblCellMar>
          <w:left w:w="70" w:type="dxa"/>
          <w:right w:w="70" w:type="dxa"/>
        </w:tblCellMar>
        <w:tblLook w:val="04A0" w:firstRow="1" w:lastRow="0" w:firstColumn="1" w:lastColumn="0" w:noHBand="0" w:noVBand="1"/>
      </w:tblPr>
      <w:tblGrid>
        <w:gridCol w:w="960"/>
        <w:gridCol w:w="960"/>
      </w:tblGrid>
      <w:tr w:rsidR="00532230" w:rsidRPr="00532230" w:rsidTr="00532230">
        <w:trPr>
          <w:trHeight w:val="6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230" w:rsidRPr="00532230" w:rsidRDefault="00532230" w:rsidP="00532230">
            <w:pPr>
              <w:spacing w:after="0" w:line="240" w:lineRule="auto"/>
              <w:jc w:val="center"/>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Sieve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32230" w:rsidRPr="00532230" w:rsidRDefault="00532230" w:rsidP="00532230">
            <w:pPr>
              <w:spacing w:after="0" w:line="240" w:lineRule="auto"/>
              <w:jc w:val="center"/>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Percent Passing</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#4</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100,0</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#8</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91,4</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#16</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71,8</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#25</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57,6</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#30</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50,4</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#50</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32,8</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#100</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0,8</w:t>
            </w:r>
          </w:p>
        </w:tc>
      </w:tr>
      <w:tr w:rsidR="00532230" w:rsidRPr="00532230" w:rsidTr="005322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Pan</w:t>
            </w:r>
          </w:p>
        </w:tc>
        <w:tc>
          <w:tcPr>
            <w:tcW w:w="960" w:type="dxa"/>
            <w:tcBorders>
              <w:top w:val="nil"/>
              <w:left w:val="nil"/>
              <w:bottom w:val="single" w:sz="4" w:space="0" w:color="auto"/>
              <w:right w:val="single" w:sz="4" w:space="0" w:color="auto"/>
            </w:tcBorders>
            <w:shd w:val="clear" w:color="auto" w:fill="auto"/>
            <w:noWrap/>
            <w:vAlign w:val="bottom"/>
            <w:hideMark/>
          </w:tcPr>
          <w:p w:rsidR="00532230" w:rsidRPr="00532230" w:rsidRDefault="00532230" w:rsidP="00532230">
            <w:pPr>
              <w:spacing w:after="0" w:line="240" w:lineRule="auto"/>
              <w:jc w:val="right"/>
              <w:rPr>
                <w:rFonts w:ascii="Calibri" w:eastAsia="Times New Roman" w:hAnsi="Calibri" w:cs="Times New Roman"/>
                <w:color w:val="000000"/>
                <w:lang w:eastAsia="tr-TR"/>
              </w:rPr>
            </w:pPr>
            <w:r w:rsidRPr="00532230">
              <w:rPr>
                <w:rFonts w:ascii="Calibri" w:eastAsia="Times New Roman" w:hAnsi="Calibri" w:cs="Times New Roman"/>
                <w:color w:val="000000"/>
                <w:lang w:eastAsia="tr-TR"/>
              </w:rPr>
              <w:t>0,0</w:t>
            </w:r>
          </w:p>
        </w:tc>
      </w:tr>
    </w:tbl>
    <w:p w:rsidR="00532230" w:rsidRDefault="00532230" w:rsidP="007B6CF8">
      <w:pPr>
        <w:rPr>
          <w:rFonts w:ascii="Times New Roman" w:hAnsi="Times New Roman" w:cs="Times New Roman"/>
          <w:sz w:val="24"/>
          <w:szCs w:val="24"/>
        </w:rPr>
      </w:pPr>
    </w:p>
    <w:p w:rsidR="00D83755" w:rsidRDefault="00D83755" w:rsidP="007B6CF8">
      <w:pPr>
        <w:rPr>
          <w:rFonts w:ascii="Times New Roman" w:hAnsi="Times New Roman" w:cs="Times New Roman"/>
          <w:sz w:val="24"/>
          <w:szCs w:val="24"/>
        </w:rPr>
      </w:pPr>
      <w:r>
        <w:rPr>
          <w:rFonts w:ascii="Times New Roman" w:hAnsi="Times New Roman" w:cs="Times New Roman"/>
          <w:sz w:val="24"/>
          <w:szCs w:val="24"/>
        </w:rPr>
        <w:tab/>
      </w:r>
    </w:p>
    <w:p w:rsidR="00532230" w:rsidRDefault="00D83755" w:rsidP="007B6CF8">
      <w:pPr>
        <w:rPr>
          <w:rFonts w:ascii="Times New Roman" w:hAnsi="Times New Roman" w:cs="Times New Roman"/>
          <w:sz w:val="24"/>
          <w:szCs w:val="24"/>
        </w:rPr>
      </w:pPr>
      <w:r>
        <w:rPr>
          <w:rFonts w:ascii="Times New Roman" w:hAnsi="Times New Roman" w:cs="Times New Roman"/>
          <w:sz w:val="24"/>
          <w:szCs w:val="24"/>
        </w:rPr>
        <w:t>Fineness Modulus is 2.528.</w:t>
      </w:r>
    </w:p>
    <w:p w:rsidR="00D83755" w:rsidRDefault="00D83755" w:rsidP="007B6CF8">
      <w:pPr>
        <w:rPr>
          <w:rFonts w:ascii="Times New Roman" w:hAnsi="Times New Roman" w:cs="Times New Roman"/>
          <w:sz w:val="24"/>
          <w:szCs w:val="24"/>
        </w:rPr>
      </w:pPr>
      <w:r>
        <w:rPr>
          <w:rFonts w:ascii="Times New Roman" w:hAnsi="Times New Roman" w:cs="Times New Roman"/>
          <w:sz w:val="24"/>
          <w:szCs w:val="24"/>
        </w:rPr>
        <w:tab/>
      </w:r>
    </w:p>
    <w:p w:rsidR="00D83755" w:rsidRDefault="00D83755" w:rsidP="007B6CF8">
      <w:pPr>
        <w:rPr>
          <w:rFonts w:ascii="Times New Roman" w:hAnsi="Times New Roman" w:cs="Times New Roman"/>
          <w:sz w:val="24"/>
          <w:szCs w:val="24"/>
        </w:rPr>
      </w:pPr>
    </w:p>
    <w:p w:rsidR="00D83755" w:rsidRDefault="00D83755" w:rsidP="00D83755">
      <w:pPr>
        <w:ind w:firstLine="708"/>
        <w:rPr>
          <w:rFonts w:ascii="Times New Roman" w:hAnsi="Times New Roman" w:cs="Times New Roman"/>
          <w:sz w:val="24"/>
          <w:szCs w:val="24"/>
        </w:rPr>
      </w:pPr>
      <w:r>
        <w:rPr>
          <w:rFonts w:ascii="Times New Roman" w:hAnsi="Times New Roman" w:cs="Times New Roman"/>
          <w:sz w:val="24"/>
          <w:szCs w:val="24"/>
        </w:rPr>
        <w:t xml:space="preserve">Particle size vs. percent passing graph (Gradation Curve) is drawn as following. </w:t>
      </w:r>
    </w:p>
    <w:p w:rsidR="00D83755" w:rsidRPr="00472FE4" w:rsidRDefault="00D83755" w:rsidP="00D83755">
      <w:pPr>
        <w:rPr>
          <w:rFonts w:ascii="Times New Roman" w:eastAsiaTheme="minorEastAsia" w:hAnsi="Times New Roman" w:cs="Times New Roman"/>
          <w:color w:val="FF0000"/>
          <w:sz w:val="24"/>
          <w:szCs w:val="24"/>
        </w:rPr>
      </w:pPr>
      <w:r>
        <w:rPr>
          <w:noProof/>
          <w:lang w:eastAsia="tr-TR"/>
        </w:rPr>
        <w:drawing>
          <wp:inline distT="0" distB="0" distL="0" distR="0" wp14:anchorId="74AFBBC1" wp14:editId="14C2CF08">
            <wp:extent cx="5448300" cy="3124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83755" w:rsidRPr="00233261" w:rsidRDefault="00D83755" w:rsidP="00D8375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Graph 1 Particle Size vs. Percent Passing</w:t>
      </w:r>
    </w:p>
    <w:p w:rsidR="00D83755" w:rsidRDefault="00D83755" w:rsidP="007B6CF8">
      <w:pPr>
        <w:rPr>
          <w:rFonts w:ascii="Times New Roman" w:hAnsi="Times New Roman" w:cs="Times New Roman"/>
          <w:sz w:val="24"/>
          <w:szCs w:val="24"/>
        </w:rPr>
      </w:pPr>
    </w:p>
    <w:p w:rsidR="00532230" w:rsidRDefault="00532230" w:rsidP="007B6CF8">
      <w:pPr>
        <w:rPr>
          <w:rFonts w:ascii="Times New Roman" w:hAnsi="Times New Roman" w:cs="Times New Roman"/>
          <w:b/>
          <w:sz w:val="32"/>
          <w:szCs w:val="32"/>
          <w:u w:val="single"/>
        </w:rPr>
      </w:pPr>
      <w:r>
        <w:rPr>
          <w:rFonts w:ascii="Times New Roman" w:hAnsi="Times New Roman" w:cs="Times New Roman"/>
          <w:b/>
          <w:sz w:val="32"/>
          <w:szCs w:val="32"/>
          <w:u w:val="single"/>
        </w:rPr>
        <w:t>Discussion of Results:</w:t>
      </w:r>
    </w:p>
    <w:p w:rsidR="00D83755" w:rsidRDefault="00D83755" w:rsidP="00D83755">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ASTM C33 </w:t>
      </w:r>
      <w:r w:rsidR="00517FDD">
        <w:rPr>
          <w:rFonts w:ascii="Times New Roman" w:eastAsiaTheme="minorEastAsia" w:hAnsi="Times New Roman" w:cs="Times New Roman"/>
          <w:sz w:val="24"/>
          <w:szCs w:val="24"/>
        </w:rPr>
        <w:t>gives the limit values for grading as follow:</w:t>
      </w:r>
    </w:p>
    <w:tbl>
      <w:tblPr>
        <w:tblW w:w="2252" w:type="dxa"/>
        <w:tblInd w:w="512" w:type="dxa"/>
        <w:tblCellMar>
          <w:left w:w="70" w:type="dxa"/>
          <w:right w:w="70" w:type="dxa"/>
        </w:tblCellMar>
        <w:tblLook w:val="04A0" w:firstRow="1" w:lastRow="0" w:firstColumn="1" w:lastColumn="0" w:noHBand="0" w:noVBand="1"/>
      </w:tblPr>
      <w:tblGrid>
        <w:gridCol w:w="1120"/>
        <w:gridCol w:w="1132"/>
      </w:tblGrid>
      <w:tr w:rsidR="00517FDD" w:rsidRPr="00517FDD" w:rsidTr="00517FDD">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Sieve Sizes</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517FDD" w:rsidRPr="00517FDD" w:rsidRDefault="00517FDD" w:rsidP="00517FDD">
            <w:pPr>
              <w:spacing w:after="0" w:line="240" w:lineRule="auto"/>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Passing %</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9.5 mm</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100</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#4</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95-100</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#8</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80-100</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#16</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50-85</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#30</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25-60</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#50</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10-30</w:t>
            </w:r>
          </w:p>
        </w:tc>
      </w:tr>
      <w:tr w:rsidR="00517FDD" w:rsidRPr="00517FDD" w:rsidTr="00517FDD">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Pr>
                <w:rFonts w:ascii="Calibri" w:eastAsia="Times New Roman" w:hAnsi="Calibri" w:cs="Times New Roman"/>
                <w:color w:val="000000"/>
                <w:lang w:eastAsia="tr-TR"/>
              </w:rPr>
              <w:t>#100</w:t>
            </w:r>
          </w:p>
        </w:tc>
        <w:tc>
          <w:tcPr>
            <w:tcW w:w="1132" w:type="dxa"/>
            <w:tcBorders>
              <w:top w:val="nil"/>
              <w:left w:val="nil"/>
              <w:bottom w:val="single" w:sz="4" w:space="0" w:color="auto"/>
              <w:right w:val="single" w:sz="4" w:space="0" w:color="auto"/>
            </w:tcBorders>
            <w:shd w:val="clear" w:color="auto" w:fill="auto"/>
            <w:noWrap/>
            <w:vAlign w:val="center"/>
            <w:hideMark/>
          </w:tcPr>
          <w:p w:rsidR="00517FDD" w:rsidRPr="00517FDD" w:rsidRDefault="00517FDD" w:rsidP="00517FDD">
            <w:pPr>
              <w:spacing w:after="0" w:line="240" w:lineRule="auto"/>
              <w:jc w:val="center"/>
              <w:rPr>
                <w:rFonts w:ascii="Calibri" w:eastAsia="Times New Roman" w:hAnsi="Calibri" w:cs="Times New Roman"/>
                <w:color w:val="000000"/>
                <w:lang w:eastAsia="tr-TR"/>
              </w:rPr>
            </w:pPr>
            <w:r w:rsidRPr="00517FDD">
              <w:rPr>
                <w:rFonts w:ascii="Calibri" w:eastAsia="Times New Roman" w:hAnsi="Calibri" w:cs="Times New Roman"/>
                <w:color w:val="000000"/>
                <w:lang w:eastAsia="tr-TR"/>
              </w:rPr>
              <w:t>2-10</w:t>
            </w:r>
          </w:p>
        </w:tc>
      </w:tr>
    </w:tbl>
    <w:p w:rsidR="00517FDD" w:rsidRDefault="00517FDD" w:rsidP="00D83755">
      <w:pPr>
        <w:spacing w:line="36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we compare our results to ASTM limitations, it is seen that for #50 we have 32.8% passing materials and it is more than the criteria. This, of course, affects our fineness modulus. Exceeding the limitations means the sampling was not successful completely.</w:t>
      </w:r>
    </w:p>
    <w:p w:rsidR="00D83755" w:rsidRPr="00D83755" w:rsidRDefault="00D83755" w:rsidP="00D83755">
      <w:pPr>
        <w:spacing w:line="360" w:lineRule="auto"/>
        <w:ind w:firstLine="708"/>
        <w:rPr>
          <w:rFonts w:ascii="Times New Roman" w:hAnsi="Times New Roman" w:cs="Times New Roman"/>
          <w:sz w:val="24"/>
          <w:szCs w:val="24"/>
        </w:rPr>
      </w:pPr>
      <w:r w:rsidRPr="00D83755">
        <w:rPr>
          <w:rFonts w:ascii="Times New Roman" w:eastAsiaTheme="minorEastAsia" w:hAnsi="Times New Roman" w:cs="Times New Roman"/>
          <w:sz w:val="24"/>
          <w:szCs w:val="24"/>
        </w:rPr>
        <w:t>The fineness modulus for fine aggregate should be between 2.15-3.38. So, our specimen can be considered as fine.</w:t>
      </w:r>
      <w:r>
        <w:rPr>
          <w:rFonts w:ascii="Times New Roman" w:eastAsiaTheme="minorEastAsia" w:hAnsi="Times New Roman" w:cs="Times New Roman"/>
          <w:sz w:val="24"/>
          <w:szCs w:val="24"/>
        </w:rPr>
        <w:t xml:space="preserve"> When fineness modulus is calculated we do not consider the values of #25 sieve according to ASTM standards. </w:t>
      </w:r>
    </w:p>
    <w:p w:rsidR="00517FDD" w:rsidRDefault="00517FDD" w:rsidP="007B6CF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Conclusion:</w:t>
      </w:r>
    </w:p>
    <w:p w:rsidR="00517FDD" w:rsidRDefault="001331B9" w:rsidP="008D2C25">
      <w:pPr>
        <w:spacing w:line="360" w:lineRule="auto"/>
        <w:rPr>
          <w:rFonts w:ascii="Times New Roman" w:hAnsi="Times New Roman" w:cs="Times New Roman"/>
          <w:sz w:val="24"/>
          <w:szCs w:val="24"/>
        </w:rPr>
      </w:pPr>
      <w:r>
        <w:rPr>
          <w:rFonts w:ascii="Times New Roman" w:hAnsi="Times New Roman" w:cs="Times New Roman"/>
          <w:sz w:val="24"/>
          <w:szCs w:val="24"/>
        </w:rPr>
        <w:tab/>
        <w:t>To conclude, sieve analysis test is used to determine the gradiation of the aggreagtes. This help us to determine whether the materials compliance the design and requirements or not. So, sieve analysis test plays an important role of preparation of concrete properly, since conrete contents significantly amount of aggregates.</w:t>
      </w:r>
    </w:p>
    <w:p w:rsidR="008D2C25" w:rsidRDefault="008D2C25" w:rsidP="008D2C25">
      <w:pPr>
        <w:spacing w:line="360" w:lineRule="auto"/>
        <w:rPr>
          <w:rFonts w:ascii="Times New Roman" w:hAnsi="Times New Roman" w:cs="Times New Roman"/>
          <w:sz w:val="24"/>
          <w:szCs w:val="24"/>
        </w:rPr>
      </w:pPr>
      <w:r>
        <w:rPr>
          <w:rFonts w:ascii="Times New Roman" w:hAnsi="Times New Roman" w:cs="Times New Roman"/>
          <w:sz w:val="24"/>
          <w:szCs w:val="24"/>
        </w:rPr>
        <w:tab/>
      </w:r>
      <w:r w:rsidR="002637DC">
        <w:rPr>
          <w:rFonts w:ascii="Times New Roman" w:hAnsi="Times New Roman" w:cs="Times New Roman"/>
          <w:sz w:val="24"/>
          <w:szCs w:val="24"/>
        </w:rPr>
        <w:t>Fineness modulus</w:t>
      </w:r>
      <w:r w:rsidR="002637DC" w:rsidRPr="002637DC">
        <w:rPr>
          <w:rFonts w:ascii="Times New Roman" w:hAnsi="Times New Roman" w:cs="Times New Roman"/>
          <w:sz w:val="24"/>
          <w:szCs w:val="24"/>
        </w:rPr>
        <w:t xml:space="preserve"> is an index </w:t>
      </w:r>
      <w:r w:rsidR="002637DC">
        <w:rPr>
          <w:rFonts w:ascii="Times New Roman" w:hAnsi="Times New Roman" w:cs="Times New Roman"/>
          <w:sz w:val="24"/>
          <w:szCs w:val="24"/>
        </w:rPr>
        <w:t>of the fineness of an aggregate which means the higher the fineness modulus</w:t>
      </w:r>
      <w:r w:rsidR="002637DC" w:rsidRPr="002637DC">
        <w:rPr>
          <w:rFonts w:ascii="Times New Roman" w:hAnsi="Times New Roman" w:cs="Times New Roman"/>
          <w:sz w:val="24"/>
          <w:szCs w:val="24"/>
        </w:rPr>
        <w:t xml:space="preserve">, the coarser the aggregate. Different aggregate grading may have the same </w:t>
      </w:r>
      <w:r w:rsidR="002637DC">
        <w:rPr>
          <w:rFonts w:ascii="Times New Roman" w:hAnsi="Times New Roman" w:cs="Times New Roman"/>
          <w:sz w:val="24"/>
          <w:szCs w:val="24"/>
        </w:rPr>
        <w:t>fineness modulus, besides. Fineness Modulus</w:t>
      </w:r>
      <w:r w:rsidR="002637DC" w:rsidRPr="002637DC">
        <w:rPr>
          <w:rFonts w:ascii="Times New Roman" w:hAnsi="Times New Roman" w:cs="Times New Roman"/>
          <w:sz w:val="24"/>
          <w:szCs w:val="24"/>
        </w:rPr>
        <w:t xml:space="preserve"> of fine aggregate</w:t>
      </w:r>
      <w:r w:rsidR="002637DC">
        <w:rPr>
          <w:rFonts w:ascii="Times New Roman" w:hAnsi="Times New Roman" w:cs="Times New Roman"/>
          <w:sz w:val="24"/>
          <w:szCs w:val="24"/>
        </w:rPr>
        <w:t>s</w:t>
      </w:r>
      <w:r w:rsidR="002637DC" w:rsidRPr="002637DC">
        <w:rPr>
          <w:rFonts w:ascii="Times New Roman" w:hAnsi="Times New Roman" w:cs="Times New Roman"/>
          <w:sz w:val="24"/>
          <w:szCs w:val="24"/>
        </w:rPr>
        <w:t xml:space="preserve"> is useful in estimating proportions of fine and coarse aggregates in concrete mixtures.</w:t>
      </w:r>
      <w:r>
        <w:rPr>
          <w:rFonts w:ascii="Times New Roman" w:hAnsi="Times New Roman" w:cs="Times New Roman"/>
          <w:sz w:val="24"/>
          <w:szCs w:val="24"/>
        </w:rPr>
        <w:t xml:space="preserve"> This shows how it can be important for aggregates to satisfy the intended fineness modulus value.</w:t>
      </w: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8D2C25" w:rsidRDefault="008D2C25" w:rsidP="008D2C25">
      <w:pPr>
        <w:spacing w:line="360" w:lineRule="auto"/>
        <w:rPr>
          <w:rFonts w:ascii="Times New Roman" w:hAnsi="Times New Roman" w:cs="Times New Roman"/>
          <w:sz w:val="24"/>
          <w:szCs w:val="24"/>
        </w:rPr>
      </w:pPr>
    </w:p>
    <w:p w:rsidR="00587CC2" w:rsidRDefault="00532230" w:rsidP="007B6CF8">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w:t>
      </w:r>
      <w:r w:rsidR="00587CC2" w:rsidRPr="00587CC2">
        <w:rPr>
          <w:rFonts w:ascii="Times New Roman" w:hAnsi="Times New Roman" w:cs="Times New Roman"/>
          <w:b/>
          <w:sz w:val="32"/>
          <w:szCs w:val="32"/>
          <w:u w:val="single"/>
        </w:rPr>
        <w:t>eferences</w:t>
      </w:r>
    </w:p>
    <w:p w:rsidR="008D2C25" w:rsidRDefault="008D2C25" w:rsidP="008D2C25">
      <w:pPr>
        <w:spacing w:after="0" w:line="36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t>
      </w:r>
      <w:r w:rsidRPr="008D2C25">
        <w:rPr>
          <w:rFonts w:ascii="Times New Roman" w:eastAsia="Times New Roman" w:hAnsi="Times New Roman" w:cs="Times New Roman"/>
          <w:sz w:val="24"/>
          <w:szCs w:val="24"/>
          <w:lang w:eastAsia="tr-TR"/>
        </w:rPr>
        <w:t xml:space="preserve">ASTM C125 - 15b Standard Terminology Relating to Concrete and Concrete Aggregates. (n.d.). Retrieved April 22, 2016, from http://www.astm.org/Standards/C125.htm </w:t>
      </w:r>
    </w:p>
    <w:p w:rsidR="008D2C25" w:rsidRPr="008D2C25" w:rsidRDefault="008D2C25" w:rsidP="008D2C25">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t>
      </w:r>
      <w:r w:rsidRPr="008D2C25">
        <w:t xml:space="preserve"> </w:t>
      </w:r>
      <w:r w:rsidRPr="008D2C25">
        <w:rPr>
          <w:rFonts w:ascii="Times New Roman" w:eastAsia="Times New Roman" w:hAnsi="Times New Roman" w:cs="Times New Roman"/>
          <w:sz w:val="24"/>
          <w:szCs w:val="24"/>
          <w:lang w:eastAsia="tr-TR"/>
        </w:rPr>
        <w:t xml:space="preserve">ASTM C33 / C33M - 16 Standard Specification for Concrete Aggregates. (n.d.). Retrieved April 22, 2016, from http://www.astm.org/Standards/C33.htm </w:t>
      </w:r>
    </w:p>
    <w:p w:rsidR="008D2C25" w:rsidRPr="008D2C25" w:rsidRDefault="008D2C25" w:rsidP="002637DC">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w:t>
      </w:r>
      <w:r w:rsidRPr="008D2C25">
        <w:t xml:space="preserve"> </w:t>
      </w:r>
      <w:r w:rsidRPr="008D2C25">
        <w:rPr>
          <w:rFonts w:ascii="Times New Roman" w:eastAsia="Times New Roman" w:hAnsi="Times New Roman" w:cs="Times New Roman"/>
          <w:sz w:val="24"/>
          <w:szCs w:val="24"/>
          <w:lang w:eastAsia="tr-TR"/>
        </w:rPr>
        <w:t xml:space="preserve">Erdoǧan, T. Y. (2002). </w:t>
      </w:r>
      <w:r w:rsidRPr="008D2C25">
        <w:rPr>
          <w:rFonts w:ascii="Times New Roman" w:eastAsia="Times New Roman" w:hAnsi="Times New Roman" w:cs="Times New Roman"/>
          <w:i/>
          <w:iCs/>
          <w:sz w:val="24"/>
          <w:szCs w:val="24"/>
          <w:lang w:eastAsia="tr-TR"/>
        </w:rPr>
        <w:t>Materials of construction</w:t>
      </w:r>
      <w:r w:rsidRPr="008D2C25">
        <w:rPr>
          <w:rFonts w:ascii="Times New Roman" w:eastAsia="Times New Roman" w:hAnsi="Times New Roman" w:cs="Times New Roman"/>
          <w:sz w:val="24"/>
          <w:szCs w:val="24"/>
          <w:lang w:eastAsia="tr-TR"/>
        </w:rPr>
        <w:t xml:space="preserve">. Ankara: METU. </w:t>
      </w:r>
    </w:p>
    <w:p w:rsidR="008D2C25" w:rsidRPr="008D2C25" w:rsidRDefault="008D2C25" w:rsidP="007B6CF8">
      <w:pPr>
        <w:rPr>
          <w:rFonts w:ascii="Times New Roman" w:hAnsi="Times New Roman" w:cs="Times New Roman"/>
          <w:sz w:val="24"/>
          <w:szCs w:val="24"/>
        </w:rPr>
      </w:pPr>
    </w:p>
    <w:p w:rsidR="001A2778" w:rsidRDefault="001A2778"/>
    <w:sectPr w:rsidR="001A2778" w:rsidSect="001A27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E02" w:rsidRDefault="003A0E02" w:rsidP="006B41CF">
      <w:pPr>
        <w:spacing w:after="0" w:line="240" w:lineRule="auto"/>
      </w:pPr>
      <w:r>
        <w:separator/>
      </w:r>
    </w:p>
  </w:endnote>
  <w:endnote w:type="continuationSeparator" w:id="0">
    <w:p w:rsidR="003A0E02" w:rsidRDefault="003A0E02" w:rsidP="006B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E02" w:rsidRDefault="003A0E02" w:rsidP="006B41CF">
      <w:pPr>
        <w:spacing w:after="0" w:line="240" w:lineRule="auto"/>
      </w:pPr>
      <w:r>
        <w:separator/>
      </w:r>
    </w:p>
  </w:footnote>
  <w:footnote w:type="continuationSeparator" w:id="0">
    <w:p w:rsidR="003A0E02" w:rsidRDefault="003A0E02" w:rsidP="006B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F8"/>
    <w:rsid w:val="0008728E"/>
    <w:rsid w:val="00097C0E"/>
    <w:rsid w:val="001331B9"/>
    <w:rsid w:val="001A2778"/>
    <w:rsid w:val="00242845"/>
    <w:rsid w:val="002637DC"/>
    <w:rsid w:val="003A0E02"/>
    <w:rsid w:val="003F4977"/>
    <w:rsid w:val="004767F7"/>
    <w:rsid w:val="004D3526"/>
    <w:rsid w:val="00517FDD"/>
    <w:rsid w:val="00532230"/>
    <w:rsid w:val="00587CC2"/>
    <w:rsid w:val="005B3752"/>
    <w:rsid w:val="006763D6"/>
    <w:rsid w:val="0068618E"/>
    <w:rsid w:val="006B41CF"/>
    <w:rsid w:val="007B6CF8"/>
    <w:rsid w:val="007C1233"/>
    <w:rsid w:val="00820C0F"/>
    <w:rsid w:val="008D2C25"/>
    <w:rsid w:val="00946071"/>
    <w:rsid w:val="009B6F53"/>
    <w:rsid w:val="00C46A99"/>
    <w:rsid w:val="00D83755"/>
    <w:rsid w:val="00D86D95"/>
    <w:rsid w:val="00E27F2F"/>
    <w:rsid w:val="00EC1199"/>
    <w:rsid w:val="00F40419"/>
    <w:rsid w:val="00F43182"/>
    <w:rsid w:val="00FB21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AB491-FEE4-44D1-9E57-303E82CE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CF8"/>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B6C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B6CF8"/>
    <w:rPr>
      <w:rFonts w:ascii="Tahoma" w:hAnsi="Tahoma" w:cs="Tahoma"/>
      <w:sz w:val="16"/>
      <w:szCs w:val="16"/>
    </w:rPr>
  </w:style>
  <w:style w:type="paragraph" w:styleId="ResimYazs">
    <w:name w:val="caption"/>
    <w:basedOn w:val="Normal"/>
    <w:next w:val="Normal"/>
    <w:uiPriority w:val="35"/>
    <w:unhideWhenUsed/>
    <w:qFormat/>
    <w:rsid w:val="00587CC2"/>
    <w:pPr>
      <w:spacing w:line="240" w:lineRule="auto"/>
    </w:pPr>
    <w:rPr>
      <w:i/>
      <w:iCs/>
      <w:color w:val="1F497D" w:themeColor="text2"/>
      <w:sz w:val="18"/>
      <w:szCs w:val="18"/>
      <w:lang w:val="en-US"/>
    </w:rPr>
  </w:style>
  <w:style w:type="paragraph" w:styleId="stbilgi">
    <w:name w:val="header"/>
    <w:basedOn w:val="Normal"/>
    <w:link w:val="stbilgiChar"/>
    <w:uiPriority w:val="99"/>
    <w:unhideWhenUsed/>
    <w:rsid w:val="006B41C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B41CF"/>
  </w:style>
  <w:style w:type="paragraph" w:styleId="Altbilgi">
    <w:name w:val="footer"/>
    <w:basedOn w:val="Normal"/>
    <w:link w:val="AltbilgiChar"/>
    <w:uiPriority w:val="99"/>
    <w:unhideWhenUsed/>
    <w:rsid w:val="006B41C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B4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84495">
      <w:bodyDiv w:val="1"/>
      <w:marLeft w:val="0"/>
      <w:marRight w:val="0"/>
      <w:marTop w:val="0"/>
      <w:marBottom w:val="0"/>
      <w:divBdr>
        <w:top w:val="none" w:sz="0" w:space="0" w:color="auto"/>
        <w:left w:val="none" w:sz="0" w:space="0" w:color="auto"/>
        <w:bottom w:val="none" w:sz="0" w:space="0" w:color="auto"/>
        <w:right w:val="none" w:sz="0" w:space="0" w:color="auto"/>
      </w:divBdr>
    </w:div>
    <w:div w:id="691568028">
      <w:bodyDiv w:val="1"/>
      <w:marLeft w:val="0"/>
      <w:marRight w:val="0"/>
      <w:marTop w:val="0"/>
      <w:marBottom w:val="0"/>
      <w:divBdr>
        <w:top w:val="none" w:sz="0" w:space="0" w:color="auto"/>
        <w:left w:val="none" w:sz="0" w:space="0" w:color="auto"/>
        <w:bottom w:val="none" w:sz="0" w:space="0" w:color="auto"/>
        <w:right w:val="none" w:sz="0" w:space="0" w:color="auto"/>
      </w:divBdr>
      <w:divsChild>
        <w:div w:id="539170535">
          <w:marLeft w:val="0"/>
          <w:marRight w:val="0"/>
          <w:marTop w:val="0"/>
          <w:marBottom w:val="0"/>
          <w:divBdr>
            <w:top w:val="none" w:sz="0" w:space="0" w:color="auto"/>
            <w:left w:val="none" w:sz="0" w:space="0" w:color="auto"/>
            <w:bottom w:val="none" w:sz="0" w:space="0" w:color="auto"/>
            <w:right w:val="none" w:sz="0" w:space="0" w:color="auto"/>
          </w:divBdr>
        </w:div>
      </w:divsChild>
    </w:div>
    <w:div w:id="987398017">
      <w:bodyDiv w:val="1"/>
      <w:marLeft w:val="0"/>
      <w:marRight w:val="0"/>
      <w:marTop w:val="0"/>
      <w:marBottom w:val="0"/>
      <w:divBdr>
        <w:top w:val="none" w:sz="0" w:space="0" w:color="auto"/>
        <w:left w:val="none" w:sz="0" w:space="0" w:color="auto"/>
        <w:bottom w:val="none" w:sz="0" w:space="0" w:color="auto"/>
        <w:right w:val="none" w:sz="0" w:space="0" w:color="auto"/>
      </w:divBdr>
      <w:divsChild>
        <w:div w:id="289479263">
          <w:marLeft w:val="0"/>
          <w:marRight w:val="0"/>
          <w:marTop w:val="0"/>
          <w:marBottom w:val="0"/>
          <w:divBdr>
            <w:top w:val="none" w:sz="0" w:space="0" w:color="auto"/>
            <w:left w:val="none" w:sz="0" w:space="0" w:color="auto"/>
            <w:bottom w:val="none" w:sz="0" w:space="0" w:color="auto"/>
            <w:right w:val="none" w:sz="0" w:space="0" w:color="auto"/>
          </w:divBdr>
        </w:div>
      </w:divsChild>
    </w:div>
    <w:div w:id="2065829235">
      <w:bodyDiv w:val="1"/>
      <w:marLeft w:val="0"/>
      <w:marRight w:val="0"/>
      <w:marTop w:val="0"/>
      <w:marBottom w:val="0"/>
      <w:divBdr>
        <w:top w:val="none" w:sz="0" w:space="0" w:color="auto"/>
        <w:left w:val="none" w:sz="0" w:space="0" w:color="auto"/>
        <w:bottom w:val="none" w:sz="0" w:space="0" w:color="auto"/>
        <w:right w:val="none" w:sz="0" w:space="0" w:color="auto"/>
      </w:divBdr>
      <w:divsChild>
        <w:div w:id="871186163">
          <w:marLeft w:val="0"/>
          <w:marRight w:val="0"/>
          <w:marTop w:val="0"/>
          <w:marBottom w:val="0"/>
          <w:divBdr>
            <w:top w:val="none" w:sz="0" w:space="0" w:color="auto"/>
            <w:left w:val="none" w:sz="0" w:space="0" w:color="auto"/>
            <w:bottom w:val="none" w:sz="0" w:space="0" w:color="auto"/>
            <w:right w:val="none" w:sz="0" w:space="0" w:color="auto"/>
          </w:divBdr>
        </w:div>
      </w:divsChild>
    </w:div>
    <w:div w:id="20905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Sheet1!$C$3:$C$9</c:f>
              <c:numCache>
                <c:formatCode>0.00</c:formatCode>
                <c:ptCount val="7"/>
                <c:pt idx="0">
                  <c:v>4.75</c:v>
                </c:pt>
                <c:pt idx="1">
                  <c:v>2.38</c:v>
                </c:pt>
                <c:pt idx="2">
                  <c:v>1.19</c:v>
                </c:pt>
                <c:pt idx="3">
                  <c:v>0.71</c:v>
                </c:pt>
                <c:pt idx="4" formatCode="0.000">
                  <c:v>0.59499999999999997</c:v>
                </c:pt>
                <c:pt idx="5" formatCode="0.000">
                  <c:v>0.29699999999999999</c:v>
                </c:pt>
                <c:pt idx="6" formatCode="0.000">
                  <c:v>0.14899999999999999</c:v>
                </c:pt>
              </c:numCache>
            </c:numRef>
          </c:xVal>
          <c:yVal>
            <c:numRef>
              <c:f>Sheet1!$G$3:$G$9</c:f>
              <c:numCache>
                <c:formatCode>0.0</c:formatCode>
                <c:ptCount val="7"/>
                <c:pt idx="0">
                  <c:v>100</c:v>
                </c:pt>
                <c:pt idx="1">
                  <c:v>91.4</c:v>
                </c:pt>
                <c:pt idx="2">
                  <c:v>71.8</c:v>
                </c:pt>
                <c:pt idx="3">
                  <c:v>57.599999999999994</c:v>
                </c:pt>
                <c:pt idx="4">
                  <c:v>50.399999999999991</c:v>
                </c:pt>
                <c:pt idx="5">
                  <c:v>32.799999999999997</c:v>
                </c:pt>
                <c:pt idx="6">
                  <c:v>0.79999999999999716</c:v>
                </c:pt>
              </c:numCache>
            </c:numRef>
          </c:yVal>
          <c:smooth val="1"/>
        </c:ser>
        <c:dLbls>
          <c:showLegendKey val="0"/>
          <c:showVal val="0"/>
          <c:showCatName val="0"/>
          <c:showSerName val="0"/>
          <c:showPercent val="0"/>
          <c:showBubbleSize val="0"/>
        </c:dLbls>
        <c:axId val="197207328"/>
        <c:axId val="197207888"/>
      </c:scatterChart>
      <c:valAx>
        <c:axId val="197207328"/>
        <c:scaling>
          <c:logBase val="10"/>
          <c:orientation val="minMax"/>
        </c:scaling>
        <c:delete val="0"/>
        <c:axPos val="b"/>
        <c:majorGridlines/>
        <c:minorGridlines/>
        <c:title>
          <c:tx>
            <c:rich>
              <a:bodyPr/>
              <a:lstStyle/>
              <a:p>
                <a:pPr>
                  <a:defRPr/>
                </a:pPr>
                <a:r>
                  <a:rPr lang="tr-TR"/>
                  <a:t>Particle Size (mm)</a:t>
                </a:r>
              </a:p>
            </c:rich>
          </c:tx>
          <c:overlay val="0"/>
        </c:title>
        <c:numFmt formatCode="0.00" sourceLinked="1"/>
        <c:majorTickMark val="out"/>
        <c:minorTickMark val="none"/>
        <c:tickLblPos val="nextTo"/>
        <c:crossAx val="197207888"/>
        <c:crosses val="autoZero"/>
        <c:crossBetween val="midCat"/>
      </c:valAx>
      <c:valAx>
        <c:axId val="197207888"/>
        <c:scaling>
          <c:orientation val="minMax"/>
          <c:max val="100"/>
        </c:scaling>
        <c:delete val="0"/>
        <c:axPos val="l"/>
        <c:majorGridlines/>
        <c:minorGridlines/>
        <c:title>
          <c:tx>
            <c:rich>
              <a:bodyPr/>
              <a:lstStyle/>
              <a:p>
                <a:pPr>
                  <a:defRPr/>
                </a:pPr>
                <a:r>
                  <a:rPr lang="tr-TR"/>
                  <a:t>Passing</a:t>
                </a:r>
                <a:r>
                  <a:rPr lang="tr-TR" baseline="0"/>
                  <a:t> %</a:t>
                </a:r>
                <a:endParaRPr lang="tr-TR"/>
              </a:p>
            </c:rich>
          </c:tx>
          <c:overlay val="0"/>
        </c:title>
        <c:numFmt formatCode="0.0" sourceLinked="1"/>
        <c:majorTickMark val="out"/>
        <c:minorTickMark val="none"/>
        <c:tickLblPos val="low"/>
        <c:crossAx val="1972073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1429</Words>
  <Characters>8150</Characters>
  <Application>Microsoft Office Word</Application>
  <DocSecurity>0</DocSecurity>
  <Lines>67</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2016-04-24T11:11:00Z</dcterms:created>
  <dcterms:modified xsi:type="dcterms:W3CDTF">2023-11-24T21:33:00Z</dcterms:modified>
</cp:coreProperties>
</file>