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MIDDLE EAST TECHNICAL UNIVERSITY</w:t>
      </w:r>
    </w:p>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DEPARTMENT OF CIVIL ENGINEERING</w:t>
      </w:r>
    </w:p>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CE 344: MATERIALS OF CONSTRUCTION</w:t>
      </w:r>
    </w:p>
    <w:p w:rsidR="00D24059" w:rsidRPr="005E48C3" w:rsidRDefault="00D24059" w:rsidP="00D24059">
      <w:pPr>
        <w:jc w:val="center"/>
        <w:rPr>
          <w:rFonts w:ascii="Times New Roman" w:hAnsi="Times New Roman" w:cs="Times New Roman"/>
          <w:sz w:val="24"/>
        </w:rPr>
      </w:pPr>
    </w:p>
    <w:p w:rsidR="00D24059" w:rsidRPr="005E48C3" w:rsidRDefault="00D24059" w:rsidP="00D24059">
      <w:pPr>
        <w:jc w:val="center"/>
        <w:rPr>
          <w:rFonts w:ascii="Times New Roman" w:hAnsi="Times New Roman" w:cs="Times New Roman"/>
          <w:sz w:val="24"/>
        </w:rPr>
      </w:pPr>
    </w:p>
    <w:p w:rsidR="00D24059" w:rsidRPr="005E48C3" w:rsidRDefault="00D24059" w:rsidP="00D24059">
      <w:pPr>
        <w:jc w:val="center"/>
        <w:rPr>
          <w:rFonts w:ascii="Times New Roman" w:hAnsi="Times New Roman" w:cs="Times New Roman"/>
          <w:sz w:val="24"/>
        </w:rPr>
      </w:pPr>
    </w:p>
    <w:p w:rsidR="00D24059" w:rsidRPr="005E48C3" w:rsidRDefault="00D24059" w:rsidP="00D24059">
      <w:pPr>
        <w:jc w:val="center"/>
        <w:rPr>
          <w:rFonts w:ascii="Times New Roman" w:hAnsi="Times New Roman" w:cs="Times New Roman"/>
          <w:b/>
          <w:sz w:val="20"/>
        </w:rPr>
      </w:pPr>
      <w:r w:rsidRPr="005E48C3">
        <w:rPr>
          <w:rFonts w:ascii="Times New Roman" w:hAnsi="Times New Roman" w:cs="Times New Roman"/>
          <w:b/>
          <w:sz w:val="24"/>
        </w:rPr>
        <w:t xml:space="preserve">LABORATORY REPORT 1: </w:t>
      </w:r>
      <w:r w:rsidRPr="005E48C3">
        <w:rPr>
          <w:rFonts w:ascii="Times New Roman" w:hAnsi="Times New Roman" w:cs="Times New Roman"/>
          <w:b/>
          <w:sz w:val="24"/>
          <w:szCs w:val="30"/>
        </w:rPr>
        <w:t xml:space="preserve">TESTS ON </w:t>
      </w:r>
      <w:r w:rsidR="003F5D0F" w:rsidRPr="005E48C3">
        <w:rPr>
          <w:rFonts w:ascii="Times New Roman" w:hAnsi="Times New Roman" w:cs="Times New Roman"/>
          <w:b/>
          <w:sz w:val="24"/>
          <w:szCs w:val="30"/>
        </w:rPr>
        <w:t>CONCRETE</w:t>
      </w:r>
    </w:p>
    <w:p w:rsidR="00D24059" w:rsidRPr="005E48C3" w:rsidRDefault="00D24059" w:rsidP="00D24059">
      <w:pPr>
        <w:jc w:val="center"/>
        <w:rPr>
          <w:rFonts w:ascii="Times New Roman" w:hAnsi="Times New Roman" w:cs="Times New Roman"/>
          <w:b/>
          <w:sz w:val="20"/>
        </w:rPr>
      </w:pPr>
    </w:p>
    <w:p w:rsidR="00D24059" w:rsidRPr="005E48C3" w:rsidRDefault="00D24059" w:rsidP="00D24059">
      <w:pPr>
        <w:jc w:val="center"/>
        <w:rPr>
          <w:rFonts w:ascii="Times New Roman" w:hAnsi="Times New Roman" w:cs="Times New Roman"/>
          <w:sz w:val="24"/>
        </w:rPr>
      </w:pPr>
    </w:p>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LAB GROUP: #8</w:t>
      </w:r>
    </w:p>
    <w:p w:rsidR="00D24059" w:rsidRPr="005E48C3" w:rsidRDefault="00D24059" w:rsidP="00D24059">
      <w:pPr>
        <w:jc w:val="center"/>
        <w:rPr>
          <w:rFonts w:ascii="Times New Roman" w:hAnsi="Times New Roman" w:cs="Times New Roman"/>
          <w:sz w:val="24"/>
        </w:rPr>
      </w:pPr>
    </w:p>
    <w:p w:rsidR="00D24059" w:rsidRPr="005E48C3" w:rsidRDefault="00D24059" w:rsidP="00D24059">
      <w:pPr>
        <w:jc w:val="center"/>
        <w:rPr>
          <w:rFonts w:ascii="Times New Roman" w:hAnsi="Times New Roman" w:cs="Times New Roman"/>
          <w:sz w:val="24"/>
        </w:rPr>
      </w:pPr>
    </w:p>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HALİL CAN TOPTAŞ</w:t>
      </w:r>
    </w:p>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2026540</w:t>
      </w:r>
    </w:p>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SECTION #2</w:t>
      </w:r>
    </w:p>
    <w:p w:rsidR="00D24059" w:rsidRPr="005E48C3" w:rsidRDefault="00D24059" w:rsidP="00D24059">
      <w:pPr>
        <w:jc w:val="center"/>
        <w:rPr>
          <w:rFonts w:ascii="Times New Roman" w:hAnsi="Times New Roman" w:cs="Times New Roman"/>
          <w:b/>
          <w:sz w:val="24"/>
        </w:rPr>
      </w:pPr>
    </w:p>
    <w:p w:rsidR="00D24059" w:rsidRPr="005E48C3" w:rsidRDefault="00D24059" w:rsidP="00D24059">
      <w:pPr>
        <w:jc w:val="center"/>
        <w:rPr>
          <w:rFonts w:ascii="Times New Roman" w:hAnsi="Times New Roman" w:cs="Times New Roman"/>
          <w:b/>
          <w:sz w:val="24"/>
        </w:rPr>
      </w:pPr>
    </w:p>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BARTU HÜSEYİN ŞENDAĞ</w:t>
      </w:r>
    </w:p>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1933316</w:t>
      </w:r>
    </w:p>
    <w:p w:rsidR="00D24059" w:rsidRPr="005E48C3" w:rsidRDefault="00D24059" w:rsidP="00D24059">
      <w:pPr>
        <w:jc w:val="center"/>
        <w:rPr>
          <w:rFonts w:ascii="Times New Roman" w:hAnsi="Times New Roman" w:cs="Times New Roman"/>
          <w:b/>
          <w:sz w:val="24"/>
        </w:rPr>
      </w:pPr>
      <w:r w:rsidRPr="005E48C3">
        <w:rPr>
          <w:rFonts w:ascii="Times New Roman" w:hAnsi="Times New Roman" w:cs="Times New Roman"/>
          <w:b/>
          <w:sz w:val="24"/>
        </w:rPr>
        <w:t>SECTION #5</w:t>
      </w:r>
    </w:p>
    <w:p w:rsidR="00D24059" w:rsidRPr="005E48C3" w:rsidRDefault="00D24059" w:rsidP="00D24059">
      <w:pPr>
        <w:jc w:val="center"/>
        <w:rPr>
          <w:rFonts w:ascii="Times New Roman" w:hAnsi="Times New Roman" w:cs="Times New Roman"/>
          <w:b/>
          <w:sz w:val="24"/>
        </w:rPr>
      </w:pPr>
    </w:p>
    <w:p w:rsidR="00D24059" w:rsidRPr="005E48C3" w:rsidRDefault="00D24059" w:rsidP="00D24059">
      <w:pPr>
        <w:jc w:val="center"/>
        <w:rPr>
          <w:rFonts w:ascii="Times New Roman" w:hAnsi="Times New Roman" w:cs="Times New Roman"/>
          <w:b/>
          <w:sz w:val="24"/>
        </w:rPr>
      </w:pPr>
    </w:p>
    <w:p w:rsidR="00D24059" w:rsidRPr="005E48C3" w:rsidRDefault="002910CB" w:rsidP="00D24059">
      <w:pPr>
        <w:jc w:val="center"/>
        <w:rPr>
          <w:rFonts w:ascii="Times New Roman" w:hAnsi="Times New Roman" w:cs="Times New Roman"/>
          <w:b/>
          <w:sz w:val="24"/>
        </w:rPr>
      </w:pPr>
      <w:r w:rsidRPr="005E48C3">
        <w:rPr>
          <w:rFonts w:ascii="Times New Roman" w:hAnsi="Times New Roman" w:cs="Times New Roman"/>
          <w:b/>
          <w:sz w:val="24"/>
        </w:rPr>
        <w:t>SUBMISSION DATE: 2</w:t>
      </w:r>
      <w:r w:rsidR="003F5D0F" w:rsidRPr="005E48C3">
        <w:rPr>
          <w:rFonts w:ascii="Times New Roman" w:hAnsi="Times New Roman" w:cs="Times New Roman"/>
          <w:b/>
          <w:sz w:val="24"/>
        </w:rPr>
        <w:t>7.05</w:t>
      </w:r>
      <w:r w:rsidR="00D24059" w:rsidRPr="005E48C3">
        <w:rPr>
          <w:rFonts w:ascii="Times New Roman" w:hAnsi="Times New Roman" w:cs="Times New Roman"/>
          <w:b/>
          <w:sz w:val="24"/>
        </w:rPr>
        <w:t>.201</w:t>
      </w:r>
      <w:r w:rsidRPr="005E48C3">
        <w:rPr>
          <w:rFonts w:ascii="Times New Roman" w:hAnsi="Times New Roman" w:cs="Times New Roman"/>
          <w:b/>
          <w:sz w:val="24"/>
        </w:rPr>
        <w:t>9</w:t>
      </w:r>
    </w:p>
    <w:p w:rsidR="00D24059" w:rsidRPr="005E48C3" w:rsidRDefault="00D24059" w:rsidP="00D24059">
      <w:pPr>
        <w:rPr>
          <w:rFonts w:ascii="Times New Roman" w:hAnsi="Times New Roman" w:cs="Times New Roman"/>
          <w:b/>
          <w:sz w:val="24"/>
          <w:szCs w:val="24"/>
        </w:rPr>
      </w:pPr>
      <w:r w:rsidRPr="005E48C3">
        <w:rPr>
          <w:rFonts w:ascii="Times New Roman" w:hAnsi="Times New Roman" w:cs="Times New Roman"/>
          <w:b/>
          <w:sz w:val="24"/>
          <w:szCs w:val="24"/>
        </w:rPr>
        <w:lastRenderedPageBreak/>
        <w:t>Table of Contents</w:t>
      </w:r>
    </w:p>
    <w:p w:rsidR="00D24059" w:rsidRPr="005E48C3" w:rsidRDefault="00D24059" w:rsidP="00D24059">
      <w:pPr>
        <w:rPr>
          <w:rFonts w:ascii="Times New Roman" w:hAnsi="Times New Roman" w:cs="Times New Roman"/>
          <w:sz w:val="24"/>
          <w:szCs w:val="24"/>
        </w:rPr>
      </w:pPr>
    </w:p>
    <w:p w:rsidR="00D24059" w:rsidRPr="005E48C3" w:rsidRDefault="00D24059" w:rsidP="00D24059">
      <w:pPr>
        <w:pStyle w:val="ListeParagraf"/>
        <w:numPr>
          <w:ilvl w:val="0"/>
          <w:numId w:val="4"/>
        </w:numPr>
        <w:ind w:hanging="720"/>
        <w:rPr>
          <w:b w:val="0"/>
        </w:rPr>
      </w:pPr>
      <w:r w:rsidRPr="005E48C3">
        <w:rPr>
          <w:b w:val="0"/>
        </w:rPr>
        <w:t>Object and Scope............................................................................................................1</w:t>
      </w:r>
    </w:p>
    <w:p w:rsidR="00D24059" w:rsidRPr="005E48C3" w:rsidRDefault="00D24059" w:rsidP="00D24059">
      <w:pPr>
        <w:pStyle w:val="ListeParagraf"/>
        <w:numPr>
          <w:ilvl w:val="0"/>
          <w:numId w:val="4"/>
        </w:numPr>
        <w:ind w:hanging="720"/>
        <w:rPr>
          <w:b w:val="0"/>
        </w:rPr>
      </w:pPr>
      <w:r w:rsidRPr="005E48C3">
        <w:rPr>
          <w:b w:val="0"/>
        </w:rPr>
        <w:t>Preliminary Remarks.......................................................................................................1</w:t>
      </w:r>
    </w:p>
    <w:p w:rsidR="00D24059" w:rsidRPr="005E48C3" w:rsidRDefault="00D24059" w:rsidP="00D24059">
      <w:pPr>
        <w:pStyle w:val="ListeParagraf"/>
        <w:numPr>
          <w:ilvl w:val="0"/>
          <w:numId w:val="4"/>
        </w:numPr>
        <w:ind w:hanging="720"/>
        <w:rPr>
          <w:b w:val="0"/>
        </w:rPr>
      </w:pPr>
      <w:r w:rsidRPr="005E48C3">
        <w:rPr>
          <w:b w:val="0"/>
        </w:rPr>
        <w:t>Test Specimen.................................................................................................................1</w:t>
      </w:r>
    </w:p>
    <w:p w:rsidR="00D24059" w:rsidRPr="005E48C3" w:rsidRDefault="00D24059" w:rsidP="00D24059">
      <w:pPr>
        <w:pStyle w:val="ListeParagraf"/>
        <w:numPr>
          <w:ilvl w:val="0"/>
          <w:numId w:val="4"/>
        </w:numPr>
        <w:ind w:hanging="720"/>
        <w:rPr>
          <w:b w:val="0"/>
        </w:rPr>
      </w:pPr>
      <w:r w:rsidRPr="005E48C3">
        <w:rPr>
          <w:b w:val="0"/>
        </w:rPr>
        <w:t>Apparatus...............................................................................................</w:t>
      </w:r>
      <w:r w:rsidR="00E17331">
        <w:rPr>
          <w:b w:val="0"/>
        </w:rPr>
        <w:t>.........................1</w:t>
      </w:r>
    </w:p>
    <w:p w:rsidR="00D24059" w:rsidRPr="005E48C3" w:rsidRDefault="00D24059" w:rsidP="00D24059">
      <w:pPr>
        <w:pStyle w:val="ListeParagraf"/>
        <w:numPr>
          <w:ilvl w:val="0"/>
          <w:numId w:val="4"/>
        </w:numPr>
        <w:ind w:hanging="720"/>
        <w:rPr>
          <w:b w:val="0"/>
        </w:rPr>
      </w:pPr>
      <w:r w:rsidRPr="005E48C3">
        <w:rPr>
          <w:b w:val="0"/>
        </w:rPr>
        <w:t>Test Procedure..................................................................................</w:t>
      </w:r>
      <w:r w:rsidR="00E17331">
        <w:rPr>
          <w:b w:val="0"/>
        </w:rPr>
        <w:t>...............................1</w:t>
      </w:r>
    </w:p>
    <w:p w:rsidR="00D24059" w:rsidRPr="005E48C3" w:rsidRDefault="00D24059" w:rsidP="00D24059">
      <w:pPr>
        <w:pStyle w:val="ListeParagraf"/>
        <w:numPr>
          <w:ilvl w:val="0"/>
          <w:numId w:val="4"/>
        </w:numPr>
        <w:ind w:hanging="720"/>
        <w:rPr>
          <w:b w:val="0"/>
        </w:rPr>
      </w:pPr>
      <w:r w:rsidRPr="005E48C3">
        <w:rPr>
          <w:b w:val="0"/>
        </w:rPr>
        <w:t>Calculations......................................................................................</w:t>
      </w:r>
      <w:r w:rsidR="002B7F10" w:rsidRPr="005E48C3">
        <w:rPr>
          <w:b w:val="0"/>
        </w:rPr>
        <w:t>...............................2</w:t>
      </w:r>
    </w:p>
    <w:p w:rsidR="00D24059" w:rsidRPr="005E48C3" w:rsidRDefault="00D24059" w:rsidP="00D24059">
      <w:pPr>
        <w:pStyle w:val="ListeParagraf"/>
        <w:numPr>
          <w:ilvl w:val="0"/>
          <w:numId w:val="4"/>
        </w:numPr>
        <w:ind w:hanging="720"/>
        <w:rPr>
          <w:b w:val="0"/>
        </w:rPr>
      </w:pPr>
      <w:r w:rsidRPr="005E48C3">
        <w:rPr>
          <w:b w:val="0"/>
        </w:rPr>
        <w:t>Results..............................................................................................</w:t>
      </w:r>
      <w:r w:rsidR="00E17331">
        <w:rPr>
          <w:b w:val="0"/>
        </w:rPr>
        <w:t>...............................2</w:t>
      </w:r>
    </w:p>
    <w:p w:rsidR="00D24059" w:rsidRPr="005E48C3" w:rsidRDefault="00D24059" w:rsidP="00D24059">
      <w:pPr>
        <w:pStyle w:val="ListeParagraf"/>
        <w:numPr>
          <w:ilvl w:val="0"/>
          <w:numId w:val="4"/>
        </w:numPr>
        <w:ind w:hanging="720"/>
        <w:rPr>
          <w:b w:val="0"/>
        </w:rPr>
      </w:pPr>
      <w:r w:rsidRPr="005E48C3">
        <w:rPr>
          <w:b w:val="0"/>
        </w:rPr>
        <w:t>Discussion of Results.......................................................................</w:t>
      </w:r>
      <w:r w:rsidR="00E17331">
        <w:rPr>
          <w:b w:val="0"/>
        </w:rPr>
        <w:t>...............................2</w:t>
      </w:r>
    </w:p>
    <w:p w:rsidR="00D24059" w:rsidRPr="005E48C3" w:rsidRDefault="00D24059" w:rsidP="00D24059">
      <w:pPr>
        <w:pStyle w:val="ListeParagraf"/>
        <w:numPr>
          <w:ilvl w:val="0"/>
          <w:numId w:val="4"/>
        </w:numPr>
        <w:ind w:hanging="720"/>
        <w:rPr>
          <w:b w:val="0"/>
        </w:rPr>
      </w:pPr>
      <w:r w:rsidRPr="005E48C3">
        <w:rPr>
          <w:b w:val="0"/>
        </w:rPr>
        <w:t>Conclusion.......................................................................................</w:t>
      </w:r>
      <w:r w:rsidR="00E17331">
        <w:rPr>
          <w:b w:val="0"/>
        </w:rPr>
        <w:t>...............................5</w:t>
      </w:r>
    </w:p>
    <w:p w:rsidR="00D24059" w:rsidRPr="005E48C3" w:rsidRDefault="00D24059" w:rsidP="00D24059">
      <w:pPr>
        <w:pStyle w:val="ListeParagraf"/>
        <w:numPr>
          <w:ilvl w:val="0"/>
          <w:numId w:val="4"/>
        </w:numPr>
        <w:ind w:hanging="720"/>
        <w:rPr>
          <w:b w:val="0"/>
        </w:rPr>
      </w:pPr>
      <w:r w:rsidRPr="005E48C3">
        <w:rPr>
          <w:b w:val="0"/>
        </w:rPr>
        <w:t>References........................................................................................</w:t>
      </w:r>
      <w:r w:rsidR="002B7F10" w:rsidRPr="005E48C3">
        <w:rPr>
          <w:b w:val="0"/>
        </w:rPr>
        <w:t>...............................</w:t>
      </w:r>
      <w:r w:rsidR="00E17331">
        <w:rPr>
          <w:b w:val="0"/>
        </w:rPr>
        <w:t>5</w:t>
      </w:r>
    </w:p>
    <w:p w:rsidR="00D24059" w:rsidRPr="005E48C3" w:rsidRDefault="00D24059" w:rsidP="00D24059"/>
    <w:p w:rsidR="00AB0F2C" w:rsidRPr="005E48C3" w:rsidRDefault="00AB0F2C" w:rsidP="007B644A">
      <w:pPr>
        <w:sectPr w:rsidR="00AB0F2C" w:rsidRPr="005E48C3" w:rsidSect="00AB0F2C">
          <w:footerReference w:type="default" r:id="rId8"/>
          <w:pgSz w:w="11906" w:h="16838"/>
          <w:pgMar w:top="1417" w:right="1417" w:bottom="1417" w:left="1417" w:header="708" w:footer="708" w:gutter="0"/>
          <w:cols w:space="708"/>
          <w:titlePg/>
          <w:docGrid w:linePitch="360"/>
        </w:sectPr>
      </w:pPr>
    </w:p>
    <w:p w:rsidR="006654D7" w:rsidRPr="005E48C3" w:rsidRDefault="007B644A" w:rsidP="007B644A">
      <w:r w:rsidRPr="005E48C3">
        <w:rPr>
          <w:rFonts w:ascii="Times New Roman" w:hAnsi="Times New Roman" w:cs="Times New Roman"/>
          <w:b/>
          <w:sz w:val="24"/>
          <w:szCs w:val="24"/>
        </w:rPr>
        <w:lastRenderedPageBreak/>
        <w:t xml:space="preserve">1. Object and Scope </w:t>
      </w:r>
    </w:p>
    <w:p w:rsidR="00177203" w:rsidRPr="005E48C3" w:rsidRDefault="00177203" w:rsidP="00E17331">
      <w:pPr>
        <w:pStyle w:val="western"/>
        <w:spacing w:after="119" w:line="360" w:lineRule="auto"/>
        <w:rPr>
          <w:b w:val="0"/>
          <w:lang w:val="en-US"/>
        </w:rPr>
      </w:pPr>
      <w:bookmarkStart w:id="0" w:name="_Toc442276111"/>
      <w:r w:rsidRPr="005E48C3">
        <w:rPr>
          <w:b w:val="0"/>
          <w:lang w:val="en-US"/>
        </w:rPr>
        <w:t>In this test method, unit weight (density) of freshly mixed concrete is determined . Then, compressive strength, splitting tensile strength and flexural tensile strength can be calculated.</w:t>
      </w:r>
    </w:p>
    <w:p w:rsidR="00177203" w:rsidRPr="005E48C3" w:rsidRDefault="00177203" w:rsidP="00177203">
      <w:pPr>
        <w:pStyle w:val="western"/>
        <w:spacing w:after="119" w:line="360" w:lineRule="auto"/>
        <w:ind w:left="786" w:firstLine="630"/>
        <w:rPr>
          <w:b w:val="0"/>
          <w:lang w:val="en-US"/>
        </w:rPr>
      </w:pPr>
    </w:p>
    <w:p w:rsidR="00F72D7E" w:rsidRPr="005E48C3" w:rsidRDefault="007B644A" w:rsidP="00F72D7E">
      <w:pPr>
        <w:rPr>
          <w:rFonts w:ascii="Times New Roman" w:hAnsi="Times New Roman" w:cs="Times New Roman"/>
          <w:b/>
          <w:sz w:val="24"/>
          <w:szCs w:val="24"/>
        </w:rPr>
      </w:pPr>
      <w:r w:rsidRPr="005E48C3">
        <w:rPr>
          <w:rFonts w:ascii="Times New Roman" w:hAnsi="Times New Roman" w:cs="Times New Roman"/>
          <w:b/>
          <w:sz w:val="24"/>
          <w:szCs w:val="24"/>
        </w:rPr>
        <w:t xml:space="preserve">2. </w:t>
      </w:r>
      <w:r w:rsidR="00B915D9" w:rsidRPr="005E48C3">
        <w:rPr>
          <w:rFonts w:ascii="Times New Roman" w:hAnsi="Times New Roman" w:cs="Times New Roman"/>
          <w:b/>
          <w:sz w:val="24"/>
          <w:szCs w:val="24"/>
        </w:rPr>
        <w:t>Preliminary Remarks</w:t>
      </w:r>
      <w:bookmarkEnd w:id="0"/>
    </w:p>
    <w:p w:rsidR="00146E7F" w:rsidRPr="005E48C3" w:rsidRDefault="00146E7F" w:rsidP="00E17331">
      <w:pPr>
        <w:pStyle w:val="western"/>
        <w:spacing w:after="119" w:line="360" w:lineRule="auto"/>
        <w:rPr>
          <w:b w:val="0"/>
          <w:lang w:val="en-US"/>
        </w:rPr>
      </w:pPr>
      <w:r w:rsidRPr="005E48C3">
        <w:rPr>
          <w:b w:val="0"/>
          <w:lang w:val="en-US"/>
        </w:rPr>
        <w:t xml:space="preserve">Unit weight of concrete is very important parameter for the concrete mix design because it defines concrete characteristic features such as strength, durability, workability etc. </w:t>
      </w:r>
    </w:p>
    <w:p w:rsidR="00146E7F" w:rsidRPr="005E48C3" w:rsidRDefault="00146E7F" w:rsidP="00E17331">
      <w:pPr>
        <w:pStyle w:val="western"/>
        <w:spacing w:after="119" w:line="360" w:lineRule="auto"/>
        <w:rPr>
          <w:b w:val="0"/>
          <w:lang w:val="en-US"/>
        </w:rPr>
      </w:pPr>
      <w:r w:rsidRPr="005E48C3">
        <w:rPr>
          <w:b w:val="0"/>
          <w:lang w:val="en-US"/>
        </w:rPr>
        <w:t>Quantities of materials i.e. weight of cement or volume of air entrapped are important for the concrete's characteristic. Proportions of these materials should be based on previous data or the test results.</w:t>
      </w:r>
    </w:p>
    <w:p w:rsidR="00F72D7E" w:rsidRPr="005E48C3" w:rsidRDefault="00F72D7E" w:rsidP="00F72D7E">
      <w:pPr>
        <w:rPr>
          <w:rFonts w:ascii="Times New Roman" w:hAnsi="Times New Roman" w:cs="Times New Roman"/>
          <w:b/>
          <w:sz w:val="24"/>
          <w:szCs w:val="24"/>
        </w:rPr>
      </w:pPr>
    </w:p>
    <w:p w:rsidR="00F72D7E" w:rsidRPr="005E48C3" w:rsidRDefault="007B644A" w:rsidP="00F72D7E">
      <w:pPr>
        <w:pStyle w:val="ListeParagraf"/>
        <w:ind w:left="1080" w:hanging="1080"/>
      </w:pPr>
      <w:bookmarkStart w:id="1" w:name="_Toc442276113"/>
      <w:r w:rsidRPr="005E48C3">
        <w:t>3. Test Specimen</w:t>
      </w:r>
    </w:p>
    <w:p w:rsidR="00782AB9" w:rsidRPr="005E48C3" w:rsidRDefault="00146E7F" w:rsidP="0083216D">
      <w:pPr>
        <w:jc w:val="both"/>
        <w:rPr>
          <w:rFonts w:ascii="Times New Roman" w:hAnsi="Times New Roman" w:cs="Times New Roman"/>
          <w:sz w:val="24"/>
          <w:szCs w:val="24"/>
        </w:rPr>
      </w:pPr>
      <w:r w:rsidRPr="005E48C3">
        <w:rPr>
          <w:rFonts w:ascii="Times New Roman" w:hAnsi="Times New Roman" w:cs="Times New Roman"/>
          <w:sz w:val="24"/>
          <w:szCs w:val="24"/>
        </w:rPr>
        <w:t xml:space="preserve">Mass of Measure = 6.5 kg </w:t>
      </w:r>
    </w:p>
    <w:p w:rsidR="00146E7F" w:rsidRPr="005E48C3" w:rsidRDefault="00146E7F" w:rsidP="0083216D">
      <w:pPr>
        <w:jc w:val="both"/>
        <w:rPr>
          <w:rFonts w:ascii="Times New Roman" w:hAnsi="Times New Roman" w:cs="Times New Roman"/>
          <w:sz w:val="24"/>
          <w:szCs w:val="24"/>
        </w:rPr>
      </w:pPr>
      <w:r w:rsidRPr="005E48C3">
        <w:rPr>
          <w:rFonts w:ascii="Times New Roman" w:hAnsi="Times New Roman" w:cs="Times New Roman"/>
          <w:sz w:val="24"/>
          <w:szCs w:val="24"/>
        </w:rPr>
        <w:t>Mass of Measure filled with concrete = 25 kg</w:t>
      </w:r>
    </w:p>
    <w:p w:rsidR="00146E7F" w:rsidRPr="005E48C3" w:rsidRDefault="00146E7F" w:rsidP="0083216D">
      <w:pPr>
        <w:jc w:val="both"/>
        <w:rPr>
          <w:rFonts w:ascii="Times New Roman" w:hAnsi="Times New Roman" w:cs="Times New Roman"/>
          <w:sz w:val="24"/>
          <w:szCs w:val="24"/>
        </w:rPr>
      </w:pPr>
      <w:r w:rsidRPr="005E48C3">
        <w:rPr>
          <w:rFonts w:ascii="Times New Roman" w:hAnsi="Times New Roman" w:cs="Times New Roman"/>
          <w:sz w:val="24"/>
          <w:szCs w:val="24"/>
        </w:rPr>
        <w:t>Volume = 8 L</w:t>
      </w:r>
    </w:p>
    <w:p w:rsidR="00146E7F" w:rsidRPr="005E48C3" w:rsidRDefault="00146E7F" w:rsidP="0083216D">
      <w:pPr>
        <w:jc w:val="both"/>
        <w:rPr>
          <w:rFonts w:ascii="Times New Roman" w:hAnsi="Times New Roman" w:cs="Times New Roman"/>
          <w:sz w:val="24"/>
          <w:szCs w:val="24"/>
        </w:rPr>
      </w:pPr>
    </w:p>
    <w:p w:rsidR="006B2D46" w:rsidRPr="005E48C3" w:rsidRDefault="007B644A" w:rsidP="007B644A">
      <w:pPr>
        <w:rPr>
          <w:rFonts w:ascii="Times New Roman" w:hAnsi="Times New Roman" w:cs="Times New Roman"/>
          <w:b/>
          <w:sz w:val="24"/>
          <w:szCs w:val="24"/>
        </w:rPr>
      </w:pPr>
      <w:r w:rsidRPr="005E48C3">
        <w:rPr>
          <w:rFonts w:ascii="Times New Roman" w:hAnsi="Times New Roman" w:cs="Times New Roman"/>
          <w:b/>
          <w:sz w:val="24"/>
          <w:szCs w:val="24"/>
        </w:rPr>
        <w:t xml:space="preserve">4. </w:t>
      </w:r>
      <w:r w:rsidR="006B2D46" w:rsidRPr="005E48C3">
        <w:rPr>
          <w:rFonts w:ascii="Times New Roman" w:hAnsi="Times New Roman" w:cs="Times New Roman"/>
          <w:b/>
          <w:sz w:val="24"/>
          <w:szCs w:val="24"/>
        </w:rPr>
        <w:t>Apparatus</w:t>
      </w:r>
      <w:bookmarkEnd w:id="1"/>
    </w:p>
    <w:p w:rsidR="00F72D7E" w:rsidRPr="005E48C3" w:rsidRDefault="00146E7F" w:rsidP="0083216D">
      <w:pPr>
        <w:pStyle w:val="ResimYazs"/>
        <w:numPr>
          <w:ilvl w:val="0"/>
          <w:numId w:val="3"/>
        </w:numPr>
        <w:spacing w:line="360" w:lineRule="auto"/>
        <w:jc w:val="both"/>
        <w:rPr>
          <w:b w:val="0"/>
          <w:i w:val="0"/>
          <w:color w:val="auto"/>
          <w:sz w:val="24"/>
          <w:szCs w:val="24"/>
        </w:rPr>
      </w:pPr>
      <w:r w:rsidRPr="005E48C3">
        <w:rPr>
          <w:b w:val="0"/>
          <w:i w:val="0"/>
          <w:color w:val="auto"/>
          <w:sz w:val="24"/>
          <w:szCs w:val="24"/>
        </w:rPr>
        <w:t>Measure</w:t>
      </w:r>
    </w:p>
    <w:p w:rsidR="007B644A" w:rsidRPr="005E48C3" w:rsidRDefault="00146E7F" w:rsidP="0083216D">
      <w:pPr>
        <w:pStyle w:val="ResimYazs"/>
        <w:numPr>
          <w:ilvl w:val="0"/>
          <w:numId w:val="3"/>
        </w:numPr>
        <w:spacing w:line="360" w:lineRule="auto"/>
        <w:jc w:val="both"/>
        <w:rPr>
          <w:b w:val="0"/>
          <w:i w:val="0"/>
          <w:color w:val="auto"/>
          <w:sz w:val="24"/>
          <w:szCs w:val="24"/>
        </w:rPr>
      </w:pPr>
      <w:bookmarkStart w:id="2" w:name="_Toc442276114"/>
      <w:r w:rsidRPr="005E48C3">
        <w:rPr>
          <w:b w:val="0"/>
          <w:i w:val="0"/>
          <w:color w:val="auto"/>
          <w:sz w:val="24"/>
          <w:szCs w:val="24"/>
        </w:rPr>
        <w:t>Tamping Rod</w:t>
      </w:r>
    </w:p>
    <w:p w:rsidR="00146E7F" w:rsidRPr="00E17331" w:rsidRDefault="00146E7F" w:rsidP="00146E7F">
      <w:pPr>
        <w:pStyle w:val="ListeParagraf"/>
        <w:numPr>
          <w:ilvl w:val="0"/>
          <w:numId w:val="3"/>
        </w:numPr>
        <w:rPr>
          <w:b w:val="0"/>
        </w:rPr>
      </w:pPr>
      <w:r w:rsidRPr="00E17331">
        <w:rPr>
          <w:b w:val="0"/>
        </w:rPr>
        <w:t>Balance</w:t>
      </w:r>
    </w:p>
    <w:p w:rsidR="00F72D7E" w:rsidRPr="005E48C3" w:rsidRDefault="00F72D7E" w:rsidP="00F72D7E"/>
    <w:p w:rsidR="006B2D46" w:rsidRPr="005E48C3" w:rsidRDefault="007B644A" w:rsidP="007B644A">
      <w:pPr>
        <w:pStyle w:val="ResimYazs"/>
        <w:spacing w:line="360" w:lineRule="auto"/>
        <w:rPr>
          <w:i w:val="0"/>
          <w:color w:val="auto"/>
          <w:sz w:val="24"/>
          <w:szCs w:val="24"/>
        </w:rPr>
      </w:pPr>
      <w:r w:rsidRPr="005E48C3">
        <w:rPr>
          <w:i w:val="0"/>
          <w:color w:val="auto"/>
          <w:sz w:val="24"/>
          <w:szCs w:val="24"/>
        </w:rPr>
        <w:t xml:space="preserve">5. </w:t>
      </w:r>
      <w:r w:rsidR="006B2D46" w:rsidRPr="005E48C3">
        <w:rPr>
          <w:i w:val="0"/>
          <w:color w:val="auto"/>
          <w:sz w:val="24"/>
          <w:szCs w:val="24"/>
        </w:rPr>
        <w:t>Test Procedure</w:t>
      </w:r>
      <w:bookmarkEnd w:id="2"/>
    </w:p>
    <w:p w:rsidR="00532012" w:rsidRPr="005E48C3" w:rsidRDefault="00532012" w:rsidP="00532012">
      <w:pPr>
        <w:pStyle w:val="ListeParagraf"/>
        <w:numPr>
          <w:ilvl w:val="0"/>
          <w:numId w:val="8"/>
        </w:numPr>
        <w:rPr>
          <w:b w:val="0"/>
        </w:rPr>
      </w:pPr>
      <w:bookmarkStart w:id="3" w:name="_Toc442276115"/>
      <w:r w:rsidRPr="005E48C3">
        <w:rPr>
          <w:b w:val="0"/>
        </w:rPr>
        <w:t>Put the fresh concrete in the measure (1/3rd of measure)</w:t>
      </w:r>
    </w:p>
    <w:p w:rsidR="00532012" w:rsidRPr="005E48C3" w:rsidRDefault="00532012" w:rsidP="00532012">
      <w:pPr>
        <w:pStyle w:val="ListeParagraf"/>
        <w:numPr>
          <w:ilvl w:val="0"/>
          <w:numId w:val="8"/>
        </w:numPr>
        <w:rPr>
          <w:b w:val="0"/>
        </w:rPr>
      </w:pPr>
      <w:r w:rsidRPr="005E48C3">
        <w:rPr>
          <w:b w:val="0"/>
        </w:rPr>
        <w:t>Tamp 25 times with tamping rod</w:t>
      </w:r>
    </w:p>
    <w:p w:rsidR="00532012" w:rsidRPr="005E48C3" w:rsidRDefault="00532012" w:rsidP="00532012">
      <w:pPr>
        <w:pStyle w:val="ListeParagraf"/>
        <w:numPr>
          <w:ilvl w:val="0"/>
          <w:numId w:val="8"/>
        </w:numPr>
        <w:rPr>
          <w:b w:val="0"/>
        </w:rPr>
      </w:pPr>
      <w:r w:rsidRPr="005E48C3">
        <w:rPr>
          <w:b w:val="0"/>
        </w:rPr>
        <w:t>Put 2nd 1/3rd layer of fresh concrete</w:t>
      </w:r>
    </w:p>
    <w:p w:rsidR="00532012" w:rsidRPr="005E48C3" w:rsidRDefault="00532012" w:rsidP="00532012">
      <w:pPr>
        <w:pStyle w:val="ListeParagraf"/>
        <w:numPr>
          <w:ilvl w:val="0"/>
          <w:numId w:val="8"/>
        </w:numPr>
        <w:rPr>
          <w:b w:val="0"/>
        </w:rPr>
      </w:pPr>
      <w:r w:rsidRPr="005E48C3">
        <w:rPr>
          <w:b w:val="0"/>
        </w:rPr>
        <w:lastRenderedPageBreak/>
        <w:t>Tamp 25 times again</w:t>
      </w:r>
    </w:p>
    <w:p w:rsidR="00532012" w:rsidRPr="005E48C3" w:rsidRDefault="00532012" w:rsidP="00532012">
      <w:pPr>
        <w:pStyle w:val="ListeParagraf"/>
        <w:numPr>
          <w:ilvl w:val="0"/>
          <w:numId w:val="8"/>
        </w:numPr>
        <w:rPr>
          <w:b w:val="0"/>
        </w:rPr>
      </w:pPr>
      <w:r w:rsidRPr="005E48C3">
        <w:rPr>
          <w:b w:val="0"/>
        </w:rPr>
        <w:t xml:space="preserve">Put last 1/3rd layer </w:t>
      </w:r>
    </w:p>
    <w:p w:rsidR="00532012" w:rsidRPr="005E48C3" w:rsidRDefault="00532012" w:rsidP="00532012">
      <w:pPr>
        <w:pStyle w:val="ListeParagraf"/>
        <w:numPr>
          <w:ilvl w:val="0"/>
          <w:numId w:val="8"/>
        </w:numPr>
        <w:rPr>
          <w:b w:val="0"/>
        </w:rPr>
      </w:pPr>
      <w:r w:rsidRPr="005E48C3">
        <w:rPr>
          <w:b w:val="0"/>
        </w:rPr>
        <w:t>Tamp 25 times</w:t>
      </w:r>
    </w:p>
    <w:p w:rsidR="00532012" w:rsidRPr="005E48C3" w:rsidRDefault="00532012" w:rsidP="00532012">
      <w:pPr>
        <w:pStyle w:val="ListeParagraf"/>
        <w:numPr>
          <w:ilvl w:val="0"/>
          <w:numId w:val="8"/>
        </w:numPr>
        <w:spacing w:after="160"/>
        <w:rPr>
          <w:b w:val="0"/>
        </w:rPr>
      </w:pPr>
      <w:r w:rsidRPr="005E48C3">
        <w:rPr>
          <w:b w:val="0"/>
        </w:rPr>
        <w:t>Fill and vibrate the measure in two approximately equal layers. Continue vibration long enough to achieve proper consolidation of the concrete</w:t>
      </w:r>
    </w:p>
    <w:p w:rsidR="00532012" w:rsidRPr="005E48C3" w:rsidRDefault="00532012" w:rsidP="00532012">
      <w:pPr>
        <w:pStyle w:val="ListeParagraf"/>
        <w:numPr>
          <w:ilvl w:val="0"/>
          <w:numId w:val="8"/>
        </w:numPr>
        <w:rPr>
          <w:b w:val="0"/>
        </w:rPr>
      </w:pPr>
      <w:r w:rsidRPr="005E48C3">
        <w:rPr>
          <w:b w:val="0"/>
        </w:rPr>
        <w:t>Remove the extra part on the surface to get smooth surface</w:t>
      </w:r>
    </w:p>
    <w:p w:rsidR="00532012" w:rsidRPr="005E48C3" w:rsidRDefault="00532012" w:rsidP="00532012">
      <w:pPr>
        <w:pStyle w:val="ListeParagraf"/>
        <w:numPr>
          <w:ilvl w:val="0"/>
          <w:numId w:val="8"/>
        </w:numPr>
        <w:rPr>
          <w:b w:val="0"/>
        </w:rPr>
      </w:pPr>
      <w:r w:rsidRPr="005E48C3">
        <w:rPr>
          <w:b w:val="0"/>
        </w:rPr>
        <w:t>Place the measure on the scale and take the measurements.</w:t>
      </w:r>
    </w:p>
    <w:p w:rsidR="00E17331" w:rsidRPr="005E48C3" w:rsidRDefault="00E17331" w:rsidP="007B644A">
      <w:pPr>
        <w:pStyle w:val="ListeParagraf"/>
        <w:ind w:left="1080"/>
        <w:rPr>
          <w:b w:val="0"/>
        </w:rPr>
      </w:pPr>
    </w:p>
    <w:p w:rsidR="00782AB9" w:rsidRPr="005E48C3" w:rsidRDefault="00F72D7E" w:rsidP="00B67ED2">
      <w:pPr>
        <w:pStyle w:val="ListeParagraf"/>
        <w:ind w:left="1080" w:hanging="1080"/>
      </w:pPr>
      <w:r w:rsidRPr="005E48C3">
        <w:t>6</w:t>
      </w:r>
      <w:r w:rsidR="007B644A" w:rsidRPr="005E48C3">
        <w:t xml:space="preserve">. </w:t>
      </w:r>
      <w:r w:rsidR="00766764" w:rsidRPr="005E48C3">
        <w:t>Calculation</w:t>
      </w:r>
      <w:bookmarkEnd w:id="3"/>
    </w:p>
    <w:p w:rsidR="00532012" w:rsidRPr="005E48C3" w:rsidRDefault="00532012" w:rsidP="00532012">
      <w:r w:rsidRPr="005E48C3">
        <w:t>Calculations will be done according to ASTM C138.</w:t>
      </w:r>
    </w:p>
    <w:p w:rsidR="00532012" w:rsidRPr="00E17331" w:rsidRDefault="00532012" w:rsidP="00532012">
      <w:pPr>
        <w:rPr>
          <w:i/>
          <w:u w:val="single"/>
        </w:rPr>
      </w:pPr>
      <w:r w:rsidRPr="00E17331">
        <w:rPr>
          <w:i/>
          <w:u w:val="single"/>
        </w:rPr>
        <w:t>Density(Unit Weight)</w:t>
      </w:r>
    </w:p>
    <w:p w:rsidR="00532012" w:rsidRPr="005E48C3" w:rsidRDefault="00532012" w:rsidP="00532012">
      <w:pPr>
        <w:rPr>
          <w:rFonts w:eastAsiaTheme="minorEastAsia"/>
        </w:rPr>
      </w:pPr>
      <m:oMathPara>
        <m:oMath>
          <m:r>
            <w:rPr>
              <w:rFonts w:ascii="Cambria Math" w:hAnsi="Cambria Math"/>
            </w:rPr>
            <m:t>D=</m:t>
          </m:r>
          <m:f>
            <m:fPr>
              <m:ctrlPr>
                <w:rPr>
                  <w:rFonts w:ascii="Cambria Math" w:hAnsi="Cambria Math"/>
                </w:rPr>
              </m:ctrlPr>
            </m:fPr>
            <m:num>
              <m:r>
                <w:rPr>
                  <w:rFonts w:ascii="Cambria Math" w:hAnsi="Cambria Math"/>
                </w:rPr>
                <m:t>(Mc-Mm)</m:t>
              </m:r>
            </m:num>
            <m:den>
              <m:r>
                <w:rPr>
                  <w:rFonts w:ascii="Cambria Math" w:hAnsi="Cambria Math"/>
                </w:rPr>
                <m:t>Vm</m:t>
              </m:r>
            </m:den>
          </m:f>
          <m:r>
            <w:rPr>
              <w:rFonts w:ascii="Cambria Math" w:hAnsi="Cambria Math"/>
            </w:rPr>
            <m:t>=</m:t>
          </m:r>
          <m:f>
            <m:fPr>
              <m:ctrlPr>
                <w:rPr>
                  <w:rFonts w:ascii="Cambria Math" w:hAnsi="Cambria Math"/>
                  <w:i/>
                  <w:sz w:val="24"/>
                </w:rPr>
              </m:ctrlPr>
            </m:fPr>
            <m:num>
              <m:r>
                <w:rPr>
                  <w:rFonts w:ascii="Cambria Math" w:hAnsi="Cambria Math"/>
                </w:rPr>
                <m:t>25-6,2</m:t>
              </m:r>
            </m:num>
            <m:den>
              <m:r>
                <w:rPr>
                  <w:rFonts w:ascii="Cambria Math" w:hAnsi="Cambria Math"/>
                </w:rPr>
                <m:t>0,008</m:t>
              </m:r>
            </m:den>
          </m:f>
          <m:r>
            <w:rPr>
              <w:rFonts w:ascii="Cambria Math" w:hAnsi="Cambria Math"/>
            </w:rPr>
            <m:t>=2350kg/m^3                                                                  Eq-1</m:t>
          </m:r>
        </m:oMath>
      </m:oMathPara>
    </w:p>
    <w:p w:rsidR="00532012" w:rsidRPr="005E48C3" w:rsidRDefault="00532012" w:rsidP="00532012">
      <w:pPr>
        <w:rPr>
          <w:rFonts w:eastAsiaTheme="minorEastAsia"/>
        </w:rPr>
      </w:pPr>
      <w:r w:rsidRPr="005E48C3">
        <w:rPr>
          <w:rFonts w:eastAsiaTheme="minorEastAsia"/>
        </w:rPr>
        <w:t>M</w:t>
      </w:r>
      <w:r w:rsidRPr="005E48C3">
        <w:rPr>
          <w:rFonts w:eastAsiaTheme="minorEastAsia"/>
          <w:vertAlign w:val="subscript"/>
        </w:rPr>
        <w:t>c</w:t>
      </w:r>
      <w:r w:rsidRPr="005E48C3">
        <w:rPr>
          <w:rFonts w:eastAsiaTheme="minorEastAsia"/>
        </w:rPr>
        <w:t>=Mass of the measure filled with fresh concrete</w:t>
      </w:r>
    </w:p>
    <w:p w:rsidR="00532012" w:rsidRPr="005E48C3" w:rsidRDefault="00532012" w:rsidP="00532012">
      <w:pPr>
        <w:rPr>
          <w:rFonts w:eastAsiaTheme="minorEastAsia"/>
        </w:rPr>
      </w:pPr>
      <w:r w:rsidRPr="005E48C3">
        <w:rPr>
          <w:rFonts w:eastAsiaTheme="minorEastAsia"/>
        </w:rPr>
        <w:t>M</w:t>
      </w:r>
      <w:r w:rsidRPr="005E48C3">
        <w:rPr>
          <w:rFonts w:eastAsiaTheme="minorEastAsia"/>
          <w:vertAlign w:val="subscript"/>
        </w:rPr>
        <w:t>m</w:t>
      </w:r>
      <w:r w:rsidRPr="005E48C3">
        <w:rPr>
          <w:rFonts w:eastAsiaTheme="minorEastAsia"/>
        </w:rPr>
        <w:t>=Mass of the measure</w:t>
      </w:r>
    </w:p>
    <w:p w:rsidR="00532012" w:rsidRPr="005E48C3" w:rsidRDefault="00532012" w:rsidP="00532012">
      <w:pPr>
        <w:rPr>
          <w:rFonts w:eastAsiaTheme="minorEastAsia"/>
        </w:rPr>
      </w:pPr>
      <w:r w:rsidRPr="005E48C3">
        <w:rPr>
          <w:rFonts w:eastAsiaTheme="minorEastAsia"/>
        </w:rPr>
        <w:t>V</w:t>
      </w:r>
      <w:r w:rsidRPr="005E48C3">
        <w:rPr>
          <w:rFonts w:eastAsiaTheme="minorEastAsia"/>
          <w:vertAlign w:val="subscript"/>
        </w:rPr>
        <w:t>m</w:t>
      </w:r>
      <w:r w:rsidRPr="005E48C3">
        <w:rPr>
          <w:rFonts w:eastAsiaTheme="minorEastAsia"/>
        </w:rPr>
        <w:t>=Volume of the measure</w:t>
      </w:r>
    </w:p>
    <w:p w:rsidR="00F72D7E" w:rsidRPr="005E48C3" w:rsidRDefault="00F72D7E" w:rsidP="007B644A">
      <w:pPr>
        <w:rPr>
          <w:rFonts w:ascii="Times New Roman" w:eastAsiaTheme="minorEastAsia" w:hAnsi="Times New Roman" w:cs="Times New Roman"/>
          <w:sz w:val="24"/>
          <w:szCs w:val="24"/>
        </w:rPr>
      </w:pPr>
    </w:p>
    <w:p w:rsidR="00923BAD" w:rsidRPr="005E48C3" w:rsidRDefault="00F72D7E" w:rsidP="007B644A">
      <w:pPr>
        <w:rPr>
          <w:rFonts w:ascii="Times New Roman" w:eastAsiaTheme="minorEastAsia" w:hAnsi="Times New Roman" w:cs="Times New Roman"/>
          <w:b/>
          <w:sz w:val="24"/>
          <w:szCs w:val="24"/>
        </w:rPr>
      </w:pPr>
      <w:r w:rsidRPr="005E48C3">
        <w:rPr>
          <w:rFonts w:ascii="Times New Roman" w:eastAsiaTheme="minorEastAsia" w:hAnsi="Times New Roman" w:cs="Times New Roman"/>
          <w:b/>
          <w:sz w:val="24"/>
          <w:szCs w:val="24"/>
        </w:rPr>
        <w:t>7</w:t>
      </w:r>
      <w:r w:rsidR="007B644A" w:rsidRPr="005E48C3">
        <w:rPr>
          <w:rFonts w:ascii="Times New Roman" w:eastAsiaTheme="minorEastAsia" w:hAnsi="Times New Roman" w:cs="Times New Roman"/>
          <w:b/>
          <w:sz w:val="24"/>
          <w:szCs w:val="24"/>
        </w:rPr>
        <w:t xml:space="preserve">. </w:t>
      </w:r>
      <w:r w:rsidR="004E3CD8" w:rsidRPr="005E48C3">
        <w:rPr>
          <w:rFonts w:ascii="Times New Roman" w:eastAsiaTheme="minorEastAsia" w:hAnsi="Times New Roman" w:cs="Times New Roman"/>
          <w:b/>
          <w:sz w:val="24"/>
          <w:szCs w:val="24"/>
        </w:rPr>
        <w:t>Results</w:t>
      </w:r>
    </w:p>
    <w:p w:rsidR="0083216D" w:rsidRDefault="005E48C3" w:rsidP="0083216D">
      <w:pPr>
        <w:rPr>
          <w:rFonts w:ascii="Times New Roman" w:eastAsiaTheme="minorEastAsia" w:hAnsi="Times New Roman" w:cs="Times New Roman"/>
          <w:sz w:val="24"/>
          <w:szCs w:val="24"/>
        </w:rPr>
      </w:pPr>
      <w:r w:rsidRPr="00E17331">
        <w:rPr>
          <w:rFonts w:ascii="Times New Roman" w:eastAsiaTheme="minorEastAsia" w:hAnsi="Times New Roman" w:cs="Times New Roman"/>
          <w:sz w:val="24"/>
          <w:szCs w:val="24"/>
        </w:rPr>
        <w:t>Density is calculated as 2350 kilogram per cubic meters.</w:t>
      </w:r>
    </w:p>
    <w:p w:rsidR="00E17331" w:rsidRPr="00E17331" w:rsidRDefault="00E17331" w:rsidP="0083216D">
      <w:pPr>
        <w:rPr>
          <w:rFonts w:ascii="Times New Roman" w:eastAsiaTheme="minorEastAsia" w:hAnsi="Times New Roman" w:cs="Times New Roman"/>
          <w:sz w:val="24"/>
          <w:szCs w:val="24"/>
        </w:rPr>
      </w:pPr>
    </w:p>
    <w:p w:rsidR="00D66DCF" w:rsidRPr="005E48C3" w:rsidRDefault="00140066" w:rsidP="0083216D">
      <w:pPr>
        <w:rPr>
          <w:rFonts w:ascii="Times New Roman" w:eastAsiaTheme="minorEastAsia" w:hAnsi="Times New Roman" w:cs="Times New Roman"/>
          <w:b/>
          <w:sz w:val="24"/>
          <w:szCs w:val="24"/>
        </w:rPr>
      </w:pPr>
      <w:r w:rsidRPr="005E48C3">
        <w:rPr>
          <w:rFonts w:ascii="Times New Roman" w:eastAsiaTheme="minorEastAsia" w:hAnsi="Times New Roman" w:cs="Times New Roman"/>
          <w:b/>
          <w:sz w:val="24"/>
          <w:szCs w:val="24"/>
        </w:rPr>
        <w:t>8</w:t>
      </w:r>
      <w:r w:rsidR="007B644A" w:rsidRPr="005E48C3">
        <w:rPr>
          <w:rFonts w:ascii="Times New Roman" w:eastAsiaTheme="minorEastAsia" w:hAnsi="Times New Roman" w:cs="Times New Roman"/>
          <w:b/>
          <w:sz w:val="24"/>
          <w:szCs w:val="24"/>
        </w:rPr>
        <w:t xml:space="preserve">. </w:t>
      </w:r>
      <w:r w:rsidR="00D66DCF" w:rsidRPr="005E48C3">
        <w:rPr>
          <w:rFonts w:ascii="Times New Roman" w:eastAsiaTheme="minorEastAsia" w:hAnsi="Times New Roman" w:cs="Times New Roman"/>
          <w:b/>
          <w:sz w:val="24"/>
          <w:szCs w:val="24"/>
        </w:rPr>
        <w:t>Discussion of Results</w:t>
      </w:r>
    </w:p>
    <w:p w:rsidR="00532012" w:rsidRPr="005E48C3" w:rsidRDefault="00532012" w:rsidP="00E17331">
      <w:pPr>
        <w:rPr>
          <w:rFonts w:ascii="Times New Roman" w:eastAsiaTheme="minorEastAsia" w:hAnsi="Times New Roman" w:cs="Times New Roman"/>
          <w:sz w:val="24"/>
          <w:szCs w:val="24"/>
        </w:rPr>
      </w:pPr>
      <w:r w:rsidRPr="00E17331">
        <w:rPr>
          <w:rFonts w:ascii="Times New Roman" w:eastAsiaTheme="minorEastAsia" w:hAnsi="Times New Roman" w:cs="Times New Roman"/>
          <w:i/>
          <w:sz w:val="24"/>
          <w:szCs w:val="24"/>
          <w:u w:val="single"/>
        </w:rPr>
        <w:t>1</w:t>
      </w:r>
      <w:r w:rsidR="008B2F45" w:rsidRPr="00E17331">
        <w:rPr>
          <w:rFonts w:ascii="Times New Roman" w:eastAsiaTheme="minorEastAsia" w:hAnsi="Times New Roman" w:cs="Times New Roman"/>
          <w:i/>
          <w:sz w:val="24"/>
          <w:szCs w:val="24"/>
          <w:u w:val="single"/>
        </w:rPr>
        <w:t>a</w:t>
      </w:r>
      <w:r w:rsidR="00FB6B83" w:rsidRPr="00E17331">
        <w:rPr>
          <w:rFonts w:ascii="Times New Roman" w:eastAsiaTheme="minorEastAsia" w:hAnsi="Times New Roman" w:cs="Times New Roman"/>
          <w:i/>
          <w:sz w:val="24"/>
          <w:szCs w:val="24"/>
          <w:u w:val="single"/>
        </w:rPr>
        <w:t>-</w:t>
      </w:r>
      <w:r w:rsidR="00AB0F2C" w:rsidRPr="00E17331">
        <w:rPr>
          <w:rFonts w:ascii="Times New Roman" w:eastAsiaTheme="minorEastAsia" w:hAnsi="Times New Roman" w:cs="Times New Roman"/>
          <w:i/>
          <w:sz w:val="24"/>
          <w:szCs w:val="24"/>
          <w:u w:val="single"/>
        </w:rPr>
        <w:t>)</w:t>
      </w:r>
      <w:r w:rsidR="00FB6B83" w:rsidRPr="005E48C3">
        <w:rPr>
          <w:rFonts w:ascii="Times New Roman" w:eastAsiaTheme="minorEastAsia" w:hAnsi="Times New Roman" w:cs="Times New Roman"/>
          <w:sz w:val="24"/>
          <w:szCs w:val="24"/>
        </w:rPr>
        <w:t xml:space="preserve"> </w:t>
      </w:r>
      <w:r w:rsidRPr="005E48C3">
        <w:rPr>
          <w:rFonts w:ascii="Times New Roman" w:eastAsiaTheme="minorEastAsia" w:hAnsi="Times New Roman" w:cs="Times New Roman"/>
          <w:sz w:val="24"/>
          <w:szCs w:val="24"/>
        </w:rPr>
        <w:t>Mass =unit weight *volume</w:t>
      </w:r>
      <w:r w:rsidRPr="005E48C3">
        <w:tab/>
      </w:r>
      <w:r w:rsidRPr="005E48C3">
        <w:tab/>
      </w:r>
    </w:p>
    <w:p w:rsidR="00532012" w:rsidRPr="005E48C3" w:rsidRDefault="00532012" w:rsidP="00532012">
      <w:pPr>
        <w:jc w:val="both"/>
        <w:rPr>
          <w:rFonts w:ascii="Times New Roman" w:hAnsi="Times New Roman" w:cs="Times New Roman"/>
          <w:sz w:val="24"/>
          <w:szCs w:val="24"/>
        </w:rPr>
      </w:pPr>
      <w:r w:rsidRPr="005E48C3">
        <w:rPr>
          <w:rFonts w:ascii="Times New Roman" w:hAnsi="Times New Roman" w:cs="Times New Roman"/>
          <w:sz w:val="24"/>
          <w:szCs w:val="24"/>
        </w:rPr>
        <w:t>For C1, C2, C3, M</w:t>
      </w:r>
      <w:r w:rsidRPr="005E48C3">
        <w:rPr>
          <w:rFonts w:ascii="Times New Roman" w:hAnsi="Times New Roman" w:cs="Times New Roman"/>
          <w:sz w:val="24"/>
          <w:szCs w:val="24"/>
          <w:vertAlign w:val="subscript"/>
        </w:rPr>
        <w:t>C1</w:t>
      </w:r>
      <w:r w:rsidRPr="005E48C3">
        <w:rPr>
          <w:rFonts w:ascii="Times New Roman" w:hAnsi="Times New Roman" w:cs="Times New Roman"/>
          <w:sz w:val="24"/>
          <w:szCs w:val="24"/>
        </w:rPr>
        <w:t>= M</w:t>
      </w:r>
      <w:r w:rsidRPr="005E48C3">
        <w:rPr>
          <w:rFonts w:ascii="Times New Roman" w:hAnsi="Times New Roman" w:cs="Times New Roman"/>
          <w:sz w:val="24"/>
          <w:szCs w:val="24"/>
          <w:vertAlign w:val="subscript"/>
        </w:rPr>
        <w:t>C2</w:t>
      </w:r>
      <w:r w:rsidRPr="005E48C3">
        <w:rPr>
          <w:rFonts w:ascii="Times New Roman" w:hAnsi="Times New Roman" w:cs="Times New Roman"/>
          <w:sz w:val="24"/>
          <w:szCs w:val="24"/>
        </w:rPr>
        <w:t>=M</w:t>
      </w:r>
      <w:r w:rsidRPr="005E48C3">
        <w:rPr>
          <w:rFonts w:ascii="Times New Roman" w:hAnsi="Times New Roman" w:cs="Times New Roman"/>
          <w:sz w:val="24"/>
          <w:szCs w:val="24"/>
          <w:vertAlign w:val="subscript"/>
        </w:rPr>
        <w:t>C3</w:t>
      </w:r>
      <w:r w:rsidRPr="005E48C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2350*π*</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e>
            </m:d>
            <m:r>
              <w:rPr>
                <w:rFonts w:ascii="Cambria Math" w:hAnsi="Cambria Math" w:cs="Times New Roman"/>
                <w:sz w:val="24"/>
                <w:szCs w:val="24"/>
              </w:rPr>
              <m:t>*0.2</m:t>
            </m:r>
          </m:num>
          <m:den>
            <m:r>
              <w:rPr>
                <w:rFonts w:ascii="Cambria Math" w:hAnsi="Cambria Math" w:cs="Times New Roman"/>
                <w:sz w:val="24"/>
                <w:szCs w:val="24"/>
              </w:rPr>
              <m:t>4</m:t>
            </m:r>
          </m:den>
        </m:f>
        <m:r>
          <w:rPr>
            <w:rFonts w:ascii="Cambria Math" w:hAnsi="Cambria Math" w:cs="Times New Roman"/>
            <w:sz w:val="24"/>
            <w:szCs w:val="24"/>
          </w:rPr>
          <m:t>=3,6914</m:t>
        </m:r>
      </m:oMath>
      <w:r w:rsidRPr="005E48C3">
        <w:rPr>
          <w:rFonts w:ascii="Times New Roman" w:eastAsiaTheme="minorEastAsia" w:hAnsi="Times New Roman" w:cs="Times New Roman"/>
          <w:sz w:val="24"/>
          <w:szCs w:val="24"/>
        </w:rPr>
        <w:t xml:space="preserve"> kg</w:t>
      </w:r>
    </w:p>
    <w:p w:rsidR="00532012" w:rsidRPr="005E48C3" w:rsidRDefault="00532012" w:rsidP="00532012">
      <w:pPr>
        <w:jc w:val="both"/>
        <w:rPr>
          <w:rFonts w:ascii="Times New Roman" w:hAnsi="Times New Roman" w:cs="Times New Roman"/>
          <w:sz w:val="24"/>
          <w:szCs w:val="24"/>
        </w:rPr>
      </w:pPr>
      <w:r w:rsidRPr="005E48C3">
        <w:rPr>
          <w:rFonts w:ascii="Times New Roman" w:hAnsi="Times New Roman" w:cs="Times New Roman"/>
          <w:sz w:val="24"/>
          <w:szCs w:val="24"/>
        </w:rPr>
        <w:t>For S1, S2, S3, M</w:t>
      </w:r>
      <w:r w:rsidRPr="005E48C3">
        <w:rPr>
          <w:rFonts w:ascii="Times New Roman" w:hAnsi="Times New Roman" w:cs="Times New Roman"/>
          <w:sz w:val="24"/>
          <w:szCs w:val="24"/>
          <w:vertAlign w:val="subscript"/>
        </w:rPr>
        <w:t>S1</w:t>
      </w:r>
      <w:r w:rsidRPr="005E48C3">
        <w:rPr>
          <w:rFonts w:ascii="Times New Roman" w:hAnsi="Times New Roman" w:cs="Times New Roman"/>
          <w:sz w:val="24"/>
          <w:szCs w:val="24"/>
        </w:rPr>
        <w:t>= M</w:t>
      </w:r>
      <w:r w:rsidRPr="005E48C3">
        <w:rPr>
          <w:rFonts w:ascii="Times New Roman" w:hAnsi="Times New Roman" w:cs="Times New Roman"/>
          <w:sz w:val="24"/>
          <w:szCs w:val="24"/>
          <w:vertAlign w:val="subscript"/>
        </w:rPr>
        <w:t>S2</w:t>
      </w:r>
      <w:r w:rsidRPr="005E48C3">
        <w:rPr>
          <w:rFonts w:ascii="Times New Roman" w:hAnsi="Times New Roman" w:cs="Times New Roman"/>
          <w:sz w:val="24"/>
          <w:szCs w:val="24"/>
        </w:rPr>
        <w:t>=M</w:t>
      </w:r>
      <w:r w:rsidRPr="005E48C3">
        <w:rPr>
          <w:rFonts w:ascii="Times New Roman" w:hAnsi="Times New Roman" w:cs="Times New Roman"/>
          <w:sz w:val="24"/>
          <w:szCs w:val="24"/>
          <w:vertAlign w:val="subscript"/>
        </w:rPr>
        <w:t>S3</w:t>
      </w:r>
      <w:r w:rsidRPr="005E48C3">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2350*π*</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e>
            </m:d>
            <m:r>
              <w:rPr>
                <w:rFonts w:ascii="Cambria Math" w:hAnsi="Cambria Math" w:cs="Times New Roman"/>
                <w:sz w:val="24"/>
                <w:szCs w:val="24"/>
              </w:rPr>
              <m:t>*0.2</m:t>
            </m:r>
          </m:num>
          <m:den>
            <m:r>
              <w:rPr>
                <w:rFonts w:ascii="Cambria Math" w:hAnsi="Cambria Math" w:cs="Times New Roman"/>
                <w:sz w:val="24"/>
                <w:szCs w:val="24"/>
              </w:rPr>
              <m:t>4</m:t>
            </m:r>
          </m:den>
        </m:f>
        <m:r>
          <w:rPr>
            <w:rFonts w:ascii="Cambria Math" w:hAnsi="Cambria Math" w:cs="Times New Roman"/>
            <w:sz w:val="24"/>
            <w:szCs w:val="24"/>
          </w:rPr>
          <m:t>=3,6914</m:t>
        </m:r>
      </m:oMath>
      <w:r w:rsidRPr="005E48C3">
        <w:rPr>
          <w:rFonts w:ascii="Times New Roman" w:eastAsiaTheme="minorEastAsia" w:hAnsi="Times New Roman" w:cs="Times New Roman"/>
          <w:sz w:val="24"/>
          <w:szCs w:val="24"/>
        </w:rPr>
        <w:t xml:space="preserve"> kg</w:t>
      </w:r>
    </w:p>
    <w:p w:rsidR="00532012" w:rsidRDefault="00532012" w:rsidP="00532012">
      <w:pPr>
        <w:jc w:val="both"/>
        <w:rPr>
          <w:rFonts w:ascii="Times New Roman" w:eastAsiaTheme="minorEastAsia" w:hAnsi="Times New Roman" w:cs="Times New Roman"/>
          <w:sz w:val="24"/>
          <w:szCs w:val="24"/>
        </w:rPr>
      </w:pPr>
      <w:r w:rsidRPr="005E48C3">
        <w:rPr>
          <w:rFonts w:ascii="Times New Roman" w:hAnsi="Times New Roman" w:cs="Times New Roman"/>
          <w:sz w:val="24"/>
          <w:szCs w:val="24"/>
        </w:rPr>
        <w:t>For F1, F2, F,  M</w:t>
      </w:r>
      <w:r w:rsidRPr="005E48C3">
        <w:rPr>
          <w:rFonts w:ascii="Times New Roman" w:hAnsi="Times New Roman" w:cs="Times New Roman"/>
          <w:sz w:val="24"/>
          <w:szCs w:val="24"/>
          <w:vertAlign w:val="subscript"/>
        </w:rPr>
        <w:t>F1</w:t>
      </w:r>
      <w:r w:rsidRPr="005E48C3">
        <w:rPr>
          <w:rFonts w:ascii="Times New Roman" w:hAnsi="Times New Roman" w:cs="Times New Roman"/>
          <w:sz w:val="24"/>
          <w:szCs w:val="24"/>
        </w:rPr>
        <w:t>= M</w:t>
      </w:r>
      <w:r w:rsidRPr="005E48C3">
        <w:rPr>
          <w:rFonts w:ascii="Times New Roman" w:hAnsi="Times New Roman" w:cs="Times New Roman"/>
          <w:sz w:val="24"/>
          <w:szCs w:val="24"/>
          <w:vertAlign w:val="subscript"/>
        </w:rPr>
        <w:t>F2</w:t>
      </w:r>
      <w:r w:rsidRPr="005E48C3">
        <w:rPr>
          <w:rFonts w:ascii="Times New Roman" w:hAnsi="Times New Roman" w:cs="Times New Roman"/>
          <w:sz w:val="24"/>
          <w:szCs w:val="24"/>
        </w:rPr>
        <w:t>=M</w:t>
      </w:r>
      <w:r w:rsidRPr="005E48C3">
        <w:rPr>
          <w:rFonts w:ascii="Times New Roman" w:hAnsi="Times New Roman" w:cs="Times New Roman"/>
          <w:sz w:val="24"/>
          <w:szCs w:val="24"/>
          <w:vertAlign w:val="subscript"/>
        </w:rPr>
        <w:t>F3</w:t>
      </w:r>
      <w:r w:rsidRPr="005E48C3">
        <w:rPr>
          <w:rFonts w:ascii="Times New Roman" w:hAnsi="Times New Roman" w:cs="Times New Roman"/>
          <w:sz w:val="24"/>
          <w:szCs w:val="24"/>
        </w:rPr>
        <w:t>=</w:t>
      </w:r>
      <m:oMath>
        <m:r>
          <w:rPr>
            <w:rFonts w:ascii="Cambria Math" w:hAnsi="Cambria Math" w:cs="Times New Roman"/>
            <w:sz w:val="24"/>
            <w:szCs w:val="24"/>
          </w:rPr>
          <m:t>2350*0,275*0,075*0,075=3,64 kg</m:t>
        </m:r>
      </m:oMath>
      <w:r w:rsidR="00E17331">
        <w:rPr>
          <w:rFonts w:ascii="Times New Roman" w:eastAsiaTheme="minorEastAsia" w:hAnsi="Times New Roman" w:cs="Times New Roman"/>
          <w:sz w:val="24"/>
          <w:szCs w:val="24"/>
        </w:rPr>
        <w:t xml:space="preserve"> </w:t>
      </w:r>
    </w:p>
    <w:p w:rsidR="00E17331" w:rsidRPr="005E48C3" w:rsidRDefault="00E17331" w:rsidP="00532012">
      <w:pPr>
        <w:jc w:val="both"/>
        <w:rPr>
          <w:rFonts w:ascii="Times New Roman" w:eastAsiaTheme="minorEastAsia" w:hAnsi="Times New Roman" w:cs="Times New Roman"/>
          <w:sz w:val="24"/>
          <w:szCs w:val="24"/>
        </w:rPr>
      </w:pPr>
    </w:p>
    <w:p w:rsidR="00532012" w:rsidRPr="005E48C3" w:rsidRDefault="008B2F45" w:rsidP="00532012">
      <w:pPr>
        <w:rPr>
          <w:rFonts w:eastAsiaTheme="minorEastAsia"/>
        </w:rPr>
      </w:pPr>
      <w:r w:rsidRPr="00E17331">
        <w:rPr>
          <w:rFonts w:ascii="Times New Roman" w:eastAsiaTheme="minorEastAsia" w:hAnsi="Times New Roman" w:cs="Times New Roman"/>
          <w:i/>
          <w:sz w:val="24"/>
          <w:szCs w:val="24"/>
        </w:rPr>
        <w:lastRenderedPageBreak/>
        <w:t>1</w:t>
      </w:r>
      <w:r w:rsidR="00792049" w:rsidRPr="00E17331">
        <w:rPr>
          <w:rFonts w:ascii="Times New Roman" w:eastAsiaTheme="minorEastAsia" w:hAnsi="Times New Roman" w:cs="Times New Roman"/>
          <w:i/>
          <w:sz w:val="24"/>
          <w:szCs w:val="24"/>
        </w:rPr>
        <w:t>b</w:t>
      </w:r>
      <w:r w:rsidR="00AB0F2C" w:rsidRPr="00E17331">
        <w:rPr>
          <w:rFonts w:ascii="Times New Roman" w:eastAsiaTheme="minorEastAsia" w:hAnsi="Times New Roman" w:cs="Times New Roman"/>
          <w:i/>
          <w:sz w:val="24"/>
          <w:szCs w:val="24"/>
        </w:rPr>
        <w:t>-)</w:t>
      </w:r>
      <m:r>
        <w:rPr>
          <w:rFonts w:ascii="Cambria Math" w:hAnsi="Cambria Math"/>
        </w:rPr>
        <w:br/>
      </m: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m:t>
              </m:r>
            </m:sub>
          </m:sSub>
          <m:r>
            <m:rPr>
              <m:sty m:val="p"/>
            </m:rPr>
            <w:rPr>
              <w:rFonts w:ascii="Cambria Math"/>
            </w:rPr>
            <m:t>=</m:t>
          </m:r>
          <m:f>
            <m:fPr>
              <m:ctrlPr>
                <w:rPr>
                  <w:rFonts w:ascii="Cambria Math" w:hAnsi="Cambria Math"/>
                  <w:i/>
                </w:rPr>
              </m:ctrlPr>
            </m:fPr>
            <m:num>
              <m:r>
                <w:rPr>
                  <w:rFonts w:ascii="Cambria Math" w:hAnsi="Cambria Math"/>
                </w:rPr>
                <m:t>4000*</m:t>
              </m:r>
              <m:sSub>
                <m:sSubPr>
                  <m:ctrlPr>
                    <w:rPr>
                      <w:rFonts w:ascii="Cambria Math" w:hAnsi="Cambria Math"/>
                      <w:i/>
                    </w:rPr>
                  </m:ctrlPr>
                </m:sSubPr>
                <m:e>
                  <m:r>
                    <w:rPr>
                      <w:rFonts w:ascii="Cambria Math" w:hAnsi="Cambria Math"/>
                    </w:rPr>
                    <m:t>P</m:t>
                  </m:r>
                </m:e>
                <m:sub>
                  <m:r>
                    <w:rPr>
                      <w:rFonts w:ascii="Cambria Math" w:hAnsi="Cambria Math"/>
                    </w:rPr>
                    <m:t>max</m:t>
                  </m:r>
                </m:sub>
              </m:sSub>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532012" w:rsidRPr="005E48C3" w:rsidRDefault="00532012" w:rsidP="00532012">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cm</m:t>
            </m:r>
          </m:sub>
        </m:sSub>
      </m:oMath>
      <w:r w:rsidRPr="005E48C3">
        <w:rPr>
          <w:rFonts w:eastAsiaTheme="minorEastAsia"/>
        </w:rPr>
        <w:t xml:space="preserve"> = compressive strength(MPa)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sidRPr="005E48C3">
        <w:rPr>
          <w:rFonts w:eastAsiaTheme="minorEastAsia"/>
        </w:rPr>
        <w:t xml:space="preserve"> = maximum load(kN)  D = average measured diameter(mm)</w:t>
      </w:r>
    </w:p>
    <w:p w:rsidR="00532012" w:rsidRPr="005E48C3" w:rsidRDefault="00532012" w:rsidP="007A556B">
      <w:pPr>
        <w:ind w:firstLine="720"/>
        <w:rPr>
          <w:rFonts w:eastAsiaTheme="minorEastAsia"/>
          <w:i/>
        </w:rPr>
      </w:pPr>
      <w:r w:rsidRPr="005E48C3">
        <w:rPr>
          <w:rFonts w:eastAsiaTheme="minorEastAsia"/>
        </w:rPr>
        <w:t>For C1:</w:t>
      </w:r>
      <w:r w:rsidR="007A556B" w:rsidRPr="005E48C3">
        <w:rPr>
          <w:rFonts w:eastAsiaTheme="minorEastAsia"/>
        </w:rPr>
        <w:t xml:space="preserve"> f</w:t>
      </w:r>
      <w:r w:rsidR="007A556B" w:rsidRPr="005E48C3">
        <w:rPr>
          <w:rFonts w:eastAsiaTheme="minorEastAsia"/>
          <w:vertAlign w:val="subscript"/>
        </w:rPr>
        <w:t>cm</w:t>
      </w:r>
      <w:r w:rsidR="007A556B" w:rsidRPr="005E48C3">
        <w:rPr>
          <w:rFonts w:eastAsiaTheme="minorEastAsia"/>
        </w:rPr>
        <w:t>= 29,857 MPa</w:t>
      </w:r>
    </w:p>
    <w:p w:rsidR="00532012" w:rsidRPr="005E48C3" w:rsidRDefault="00532012" w:rsidP="00532012">
      <w:pPr>
        <w:rPr>
          <w:rFonts w:eastAsiaTheme="minorEastAsia"/>
        </w:rPr>
      </w:pPr>
      <w:r w:rsidRPr="005E48C3">
        <w:rPr>
          <w:rFonts w:eastAsiaTheme="minorEastAsia"/>
        </w:rPr>
        <w:tab/>
        <w:t>For C2:</w:t>
      </w:r>
      <w:r w:rsidR="007A556B" w:rsidRPr="005E48C3">
        <w:rPr>
          <w:rFonts w:eastAsiaTheme="minorEastAsia"/>
        </w:rPr>
        <w:t xml:space="preserve"> f</w:t>
      </w:r>
      <w:r w:rsidR="007A556B" w:rsidRPr="005E48C3">
        <w:rPr>
          <w:rFonts w:eastAsiaTheme="minorEastAsia"/>
          <w:vertAlign w:val="subscript"/>
        </w:rPr>
        <w:t>cm</w:t>
      </w:r>
      <w:r w:rsidR="007A556B" w:rsidRPr="005E48C3">
        <w:rPr>
          <w:rFonts w:eastAsiaTheme="minorEastAsia"/>
        </w:rPr>
        <w:t>= 31,655 MPa</w:t>
      </w:r>
    </w:p>
    <w:p w:rsidR="00532012" w:rsidRPr="005E48C3" w:rsidRDefault="00532012" w:rsidP="00532012">
      <w:pPr>
        <w:rPr>
          <w:rFonts w:eastAsiaTheme="minorEastAsia"/>
        </w:rPr>
      </w:pPr>
      <w:r w:rsidRPr="005E48C3">
        <w:rPr>
          <w:rFonts w:eastAsiaTheme="minorEastAsia"/>
          <w:i/>
        </w:rPr>
        <w:tab/>
      </w:r>
      <w:r w:rsidRPr="005E48C3">
        <w:rPr>
          <w:rFonts w:eastAsiaTheme="minorEastAsia"/>
        </w:rPr>
        <w:t>For C3:</w:t>
      </w:r>
      <w:r w:rsidR="007A556B" w:rsidRPr="005E48C3">
        <w:rPr>
          <w:rFonts w:eastAsiaTheme="minorEastAsia"/>
        </w:rPr>
        <w:t xml:space="preserve"> f</w:t>
      </w:r>
      <w:r w:rsidR="007A556B" w:rsidRPr="005E48C3">
        <w:rPr>
          <w:rFonts w:eastAsiaTheme="minorEastAsia"/>
          <w:vertAlign w:val="subscript"/>
        </w:rPr>
        <w:t>cm</w:t>
      </w:r>
      <w:r w:rsidR="007A556B" w:rsidRPr="005E48C3">
        <w:rPr>
          <w:rFonts w:eastAsiaTheme="minorEastAsia"/>
        </w:rPr>
        <w:t>= 34,352  MPa</w:t>
      </w:r>
    </w:p>
    <w:p w:rsidR="00532012" w:rsidRPr="005E48C3" w:rsidRDefault="00532012" w:rsidP="00532012">
      <w:pPr>
        <w:rPr>
          <w:rFonts w:eastAsiaTheme="minorEastAsia" w:cs="Times New Roman"/>
        </w:rPr>
      </w:pPr>
      <m:oMathPara>
        <m:oMathParaPr>
          <m:jc m:val="left"/>
        </m:oMathParaPr>
        <m:oMath>
          <m:r>
            <m:rPr>
              <m:sty m:val="p"/>
            </m:rPr>
            <w:rPr>
              <w:rFonts w:ascii="Cambria Math" w:hAnsi="Cambria Math"/>
            </w:rPr>
            <m:t>T</m:t>
          </m:r>
          <m:r>
            <m:rPr>
              <m:sty m:val="p"/>
            </m:rPr>
            <w:rPr>
              <w:rFonts w:ascii="Cambria Math"/>
            </w:rPr>
            <m:t>=</m:t>
          </m:r>
          <m:f>
            <m:fPr>
              <m:ctrlPr>
                <w:rPr>
                  <w:rFonts w:ascii="Cambria Math" w:hAnsi="Cambria Math"/>
                  <w:i/>
                </w:rPr>
              </m:ctrlPr>
            </m:fPr>
            <m:num>
              <m:r>
                <w:rPr>
                  <w:rFonts w:ascii="Cambria Math" w:hAnsi="Cambria Math"/>
                </w:rPr>
                <m:t>2*P</m:t>
              </m:r>
            </m:num>
            <m:den>
              <m:r>
                <w:rPr>
                  <w:rFonts w:ascii="Cambria Math" w:hAnsi="Cambria Math"/>
                </w:rPr>
                <m:t>π*l*d</m:t>
              </m:r>
            </m:den>
          </m:f>
        </m:oMath>
      </m:oMathPara>
    </w:p>
    <w:p w:rsidR="007A556B" w:rsidRPr="005E48C3" w:rsidRDefault="00532012" w:rsidP="007A556B">
      <w:pPr>
        <w:rPr>
          <w:rFonts w:eastAsiaTheme="minorEastAsia" w:cs="Times New Roman"/>
        </w:rPr>
      </w:pPr>
      <w:r w:rsidRPr="005E48C3">
        <w:rPr>
          <w:rFonts w:eastAsiaTheme="minorEastAsia" w:cs="Times New Roman"/>
        </w:rPr>
        <w:t>T = splitting tensile strength(MPa)</w:t>
      </w:r>
      <w:r w:rsidR="007A556B" w:rsidRPr="005E48C3">
        <w:rPr>
          <w:rFonts w:eastAsiaTheme="minorEastAsia" w:cs="Times New Roman"/>
        </w:rPr>
        <w:t xml:space="preserve">   P = maximum applied load indicated by the testing machine(N)     l = length(mm)    d = diameter(mm)</w:t>
      </w:r>
    </w:p>
    <w:p w:rsidR="00532012" w:rsidRPr="005E48C3" w:rsidRDefault="00532012" w:rsidP="00532012">
      <w:pPr>
        <w:ind w:firstLine="720"/>
        <w:rPr>
          <w:rFonts w:eastAsiaTheme="minorEastAsia" w:cs="Times New Roman"/>
        </w:rPr>
      </w:pPr>
      <w:r w:rsidRPr="005E48C3">
        <w:rPr>
          <w:rFonts w:eastAsiaTheme="minorEastAsia" w:cs="Times New Roman"/>
        </w:rPr>
        <w:t>For S1:</w:t>
      </w:r>
      <w:r w:rsidR="007A556B" w:rsidRPr="005E48C3">
        <w:rPr>
          <w:rFonts w:eastAsiaTheme="minorEastAsia" w:cs="Times New Roman"/>
        </w:rPr>
        <w:t xml:space="preserve"> T=2,626 MPa</w:t>
      </w:r>
    </w:p>
    <w:p w:rsidR="00532012" w:rsidRPr="005E48C3" w:rsidRDefault="00532012" w:rsidP="00532012">
      <w:pPr>
        <w:rPr>
          <w:rFonts w:eastAsiaTheme="minorEastAsia" w:cs="Times New Roman"/>
        </w:rPr>
      </w:pPr>
      <w:r w:rsidRPr="005E48C3">
        <w:rPr>
          <w:rFonts w:eastAsiaTheme="minorEastAsia" w:cs="Times New Roman"/>
        </w:rPr>
        <w:tab/>
        <w:t>For S2:</w:t>
      </w:r>
      <w:r w:rsidR="007A556B" w:rsidRPr="005E48C3">
        <w:rPr>
          <w:rFonts w:eastAsiaTheme="minorEastAsia" w:cs="Times New Roman"/>
        </w:rPr>
        <w:t xml:space="preserve"> T=2,737 MPa</w:t>
      </w:r>
    </w:p>
    <w:p w:rsidR="00532012" w:rsidRPr="005E48C3" w:rsidRDefault="00532012" w:rsidP="00532012">
      <w:pPr>
        <w:rPr>
          <w:rFonts w:eastAsiaTheme="minorEastAsia" w:cs="Times New Roman"/>
        </w:rPr>
      </w:pPr>
      <w:r w:rsidRPr="005E48C3">
        <w:rPr>
          <w:rFonts w:eastAsiaTheme="minorEastAsia" w:cs="Times New Roman"/>
        </w:rPr>
        <w:tab/>
        <w:t>For S3:</w:t>
      </w:r>
      <w:r w:rsidR="007A556B" w:rsidRPr="005E48C3">
        <w:rPr>
          <w:rFonts w:eastAsiaTheme="minorEastAsia" w:cs="Times New Roman"/>
        </w:rPr>
        <w:t xml:space="preserve"> T=2,951 MPa</w:t>
      </w:r>
    </w:p>
    <w:p w:rsidR="00532012" w:rsidRPr="005E48C3" w:rsidRDefault="00532012" w:rsidP="00532012">
      <w:pPr>
        <w:rPr>
          <w:rFonts w:eastAsiaTheme="minorEastAsia"/>
        </w:rPr>
      </w:pPr>
      <m:oMathPara>
        <m:oMathParaPr>
          <m:jc m:val="left"/>
        </m:oMathParaPr>
        <m:oMath>
          <m:r>
            <m:rPr>
              <m:sty m:val="p"/>
            </m:rPr>
            <w:rPr>
              <w:rFonts w:ascii="Cambria Math" w:hAnsi="Cambria Math"/>
            </w:rPr>
            <m:t>R</m:t>
          </m:r>
          <m:r>
            <m:rPr>
              <m:sty m:val="p"/>
            </m:rPr>
            <w:rPr>
              <w:rFonts w:ascii="Cambria Math"/>
            </w:rPr>
            <m:t>=</m:t>
          </m:r>
          <m:f>
            <m:fPr>
              <m:ctrlPr>
                <w:rPr>
                  <w:rFonts w:ascii="Cambria Math" w:hAnsi="Cambria Math"/>
                  <w:i/>
                </w:rPr>
              </m:ctrlPr>
            </m:fPr>
            <m:num>
              <m:r>
                <w:rPr>
                  <w:rFonts w:ascii="Cambria Math" w:hAnsi="Cambria Math"/>
                </w:rPr>
                <m:t>P*L</m:t>
              </m:r>
            </m:num>
            <m:den>
              <m:r>
                <w:rPr>
                  <w:rFonts w:ascii="Cambria Math" w:hAnsi="Cambria Math"/>
                </w:rPr>
                <m:t>b*</m:t>
              </m:r>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7A556B" w:rsidRPr="005E48C3" w:rsidRDefault="00532012" w:rsidP="007A556B">
      <w:pPr>
        <w:rPr>
          <w:rFonts w:eastAsiaTheme="minorEastAsia"/>
        </w:rPr>
      </w:pPr>
      <w:r w:rsidRPr="005E48C3">
        <w:rPr>
          <w:rFonts w:eastAsiaTheme="minorEastAsia"/>
        </w:rPr>
        <w:t>R = flexural tensile strength (MPa)</w:t>
      </w:r>
      <w:r w:rsidR="007A556B" w:rsidRPr="005E48C3">
        <w:rPr>
          <w:rFonts w:eastAsiaTheme="minorEastAsia"/>
        </w:rPr>
        <w:t xml:space="preserve">  </w:t>
      </w:r>
      <w:r w:rsidR="007A556B" w:rsidRPr="005E48C3">
        <w:rPr>
          <w:rFonts w:eastAsiaTheme="minorEastAsia"/>
        </w:rPr>
        <w:tab/>
        <w:t xml:space="preserve">    P = maximum applied load indicated by the testing machine(N)    </w:t>
      </w:r>
      <w:r w:rsidRPr="005E48C3">
        <w:rPr>
          <w:rFonts w:eastAsiaTheme="minorEastAsia"/>
        </w:rPr>
        <w:t>L = span length(mm)</w:t>
      </w:r>
      <w:r w:rsidR="007A556B" w:rsidRPr="005E48C3">
        <w:rPr>
          <w:rFonts w:eastAsiaTheme="minorEastAsia"/>
        </w:rPr>
        <w:t xml:space="preserve"> </w:t>
      </w:r>
      <w:r w:rsidR="007A556B" w:rsidRPr="005E48C3">
        <w:rPr>
          <w:rFonts w:eastAsiaTheme="minorEastAsia"/>
        </w:rPr>
        <w:tab/>
        <w:t xml:space="preserve">    b = average width of specimen at the fracture (mm)             d = average depth of specimen at the fracture (mm)</w:t>
      </w:r>
    </w:p>
    <w:p w:rsidR="00532012" w:rsidRPr="005E48C3" w:rsidRDefault="00532012" w:rsidP="00532012">
      <w:pPr>
        <w:ind w:firstLine="708"/>
        <w:rPr>
          <w:rFonts w:eastAsiaTheme="minorEastAsia"/>
        </w:rPr>
      </w:pPr>
      <w:r w:rsidRPr="005E48C3">
        <w:rPr>
          <w:rFonts w:eastAsiaTheme="minorEastAsia"/>
        </w:rPr>
        <w:t>For F1:</w:t>
      </w:r>
      <w:r w:rsidR="007A556B" w:rsidRPr="005E48C3">
        <w:rPr>
          <w:rFonts w:eastAsiaTheme="minorEastAsia"/>
        </w:rPr>
        <w:t xml:space="preserve"> R=2,933 MPa</w:t>
      </w:r>
    </w:p>
    <w:p w:rsidR="00532012" w:rsidRPr="005E48C3" w:rsidRDefault="00532012" w:rsidP="00532012">
      <w:pPr>
        <w:rPr>
          <w:rFonts w:eastAsiaTheme="minorEastAsia"/>
        </w:rPr>
      </w:pPr>
      <w:r w:rsidRPr="005E48C3">
        <w:rPr>
          <w:rFonts w:eastAsiaTheme="minorEastAsia"/>
        </w:rPr>
        <w:tab/>
        <w:t>For F2:</w:t>
      </w:r>
      <w:r w:rsidR="007A556B" w:rsidRPr="005E48C3">
        <w:rPr>
          <w:rFonts w:eastAsiaTheme="minorEastAsia"/>
        </w:rPr>
        <w:t xml:space="preserve"> R=3,129 MPa</w:t>
      </w:r>
    </w:p>
    <w:p w:rsidR="00532012" w:rsidRDefault="00532012" w:rsidP="00532012">
      <w:pPr>
        <w:rPr>
          <w:rFonts w:eastAsiaTheme="minorEastAsia"/>
        </w:rPr>
      </w:pPr>
      <w:r w:rsidRPr="005E48C3">
        <w:rPr>
          <w:rFonts w:eastAsiaTheme="minorEastAsia"/>
        </w:rPr>
        <w:tab/>
        <w:t>For F3:</w:t>
      </w:r>
      <w:r w:rsidR="007A556B" w:rsidRPr="005E48C3">
        <w:rPr>
          <w:rFonts w:eastAsiaTheme="minorEastAsia"/>
        </w:rPr>
        <w:t xml:space="preserve"> R=3,207 MPa</w:t>
      </w:r>
    </w:p>
    <w:p w:rsidR="00E17331" w:rsidRPr="005E48C3" w:rsidRDefault="00E17331" w:rsidP="00E17331">
      <w:pPr>
        <w:jc w:val="center"/>
        <w:rPr>
          <w:rFonts w:eastAsiaTheme="minorEastAsia"/>
        </w:rPr>
      </w:pPr>
      <w:r>
        <w:rPr>
          <w:rFonts w:eastAsiaTheme="minorEastAsia"/>
        </w:rPr>
        <w:t>Table 1 : Strengths</w:t>
      </w:r>
    </w:p>
    <w:tbl>
      <w:tblPr>
        <w:tblStyle w:val="TableNormal"/>
        <w:tblW w:w="93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66"/>
        <w:gridCol w:w="1620"/>
        <w:gridCol w:w="1439"/>
        <w:gridCol w:w="1888"/>
        <w:gridCol w:w="1350"/>
        <w:gridCol w:w="1883"/>
      </w:tblGrid>
      <w:tr w:rsidR="00532012" w:rsidRPr="005E48C3" w:rsidTr="008B2F45">
        <w:trPr>
          <w:trHeight w:val="828"/>
          <w:jc w:val="center"/>
        </w:trPr>
        <w:tc>
          <w:tcPr>
            <w:tcW w:w="1166" w:type="dxa"/>
          </w:tcPr>
          <w:p w:rsidR="00532012" w:rsidRPr="005E48C3" w:rsidRDefault="00532012" w:rsidP="00532012">
            <w:pPr>
              <w:pStyle w:val="TableParagraph"/>
              <w:spacing w:before="2" w:line="276" w:lineRule="exact"/>
              <w:ind w:right="82"/>
              <w:rPr>
                <w:b/>
                <w:sz w:val="24"/>
                <w:szCs w:val="24"/>
              </w:rPr>
            </w:pPr>
            <w:r w:rsidRPr="005E48C3">
              <w:rPr>
                <w:b/>
                <w:sz w:val="24"/>
                <w:szCs w:val="24"/>
              </w:rPr>
              <w:t>Name of the specimen</w:t>
            </w:r>
          </w:p>
        </w:tc>
        <w:tc>
          <w:tcPr>
            <w:tcW w:w="1620" w:type="dxa"/>
            <w:tcBorders>
              <w:right w:val="single" w:sz="18" w:space="0" w:color="000000"/>
            </w:tcBorders>
          </w:tcPr>
          <w:p w:rsidR="00532012" w:rsidRPr="005E48C3" w:rsidRDefault="00532012" w:rsidP="00532012">
            <w:pPr>
              <w:pStyle w:val="TableParagraph"/>
              <w:spacing w:before="2" w:line="276" w:lineRule="exact"/>
              <w:ind w:left="108" w:right="144"/>
              <w:rPr>
                <w:b/>
                <w:sz w:val="24"/>
                <w:szCs w:val="24"/>
              </w:rPr>
            </w:pPr>
            <w:r w:rsidRPr="005E48C3">
              <w:rPr>
                <w:b/>
                <w:sz w:val="24"/>
                <w:szCs w:val="24"/>
              </w:rPr>
              <w:t>Compressive Strength (MPa)</w:t>
            </w:r>
          </w:p>
        </w:tc>
        <w:tc>
          <w:tcPr>
            <w:tcW w:w="1439" w:type="dxa"/>
            <w:tcBorders>
              <w:left w:val="single" w:sz="18" w:space="0" w:color="000000"/>
            </w:tcBorders>
          </w:tcPr>
          <w:p w:rsidR="00532012" w:rsidRPr="005E48C3" w:rsidRDefault="00532012" w:rsidP="00532012">
            <w:pPr>
              <w:pStyle w:val="TableParagraph"/>
              <w:spacing w:before="2" w:line="276" w:lineRule="exact"/>
              <w:ind w:left="91" w:right="353"/>
              <w:rPr>
                <w:b/>
                <w:sz w:val="24"/>
                <w:szCs w:val="24"/>
              </w:rPr>
            </w:pPr>
            <w:r w:rsidRPr="005E48C3">
              <w:rPr>
                <w:b/>
                <w:sz w:val="24"/>
                <w:szCs w:val="24"/>
              </w:rPr>
              <w:t>Name of the specimen</w:t>
            </w:r>
          </w:p>
        </w:tc>
        <w:tc>
          <w:tcPr>
            <w:tcW w:w="1888" w:type="dxa"/>
            <w:tcBorders>
              <w:right w:val="single" w:sz="18" w:space="0" w:color="000000"/>
            </w:tcBorders>
          </w:tcPr>
          <w:p w:rsidR="00532012" w:rsidRPr="005E48C3" w:rsidRDefault="00532012" w:rsidP="00532012">
            <w:pPr>
              <w:pStyle w:val="TableParagraph"/>
              <w:ind w:left="109" w:right="57"/>
              <w:rPr>
                <w:b/>
                <w:sz w:val="24"/>
                <w:szCs w:val="24"/>
              </w:rPr>
            </w:pPr>
            <w:r w:rsidRPr="005E48C3">
              <w:rPr>
                <w:b/>
                <w:sz w:val="24"/>
                <w:szCs w:val="24"/>
              </w:rPr>
              <w:t>Splitting Tensile Strength (MPa)</w:t>
            </w:r>
          </w:p>
        </w:tc>
        <w:tc>
          <w:tcPr>
            <w:tcW w:w="1350" w:type="dxa"/>
            <w:tcBorders>
              <w:left w:val="single" w:sz="18" w:space="0" w:color="000000"/>
            </w:tcBorders>
          </w:tcPr>
          <w:p w:rsidR="00532012" w:rsidRPr="005E48C3" w:rsidRDefault="00532012" w:rsidP="00532012">
            <w:pPr>
              <w:pStyle w:val="TableParagraph"/>
              <w:spacing w:before="2" w:line="276" w:lineRule="exact"/>
              <w:ind w:left="93" w:right="262"/>
              <w:rPr>
                <w:b/>
                <w:sz w:val="24"/>
                <w:szCs w:val="24"/>
              </w:rPr>
            </w:pPr>
            <w:r w:rsidRPr="005E48C3">
              <w:rPr>
                <w:b/>
                <w:sz w:val="24"/>
                <w:szCs w:val="24"/>
              </w:rPr>
              <w:t>Name of the specimen</w:t>
            </w:r>
          </w:p>
        </w:tc>
        <w:tc>
          <w:tcPr>
            <w:tcW w:w="1883" w:type="dxa"/>
          </w:tcPr>
          <w:p w:rsidR="00532012" w:rsidRPr="005E48C3" w:rsidRDefault="00532012" w:rsidP="00532012">
            <w:pPr>
              <w:pStyle w:val="TableParagraph"/>
              <w:ind w:left="112" w:right="81"/>
              <w:rPr>
                <w:b/>
                <w:sz w:val="24"/>
                <w:szCs w:val="24"/>
              </w:rPr>
            </w:pPr>
            <w:r w:rsidRPr="005E48C3">
              <w:rPr>
                <w:b/>
                <w:sz w:val="24"/>
                <w:szCs w:val="24"/>
              </w:rPr>
              <w:t>Flexural Tensile Strength (MPa)</w:t>
            </w:r>
          </w:p>
        </w:tc>
      </w:tr>
      <w:tr w:rsidR="00532012" w:rsidRPr="005E48C3" w:rsidTr="008B2F45">
        <w:trPr>
          <w:trHeight w:val="273"/>
          <w:jc w:val="center"/>
        </w:trPr>
        <w:tc>
          <w:tcPr>
            <w:tcW w:w="1166" w:type="dxa"/>
          </w:tcPr>
          <w:p w:rsidR="00532012" w:rsidRPr="005E48C3" w:rsidRDefault="00532012" w:rsidP="00532012">
            <w:pPr>
              <w:pStyle w:val="TableParagraph"/>
              <w:spacing w:line="254" w:lineRule="exact"/>
              <w:rPr>
                <w:sz w:val="24"/>
                <w:szCs w:val="24"/>
              </w:rPr>
            </w:pPr>
            <w:r w:rsidRPr="005E48C3">
              <w:rPr>
                <w:sz w:val="24"/>
                <w:szCs w:val="24"/>
              </w:rPr>
              <w:t>C1</w:t>
            </w:r>
          </w:p>
        </w:tc>
        <w:tc>
          <w:tcPr>
            <w:tcW w:w="1620" w:type="dxa"/>
            <w:tcBorders>
              <w:right w:val="single" w:sz="18" w:space="0" w:color="000000"/>
            </w:tcBorders>
            <w:shd w:val="clear" w:color="auto" w:fill="FFFF00"/>
          </w:tcPr>
          <w:p w:rsidR="00532012" w:rsidRPr="005E48C3" w:rsidRDefault="00532012" w:rsidP="00532012">
            <w:pPr>
              <w:pStyle w:val="TableParagraph"/>
              <w:rPr>
                <w:sz w:val="24"/>
                <w:szCs w:val="24"/>
              </w:rPr>
            </w:pPr>
            <w:r w:rsidRPr="005E48C3">
              <w:rPr>
                <w:sz w:val="24"/>
                <w:szCs w:val="24"/>
              </w:rPr>
              <w:t>29,857</w:t>
            </w:r>
          </w:p>
        </w:tc>
        <w:tc>
          <w:tcPr>
            <w:tcW w:w="1439" w:type="dxa"/>
            <w:tcBorders>
              <w:left w:val="single" w:sz="18" w:space="0" w:color="000000"/>
            </w:tcBorders>
          </w:tcPr>
          <w:p w:rsidR="00532012" w:rsidRPr="005E48C3" w:rsidRDefault="00532012" w:rsidP="00532012">
            <w:pPr>
              <w:pStyle w:val="TableParagraph"/>
              <w:spacing w:line="254" w:lineRule="exact"/>
              <w:ind w:left="91"/>
              <w:rPr>
                <w:sz w:val="24"/>
                <w:szCs w:val="24"/>
              </w:rPr>
            </w:pPr>
            <w:r w:rsidRPr="005E48C3">
              <w:rPr>
                <w:sz w:val="24"/>
                <w:szCs w:val="24"/>
              </w:rPr>
              <w:t>S1</w:t>
            </w:r>
          </w:p>
        </w:tc>
        <w:tc>
          <w:tcPr>
            <w:tcW w:w="1888" w:type="dxa"/>
            <w:tcBorders>
              <w:right w:val="single" w:sz="18" w:space="0" w:color="000000"/>
            </w:tcBorders>
            <w:shd w:val="clear" w:color="auto" w:fill="FFFF00"/>
          </w:tcPr>
          <w:p w:rsidR="00532012" w:rsidRPr="005E48C3" w:rsidRDefault="00532012" w:rsidP="00532012">
            <w:pPr>
              <w:pStyle w:val="TableParagraph"/>
              <w:rPr>
                <w:sz w:val="24"/>
                <w:szCs w:val="24"/>
              </w:rPr>
            </w:pPr>
            <w:r w:rsidRPr="005E48C3">
              <w:rPr>
                <w:sz w:val="24"/>
                <w:szCs w:val="24"/>
              </w:rPr>
              <w:t>2,626</w:t>
            </w:r>
          </w:p>
        </w:tc>
        <w:tc>
          <w:tcPr>
            <w:tcW w:w="1350" w:type="dxa"/>
            <w:tcBorders>
              <w:left w:val="single" w:sz="18" w:space="0" w:color="000000"/>
            </w:tcBorders>
          </w:tcPr>
          <w:p w:rsidR="00532012" w:rsidRPr="005E48C3" w:rsidRDefault="00532012" w:rsidP="00532012">
            <w:pPr>
              <w:pStyle w:val="TableParagraph"/>
              <w:spacing w:line="254" w:lineRule="exact"/>
              <w:ind w:left="93"/>
              <w:rPr>
                <w:sz w:val="24"/>
                <w:szCs w:val="24"/>
              </w:rPr>
            </w:pPr>
            <w:r w:rsidRPr="005E48C3">
              <w:rPr>
                <w:sz w:val="24"/>
                <w:szCs w:val="24"/>
              </w:rPr>
              <w:t>F1</w:t>
            </w:r>
          </w:p>
        </w:tc>
        <w:tc>
          <w:tcPr>
            <w:tcW w:w="1883" w:type="dxa"/>
            <w:shd w:val="clear" w:color="auto" w:fill="FFFF00"/>
          </w:tcPr>
          <w:p w:rsidR="00532012" w:rsidRPr="005E48C3" w:rsidRDefault="00532012" w:rsidP="00532012">
            <w:pPr>
              <w:pStyle w:val="TableParagraph"/>
              <w:rPr>
                <w:sz w:val="24"/>
                <w:szCs w:val="24"/>
              </w:rPr>
            </w:pPr>
            <w:r w:rsidRPr="005E48C3">
              <w:rPr>
                <w:sz w:val="24"/>
                <w:szCs w:val="24"/>
              </w:rPr>
              <w:t>2,933</w:t>
            </w:r>
          </w:p>
        </w:tc>
      </w:tr>
      <w:tr w:rsidR="00532012" w:rsidRPr="005E48C3" w:rsidTr="008B2F45">
        <w:trPr>
          <w:trHeight w:val="278"/>
          <w:jc w:val="center"/>
        </w:trPr>
        <w:tc>
          <w:tcPr>
            <w:tcW w:w="1166" w:type="dxa"/>
          </w:tcPr>
          <w:p w:rsidR="00532012" w:rsidRPr="005E48C3" w:rsidRDefault="00532012" w:rsidP="00532012">
            <w:pPr>
              <w:pStyle w:val="TableParagraph"/>
              <w:spacing w:before="1" w:line="257" w:lineRule="exact"/>
              <w:rPr>
                <w:sz w:val="24"/>
                <w:szCs w:val="24"/>
              </w:rPr>
            </w:pPr>
            <w:r w:rsidRPr="005E48C3">
              <w:rPr>
                <w:sz w:val="24"/>
                <w:szCs w:val="24"/>
              </w:rPr>
              <w:t>C2</w:t>
            </w:r>
          </w:p>
        </w:tc>
        <w:tc>
          <w:tcPr>
            <w:tcW w:w="1620" w:type="dxa"/>
            <w:tcBorders>
              <w:right w:val="single" w:sz="18" w:space="0" w:color="000000"/>
            </w:tcBorders>
            <w:shd w:val="clear" w:color="auto" w:fill="FFFF00"/>
          </w:tcPr>
          <w:p w:rsidR="00532012" w:rsidRPr="005E48C3" w:rsidRDefault="00532012" w:rsidP="00532012">
            <w:pPr>
              <w:pStyle w:val="TableParagraph"/>
              <w:rPr>
                <w:sz w:val="24"/>
                <w:szCs w:val="24"/>
              </w:rPr>
            </w:pPr>
            <w:r w:rsidRPr="005E48C3">
              <w:rPr>
                <w:sz w:val="24"/>
                <w:szCs w:val="24"/>
              </w:rPr>
              <w:t>31,665</w:t>
            </w:r>
          </w:p>
        </w:tc>
        <w:tc>
          <w:tcPr>
            <w:tcW w:w="1439" w:type="dxa"/>
            <w:tcBorders>
              <w:left w:val="single" w:sz="18" w:space="0" w:color="000000"/>
            </w:tcBorders>
          </w:tcPr>
          <w:p w:rsidR="00532012" w:rsidRPr="005E48C3" w:rsidRDefault="00532012" w:rsidP="00532012">
            <w:pPr>
              <w:pStyle w:val="TableParagraph"/>
              <w:spacing w:before="1" w:line="257" w:lineRule="exact"/>
              <w:ind w:left="91"/>
              <w:rPr>
                <w:sz w:val="24"/>
                <w:szCs w:val="24"/>
              </w:rPr>
            </w:pPr>
            <w:r w:rsidRPr="005E48C3">
              <w:rPr>
                <w:sz w:val="24"/>
                <w:szCs w:val="24"/>
              </w:rPr>
              <w:t>S2</w:t>
            </w:r>
          </w:p>
        </w:tc>
        <w:tc>
          <w:tcPr>
            <w:tcW w:w="1888" w:type="dxa"/>
            <w:tcBorders>
              <w:right w:val="single" w:sz="18" w:space="0" w:color="000000"/>
            </w:tcBorders>
            <w:shd w:val="clear" w:color="auto" w:fill="FFFF00"/>
          </w:tcPr>
          <w:p w:rsidR="00532012" w:rsidRPr="005E48C3" w:rsidRDefault="00532012" w:rsidP="00532012">
            <w:pPr>
              <w:pStyle w:val="TableParagraph"/>
              <w:rPr>
                <w:sz w:val="24"/>
                <w:szCs w:val="24"/>
              </w:rPr>
            </w:pPr>
            <w:r w:rsidRPr="005E48C3">
              <w:rPr>
                <w:sz w:val="24"/>
                <w:szCs w:val="24"/>
              </w:rPr>
              <w:t>2,737</w:t>
            </w:r>
          </w:p>
        </w:tc>
        <w:tc>
          <w:tcPr>
            <w:tcW w:w="1350" w:type="dxa"/>
            <w:tcBorders>
              <w:left w:val="single" w:sz="18" w:space="0" w:color="000000"/>
            </w:tcBorders>
          </w:tcPr>
          <w:p w:rsidR="00532012" w:rsidRPr="005E48C3" w:rsidRDefault="00532012" w:rsidP="00532012">
            <w:pPr>
              <w:pStyle w:val="TableParagraph"/>
              <w:spacing w:before="1" w:line="257" w:lineRule="exact"/>
              <w:ind w:left="93"/>
              <w:rPr>
                <w:sz w:val="24"/>
                <w:szCs w:val="24"/>
              </w:rPr>
            </w:pPr>
            <w:r w:rsidRPr="005E48C3">
              <w:rPr>
                <w:sz w:val="24"/>
                <w:szCs w:val="24"/>
              </w:rPr>
              <w:t>F2</w:t>
            </w:r>
          </w:p>
        </w:tc>
        <w:tc>
          <w:tcPr>
            <w:tcW w:w="1883" w:type="dxa"/>
            <w:shd w:val="clear" w:color="auto" w:fill="FFFF00"/>
          </w:tcPr>
          <w:p w:rsidR="00532012" w:rsidRPr="005E48C3" w:rsidRDefault="00532012" w:rsidP="00532012">
            <w:pPr>
              <w:pStyle w:val="TableParagraph"/>
              <w:rPr>
                <w:sz w:val="24"/>
                <w:szCs w:val="24"/>
              </w:rPr>
            </w:pPr>
            <w:r w:rsidRPr="005E48C3">
              <w:rPr>
                <w:sz w:val="24"/>
                <w:szCs w:val="24"/>
              </w:rPr>
              <w:t>3,129</w:t>
            </w:r>
          </w:p>
        </w:tc>
      </w:tr>
      <w:tr w:rsidR="00532012" w:rsidRPr="005E48C3" w:rsidTr="008B2F45">
        <w:trPr>
          <w:trHeight w:val="275"/>
          <w:jc w:val="center"/>
        </w:trPr>
        <w:tc>
          <w:tcPr>
            <w:tcW w:w="1166" w:type="dxa"/>
          </w:tcPr>
          <w:p w:rsidR="00532012" w:rsidRPr="005E48C3" w:rsidRDefault="00532012" w:rsidP="00532012">
            <w:pPr>
              <w:pStyle w:val="TableParagraph"/>
              <w:rPr>
                <w:sz w:val="24"/>
                <w:szCs w:val="24"/>
              </w:rPr>
            </w:pPr>
            <w:r w:rsidRPr="005E48C3">
              <w:rPr>
                <w:sz w:val="24"/>
                <w:szCs w:val="24"/>
              </w:rPr>
              <w:t>C3</w:t>
            </w:r>
          </w:p>
        </w:tc>
        <w:tc>
          <w:tcPr>
            <w:tcW w:w="1620" w:type="dxa"/>
            <w:tcBorders>
              <w:right w:val="single" w:sz="18" w:space="0" w:color="000000"/>
            </w:tcBorders>
            <w:shd w:val="clear" w:color="auto" w:fill="FFFF00"/>
          </w:tcPr>
          <w:p w:rsidR="00532012" w:rsidRPr="005E48C3" w:rsidRDefault="00532012" w:rsidP="00532012">
            <w:pPr>
              <w:pStyle w:val="TableParagraph"/>
              <w:rPr>
                <w:sz w:val="24"/>
                <w:szCs w:val="24"/>
              </w:rPr>
            </w:pPr>
            <w:r w:rsidRPr="005E48C3">
              <w:rPr>
                <w:sz w:val="24"/>
                <w:szCs w:val="24"/>
              </w:rPr>
              <w:t>34,352</w:t>
            </w:r>
          </w:p>
        </w:tc>
        <w:tc>
          <w:tcPr>
            <w:tcW w:w="1439" w:type="dxa"/>
            <w:tcBorders>
              <w:left w:val="single" w:sz="18" w:space="0" w:color="000000"/>
            </w:tcBorders>
          </w:tcPr>
          <w:p w:rsidR="00532012" w:rsidRPr="005E48C3" w:rsidRDefault="00532012" w:rsidP="00532012">
            <w:pPr>
              <w:pStyle w:val="TableParagraph"/>
              <w:ind w:left="91"/>
              <w:rPr>
                <w:sz w:val="24"/>
                <w:szCs w:val="24"/>
              </w:rPr>
            </w:pPr>
            <w:r w:rsidRPr="005E48C3">
              <w:rPr>
                <w:sz w:val="24"/>
                <w:szCs w:val="24"/>
              </w:rPr>
              <w:t>S3</w:t>
            </w:r>
          </w:p>
        </w:tc>
        <w:tc>
          <w:tcPr>
            <w:tcW w:w="1888" w:type="dxa"/>
            <w:tcBorders>
              <w:right w:val="single" w:sz="18" w:space="0" w:color="000000"/>
            </w:tcBorders>
            <w:shd w:val="clear" w:color="auto" w:fill="FFFF00"/>
          </w:tcPr>
          <w:p w:rsidR="00532012" w:rsidRPr="005E48C3" w:rsidRDefault="00532012" w:rsidP="00532012">
            <w:pPr>
              <w:pStyle w:val="TableParagraph"/>
              <w:rPr>
                <w:sz w:val="24"/>
                <w:szCs w:val="24"/>
              </w:rPr>
            </w:pPr>
            <w:r w:rsidRPr="005E48C3">
              <w:rPr>
                <w:sz w:val="24"/>
                <w:szCs w:val="24"/>
              </w:rPr>
              <w:t>2,951</w:t>
            </w:r>
          </w:p>
        </w:tc>
        <w:tc>
          <w:tcPr>
            <w:tcW w:w="1350" w:type="dxa"/>
            <w:tcBorders>
              <w:left w:val="single" w:sz="18" w:space="0" w:color="000000"/>
            </w:tcBorders>
          </w:tcPr>
          <w:p w:rsidR="00532012" w:rsidRPr="005E48C3" w:rsidRDefault="00532012" w:rsidP="00532012">
            <w:pPr>
              <w:pStyle w:val="TableParagraph"/>
              <w:ind w:left="93"/>
              <w:rPr>
                <w:sz w:val="24"/>
                <w:szCs w:val="24"/>
              </w:rPr>
            </w:pPr>
            <w:r w:rsidRPr="005E48C3">
              <w:rPr>
                <w:sz w:val="24"/>
                <w:szCs w:val="24"/>
              </w:rPr>
              <w:t>F3</w:t>
            </w:r>
          </w:p>
        </w:tc>
        <w:tc>
          <w:tcPr>
            <w:tcW w:w="1883" w:type="dxa"/>
            <w:shd w:val="clear" w:color="auto" w:fill="FFFF00"/>
          </w:tcPr>
          <w:p w:rsidR="00532012" w:rsidRPr="005E48C3" w:rsidRDefault="00532012" w:rsidP="00532012">
            <w:pPr>
              <w:pStyle w:val="TableParagraph"/>
              <w:rPr>
                <w:sz w:val="24"/>
                <w:szCs w:val="24"/>
              </w:rPr>
            </w:pPr>
            <w:r w:rsidRPr="005E48C3">
              <w:rPr>
                <w:sz w:val="24"/>
                <w:szCs w:val="24"/>
              </w:rPr>
              <w:t>3,207</w:t>
            </w:r>
          </w:p>
        </w:tc>
      </w:tr>
      <w:tr w:rsidR="00532012" w:rsidRPr="005E48C3" w:rsidTr="008B2F45">
        <w:trPr>
          <w:trHeight w:val="275"/>
          <w:jc w:val="center"/>
        </w:trPr>
        <w:tc>
          <w:tcPr>
            <w:tcW w:w="1166" w:type="dxa"/>
          </w:tcPr>
          <w:p w:rsidR="00532012" w:rsidRPr="005E48C3" w:rsidRDefault="00532012" w:rsidP="00532012">
            <w:pPr>
              <w:pStyle w:val="TableParagraph"/>
              <w:rPr>
                <w:sz w:val="24"/>
                <w:szCs w:val="24"/>
              </w:rPr>
            </w:pPr>
            <w:r w:rsidRPr="005E48C3">
              <w:rPr>
                <w:sz w:val="24"/>
                <w:szCs w:val="24"/>
              </w:rPr>
              <w:t>Average</w:t>
            </w:r>
          </w:p>
        </w:tc>
        <w:tc>
          <w:tcPr>
            <w:tcW w:w="1620" w:type="dxa"/>
            <w:tcBorders>
              <w:right w:val="single" w:sz="18" w:space="0" w:color="000000"/>
            </w:tcBorders>
            <w:shd w:val="clear" w:color="auto" w:fill="FFFF00"/>
          </w:tcPr>
          <w:p w:rsidR="00532012" w:rsidRPr="005E48C3" w:rsidRDefault="00532012" w:rsidP="00532012">
            <w:pPr>
              <w:pStyle w:val="TableParagraph"/>
              <w:rPr>
                <w:sz w:val="24"/>
                <w:szCs w:val="24"/>
              </w:rPr>
            </w:pPr>
            <w:r w:rsidRPr="005E48C3">
              <w:rPr>
                <w:sz w:val="24"/>
                <w:szCs w:val="24"/>
              </w:rPr>
              <w:t>31,958</w:t>
            </w:r>
          </w:p>
        </w:tc>
        <w:tc>
          <w:tcPr>
            <w:tcW w:w="1439" w:type="dxa"/>
            <w:tcBorders>
              <w:left w:val="single" w:sz="18" w:space="0" w:color="000000"/>
            </w:tcBorders>
          </w:tcPr>
          <w:p w:rsidR="00532012" w:rsidRPr="005E48C3" w:rsidRDefault="00532012" w:rsidP="00532012">
            <w:pPr>
              <w:pStyle w:val="TableParagraph"/>
              <w:rPr>
                <w:sz w:val="24"/>
                <w:szCs w:val="24"/>
              </w:rPr>
            </w:pPr>
            <w:r w:rsidRPr="005E48C3">
              <w:rPr>
                <w:sz w:val="24"/>
                <w:szCs w:val="24"/>
              </w:rPr>
              <w:t>Average</w:t>
            </w:r>
          </w:p>
        </w:tc>
        <w:tc>
          <w:tcPr>
            <w:tcW w:w="1888" w:type="dxa"/>
            <w:tcBorders>
              <w:right w:val="single" w:sz="18" w:space="0" w:color="000000"/>
            </w:tcBorders>
            <w:shd w:val="clear" w:color="auto" w:fill="FFFF00"/>
          </w:tcPr>
          <w:p w:rsidR="00532012" w:rsidRPr="005E48C3" w:rsidRDefault="00532012" w:rsidP="00532012">
            <w:pPr>
              <w:pStyle w:val="TableParagraph"/>
              <w:rPr>
                <w:sz w:val="24"/>
                <w:szCs w:val="24"/>
              </w:rPr>
            </w:pPr>
            <w:r w:rsidRPr="005E48C3">
              <w:rPr>
                <w:sz w:val="24"/>
                <w:szCs w:val="24"/>
              </w:rPr>
              <w:t>2,771</w:t>
            </w:r>
          </w:p>
        </w:tc>
        <w:tc>
          <w:tcPr>
            <w:tcW w:w="1350" w:type="dxa"/>
            <w:tcBorders>
              <w:left w:val="single" w:sz="18" w:space="0" w:color="000000"/>
            </w:tcBorders>
          </w:tcPr>
          <w:p w:rsidR="00532012" w:rsidRPr="005E48C3" w:rsidRDefault="00532012" w:rsidP="00532012">
            <w:pPr>
              <w:pStyle w:val="TableParagraph"/>
              <w:rPr>
                <w:sz w:val="24"/>
                <w:szCs w:val="24"/>
              </w:rPr>
            </w:pPr>
            <w:r w:rsidRPr="005E48C3">
              <w:rPr>
                <w:sz w:val="24"/>
                <w:szCs w:val="24"/>
              </w:rPr>
              <w:t>Average</w:t>
            </w:r>
          </w:p>
        </w:tc>
        <w:tc>
          <w:tcPr>
            <w:tcW w:w="1883" w:type="dxa"/>
            <w:shd w:val="clear" w:color="auto" w:fill="FFFF00"/>
          </w:tcPr>
          <w:p w:rsidR="00532012" w:rsidRPr="005E48C3" w:rsidRDefault="00532012" w:rsidP="00532012">
            <w:pPr>
              <w:pStyle w:val="TableParagraph"/>
              <w:rPr>
                <w:sz w:val="24"/>
                <w:szCs w:val="24"/>
              </w:rPr>
            </w:pPr>
            <w:r w:rsidRPr="005E48C3">
              <w:rPr>
                <w:sz w:val="24"/>
                <w:szCs w:val="24"/>
              </w:rPr>
              <w:t>3,090</w:t>
            </w:r>
          </w:p>
        </w:tc>
      </w:tr>
    </w:tbl>
    <w:p w:rsidR="00774FBE" w:rsidRDefault="008B2F45" w:rsidP="00774FBE">
      <w:pPr>
        <w:jc w:val="both"/>
        <w:rPr>
          <w:i/>
          <w:noProof/>
          <w:u w:val="single"/>
          <w:lang w:eastAsia="tr-TR"/>
        </w:rPr>
      </w:pPr>
      <w:r w:rsidRPr="00E17331">
        <w:rPr>
          <w:rFonts w:ascii="Times New Roman" w:eastAsiaTheme="minorEastAsia" w:hAnsi="Times New Roman" w:cs="Times New Roman"/>
          <w:i/>
          <w:sz w:val="24"/>
          <w:szCs w:val="24"/>
          <w:u w:val="single"/>
        </w:rPr>
        <w:lastRenderedPageBreak/>
        <w:t>1</w:t>
      </w:r>
      <w:r w:rsidR="00DB0DDF" w:rsidRPr="00E17331">
        <w:rPr>
          <w:rFonts w:ascii="Times New Roman" w:eastAsiaTheme="minorEastAsia" w:hAnsi="Times New Roman" w:cs="Times New Roman"/>
          <w:i/>
          <w:sz w:val="24"/>
          <w:szCs w:val="24"/>
          <w:u w:val="single"/>
        </w:rPr>
        <w:t>c-)</w:t>
      </w:r>
      <w:r w:rsidR="00774FBE" w:rsidRPr="00E17331">
        <w:rPr>
          <w:i/>
          <w:noProof/>
          <w:u w:val="single"/>
          <w:lang w:eastAsia="tr-TR"/>
        </w:rPr>
        <w:t xml:space="preserve"> </w:t>
      </w:r>
      <w:r w:rsidR="00774FBE" w:rsidRPr="005E48C3">
        <w:rPr>
          <w:rFonts w:ascii="Times New Roman" w:eastAsiaTheme="minorEastAsia" w:hAnsi="Times New Roman" w:cs="Times New Roman"/>
          <w:b/>
          <w:sz w:val="24"/>
          <w:szCs w:val="24"/>
        </w:rPr>
        <w:drawing>
          <wp:inline distT="0" distB="0" distL="0" distR="0">
            <wp:extent cx="5760720" cy="2524526"/>
            <wp:effectExtent l="19050" t="0" r="11430" b="9124"/>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7331" w:rsidRPr="00E17331" w:rsidRDefault="00E17331" w:rsidP="00E17331">
      <w:pPr>
        <w:jc w:val="center"/>
        <w:rPr>
          <w:noProof/>
          <w:lang w:eastAsia="tr-TR"/>
        </w:rPr>
      </w:pPr>
      <w:r w:rsidRPr="00E17331">
        <w:rPr>
          <w:noProof/>
          <w:lang w:eastAsia="tr-TR"/>
        </w:rPr>
        <w:t>Figure 1 : Graph of Linear Relations bw. Strengths</w:t>
      </w:r>
    </w:p>
    <w:p w:rsidR="00774FBE" w:rsidRPr="005E48C3" w:rsidRDefault="00774FBE" w:rsidP="00E17331">
      <w:pPr>
        <w:pStyle w:val="Default"/>
        <w:numPr>
          <w:ilvl w:val="0"/>
          <w:numId w:val="11"/>
        </w:numPr>
        <w:spacing w:line="360" w:lineRule="auto"/>
        <w:rPr>
          <w:sz w:val="23"/>
          <w:szCs w:val="23"/>
          <w:lang w:val="en-US"/>
        </w:rPr>
      </w:pPr>
      <w:r w:rsidRPr="005E48C3">
        <w:rPr>
          <w:sz w:val="23"/>
          <w:szCs w:val="23"/>
          <w:lang w:val="en-US"/>
        </w:rPr>
        <w:t>Splitting Tensile Strength = 0,0728 * (Compressive Strength) + 0,4453 (in MPa)</w:t>
      </w:r>
    </w:p>
    <w:p w:rsidR="00774FBE" w:rsidRPr="005E48C3" w:rsidRDefault="00774FBE" w:rsidP="00E17331">
      <w:pPr>
        <w:pStyle w:val="Default"/>
        <w:numPr>
          <w:ilvl w:val="0"/>
          <w:numId w:val="11"/>
        </w:numPr>
        <w:spacing w:line="360" w:lineRule="auto"/>
        <w:rPr>
          <w:sz w:val="23"/>
          <w:szCs w:val="23"/>
          <w:lang w:val="en-US"/>
        </w:rPr>
      </w:pPr>
      <w:r w:rsidRPr="005E48C3">
        <w:rPr>
          <w:sz w:val="23"/>
          <w:szCs w:val="23"/>
          <w:lang w:val="en-US"/>
        </w:rPr>
        <w:t>Flexural Tensile Strength =  0,0585 * (Compressive Strength) + 1,2212  (in MPa)</w:t>
      </w:r>
    </w:p>
    <w:p w:rsidR="00774FBE" w:rsidRPr="005E48C3" w:rsidRDefault="00774FBE" w:rsidP="00774FBE">
      <w:pPr>
        <w:jc w:val="both"/>
        <w:rPr>
          <w:rFonts w:ascii="Times New Roman" w:eastAsiaTheme="minorEastAsia" w:hAnsi="Times New Roman" w:cs="Times New Roman"/>
          <w:b/>
          <w:sz w:val="24"/>
          <w:szCs w:val="24"/>
        </w:rPr>
      </w:pPr>
    </w:p>
    <w:p w:rsidR="008B2F45" w:rsidRPr="00E17331" w:rsidRDefault="008B2F45" w:rsidP="00774FBE">
      <w:pPr>
        <w:jc w:val="both"/>
        <w:rPr>
          <w:rFonts w:ascii="Times New Roman" w:eastAsiaTheme="minorEastAsia" w:hAnsi="Times New Roman" w:cs="Times New Roman"/>
          <w:i/>
          <w:sz w:val="24"/>
          <w:szCs w:val="24"/>
          <w:u w:val="single"/>
        </w:rPr>
      </w:pPr>
      <w:r w:rsidRPr="00E17331">
        <w:rPr>
          <w:rFonts w:ascii="Times New Roman" w:eastAsiaTheme="minorEastAsia" w:hAnsi="Times New Roman" w:cs="Times New Roman"/>
          <w:i/>
          <w:sz w:val="24"/>
          <w:szCs w:val="24"/>
          <w:u w:val="single"/>
        </w:rPr>
        <w:t>1</w:t>
      </w:r>
      <w:r w:rsidR="00ED31C9" w:rsidRPr="00E17331">
        <w:rPr>
          <w:rFonts w:ascii="Times New Roman" w:eastAsiaTheme="minorEastAsia" w:hAnsi="Times New Roman" w:cs="Times New Roman"/>
          <w:i/>
          <w:sz w:val="24"/>
          <w:szCs w:val="24"/>
          <w:u w:val="single"/>
        </w:rPr>
        <w:t>d-)</w:t>
      </w:r>
      <w:r w:rsidR="00E62E56" w:rsidRPr="00E17331">
        <w:rPr>
          <w:rFonts w:ascii="Times New Roman" w:eastAsiaTheme="minorEastAsia" w:hAnsi="Times New Roman" w:cs="Times New Roman"/>
          <w:i/>
          <w:sz w:val="24"/>
          <w:szCs w:val="24"/>
          <w:u w:val="single"/>
        </w:rPr>
        <w:t xml:space="preserve"> </w:t>
      </w:r>
    </w:p>
    <w:p w:rsidR="00774FBE" w:rsidRPr="005E48C3" w:rsidRDefault="008B2F45" w:rsidP="008B2F45">
      <w:pPr>
        <w:pStyle w:val="ListeParagraf"/>
        <w:numPr>
          <w:ilvl w:val="0"/>
          <w:numId w:val="12"/>
        </w:numPr>
        <w:jc w:val="both"/>
        <w:rPr>
          <w:rFonts w:eastAsiaTheme="minorEastAsia"/>
          <w:b w:val="0"/>
        </w:rPr>
      </w:pPr>
      <w:r w:rsidRPr="005E48C3">
        <w:rPr>
          <w:rFonts w:eastAsiaTheme="minorEastAsia"/>
          <w:b w:val="0"/>
        </w:rPr>
        <w:t>For the compressive strength of  115 MPa, the values are as below;</w:t>
      </w:r>
    </w:p>
    <w:p w:rsidR="008B2F45" w:rsidRPr="005E48C3" w:rsidRDefault="008B2F45" w:rsidP="00774FBE">
      <w:pPr>
        <w:rPr>
          <w:rFonts w:ascii="Times New Roman" w:eastAsiaTheme="minorEastAsia" w:hAnsi="Times New Roman" w:cs="Times New Roman"/>
          <w:sz w:val="24"/>
          <w:szCs w:val="24"/>
        </w:rPr>
      </w:pPr>
      <w:r w:rsidRPr="005E48C3">
        <w:rPr>
          <w:rFonts w:ascii="Times New Roman" w:eastAsiaTheme="minorEastAsia" w:hAnsi="Times New Roman" w:cs="Times New Roman"/>
          <w:sz w:val="24"/>
          <w:szCs w:val="24"/>
        </w:rPr>
        <w:t>0,0728*115+0,4453= 8,8173 MPa   for Splitting Tensile Strength</w:t>
      </w:r>
    </w:p>
    <w:p w:rsidR="008B2F45" w:rsidRPr="005E48C3" w:rsidRDefault="008B2F45" w:rsidP="00774FBE">
      <w:pPr>
        <w:rPr>
          <w:rFonts w:ascii="Times New Roman" w:eastAsiaTheme="minorEastAsia" w:hAnsi="Times New Roman" w:cs="Times New Roman"/>
          <w:sz w:val="24"/>
          <w:szCs w:val="24"/>
        </w:rPr>
      </w:pPr>
      <w:r w:rsidRPr="005E48C3">
        <w:rPr>
          <w:rFonts w:ascii="Times New Roman" w:eastAsiaTheme="minorEastAsia" w:hAnsi="Times New Roman" w:cs="Times New Roman"/>
          <w:sz w:val="24"/>
          <w:szCs w:val="24"/>
        </w:rPr>
        <w:t xml:space="preserve">0,0585*115+1,2212= 7,9487 MPa    for Flexural Tensile </w:t>
      </w:r>
      <w:r w:rsidR="005E48C3" w:rsidRPr="005E48C3">
        <w:rPr>
          <w:rFonts w:ascii="Times New Roman" w:eastAsiaTheme="minorEastAsia" w:hAnsi="Times New Roman" w:cs="Times New Roman"/>
          <w:sz w:val="24"/>
          <w:szCs w:val="24"/>
        </w:rPr>
        <w:t>Strength</w:t>
      </w:r>
    </w:p>
    <w:p w:rsidR="008B2F45" w:rsidRPr="00E17331" w:rsidRDefault="008B2F45" w:rsidP="008B2F45">
      <w:pPr>
        <w:pStyle w:val="ListeParagraf"/>
        <w:numPr>
          <w:ilvl w:val="0"/>
          <w:numId w:val="12"/>
        </w:numPr>
        <w:tabs>
          <w:tab w:val="left" w:pos="3030"/>
        </w:tabs>
        <w:rPr>
          <w:rFonts w:eastAsia="Times New Roman"/>
          <w:b w:val="0"/>
          <w:bCs/>
          <w:lang w:eastAsia="tr-TR"/>
        </w:rPr>
      </w:pPr>
      <w:r w:rsidRPr="00E17331">
        <w:rPr>
          <w:rFonts w:eastAsia="Times New Roman"/>
          <w:b w:val="0"/>
          <w:bCs/>
          <w:lang w:eastAsia="tr-TR"/>
        </w:rPr>
        <w:t xml:space="preserve">ERROR (C-S) = </w:t>
      </w:r>
      <m:oMath>
        <m:f>
          <m:fPr>
            <m:ctrlPr>
              <w:rPr>
                <w:rFonts w:ascii="Cambria Math" w:eastAsia="Times New Roman"/>
                <w:b w:val="0"/>
                <w:bCs/>
                <w:i/>
                <w:lang w:eastAsia="tr-TR"/>
              </w:rPr>
            </m:ctrlPr>
          </m:fPr>
          <m:num>
            <m:r>
              <w:rPr>
                <w:rFonts w:ascii="Cambria Math" w:eastAsia="Times New Roman"/>
                <w:lang w:eastAsia="tr-TR"/>
              </w:rPr>
              <m:t>8.8173</m:t>
            </m:r>
            <m:r>
              <w:rPr>
                <w:rFonts w:ascii="Cambria Math" w:eastAsia="Times New Roman"/>
                <w:lang w:eastAsia="tr-TR"/>
              </w:rPr>
              <m:t>-</m:t>
            </m:r>
            <m:r>
              <w:rPr>
                <w:rFonts w:ascii="Cambria Math" w:eastAsia="Times New Roman"/>
                <w:lang w:eastAsia="tr-TR"/>
              </w:rPr>
              <m:t>7</m:t>
            </m:r>
          </m:num>
          <m:den>
            <m:r>
              <w:rPr>
                <w:rFonts w:ascii="Cambria Math" w:eastAsia="Times New Roman"/>
                <w:lang w:eastAsia="tr-TR"/>
              </w:rPr>
              <m:t>7</m:t>
            </m:r>
          </m:den>
        </m:f>
        <m:r>
          <w:rPr>
            <w:rFonts w:ascii="Cambria Math" w:eastAsia="Times New Roman" w:hAnsi="Cambria Math"/>
            <w:lang w:eastAsia="tr-TR"/>
          </w:rPr>
          <m:t>*</m:t>
        </m:r>
        <m:r>
          <w:rPr>
            <w:rFonts w:ascii="Cambria Math" w:eastAsia="Times New Roman"/>
            <w:lang w:eastAsia="tr-TR"/>
          </w:rPr>
          <m:t xml:space="preserve">100=25.96 % </m:t>
        </m:r>
      </m:oMath>
    </w:p>
    <w:p w:rsidR="008B2F45" w:rsidRPr="00E17331" w:rsidRDefault="008B2F45" w:rsidP="008B2F45">
      <w:pPr>
        <w:pStyle w:val="ListeParagraf"/>
        <w:tabs>
          <w:tab w:val="left" w:pos="3030"/>
        </w:tabs>
        <w:rPr>
          <w:rFonts w:eastAsia="Times New Roman"/>
          <w:b w:val="0"/>
          <w:bCs/>
          <w:lang w:eastAsia="tr-TR"/>
        </w:rPr>
      </w:pPr>
      <w:r w:rsidRPr="00E17331">
        <w:rPr>
          <w:rFonts w:eastAsia="Times New Roman"/>
          <w:b w:val="0"/>
          <w:bCs/>
          <w:lang w:eastAsia="tr-TR"/>
        </w:rPr>
        <w:t xml:space="preserve">Error (C-F) = </w:t>
      </w:r>
      <m:oMath>
        <m:f>
          <m:fPr>
            <m:ctrlPr>
              <w:rPr>
                <w:rFonts w:ascii="Cambria Math" w:eastAsia="Times New Roman"/>
                <w:b w:val="0"/>
                <w:bCs/>
                <w:i/>
                <w:lang w:eastAsia="tr-TR"/>
              </w:rPr>
            </m:ctrlPr>
          </m:fPr>
          <m:num>
            <m:r>
              <w:rPr>
                <w:rFonts w:ascii="Cambria Math" w:eastAsia="Times New Roman"/>
                <w:lang w:eastAsia="tr-TR"/>
              </w:rPr>
              <m:t>10</m:t>
            </m:r>
            <m:r>
              <w:rPr>
                <w:rFonts w:ascii="Cambria Math" w:eastAsia="Times New Roman"/>
                <w:lang w:eastAsia="tr-TR"/>
              </w:rPr>
              <m:t>-</m:t>
            </m:r>
            <m:r>
              <w:rPr>
                <w:rFonts w:ascii="Cambria Math" w:eastAsia="Times New Roman"/>
                <w:lang w:eastAsia="tr-TR"/>
              </w:rPr>
              <m:t>7,9487</m:t>
            </m:r>
          </m:num>
          <m:den>
            <m:r>
              <w:rPr>
                <w:rFonts w:ascii="Cambria Math" w:eastAsia="Times New Roman"/>
                <w:lang w:eastAsia="tr-TR"/>
              </w:rPr>
              <m:t>10</m:t>
            </m:r>
          </m:den>
        </m:f>
        <m:r>
          <w:rPr>
            <w:rFonts w:ascii="Cambria Math" w:eastAsia="Times New Roman" w:hAnsi="Cambria Math"/>
            <w:lang w:eastAsia="tr-TR"/>
          </w:rPr>
          <m:t>*</m:t>
        </m:r>
        <m:r>
          <w:rPr>
            <w:rFonts w:ascii="Cambria Math" w:eastAsia="Times New Roman"/>
            <w:lang w:eastAsia="tr-TR"/>
          </w:rPr>
          <m:t xml:space="preserve">100=20.51 % </m:t>
        </m:r>
      </m:oMath>
    </w:p>
    <w:p w:rsidR="008B2F45" w:rsidRPr="005E48C3" w:rsidRDefault="008B2F45" w:rsidP="008B2F45">
      <w:pPr>
        <w:pStyle w:val="ListeParagraf"/>
        <w:rPr>
          <w:rFonts w:eastAsiaTheme="minorEastAsia"/>
        </w:rPr>
      </w:pPr>
    </w:p>
    <w:p w:rsidR="008B2F45" w:rsidRDefault="008B2F45" w:rsidP="008B2F45">
      <w:pPr>
        <w:tabs>
          <w:tab w:val="left" w:pos="3030"/>
        </w:tabs>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 xml:space="preserve">Because of the concrete's heterogenic and anisotropic features, we </w:t>
      </w:r>
      <w:r w:rsidR="005E48C3" w:rsidRPr="005E48C3">
        <w:rPr>
          <w:rFonts w:ascii="Times New Roman" w:eastAsia="Times New Roman" w:hAnsi="Times New Roman" w:cs="Times New Roman"/>
          <w:sz w:val="24"/>
          <w:szCs w:val="24"/>
          <w:lang w:eastAsia="tr-TR"/>
        </w:rPr>
        <w:t>cannot</w:t>
      </w:r>
      <w:r w:rsidRPr="005E48C3">
        <w:rPr>
          <w:rFonts w:ascii="Times New Roman" w:eastAsia="Times New Roman" w:hAnsi="Times New Roman" w:cs="Times New Roman"/>
          <w:sz w:val="24"/>
          <w:szCs w:val="24"/>
          <w:lang w:eastAsia="tr-TR"/>
        </w:rPr>
        <w:t xml:space="preserve"> determine </w:t>
      </w:r>
      <w:r w:rsidR="005E48C3" w:rsidRPr="005E48C3">
        <w:rPr>
          <w:rFonts w:ascii="Times New Roman" w:eastAsia="Times New Roman" w:hAnsi="Times New Roman" w:cs="Times New Roman"/>
          <w:sz w:val="24"/>
          <w:szCs w:val="24"/>
          <w:lang w:eastAsia="tr-TR"/>
        </w:rPr>
        <w:t>its</w:t>
      </w:r>
      <w:r w:rsidRPr="005E48C3">
        <w:rPr>
          <w:rFonts w:ascii="Times New Roman" w:eastAsia="Times New Roman" w:hAnsi="Times New Roman" w:cs="Times New Roman"/>
          <w:sz w:val="24"/>
          <w:szCs w:val="24"/>
          <w:lang w:eastAsia="tr-TR"/>
        </w:rPr>
        <w:t xml:space="preserve"> strength using </w:t>
      </w:r>
      <w:r w:rsidR="005E48C3" w:rsidRPr="005E48C3">
        <w:rPr>
          <w:rFonts w:ascii="Times New Roman" w:eastAsia="Times New Roman" w:hAnsi="Times New Roman" w:cs="Times New Roman"/>
          <w:sz w:val="24"/>
          <w:szCs w:val="24"/>
          <w:lang w:eastAsia="tr-TR"/>
        </w:rPr>
        <w:t>linear</w:t>
      </w:r>
      <w:r w:rsidRPr="005E48C3">
        <w:rPr>
          <w:rFonts w:ascii="Times New Roman" w:eastAsia="Times New Roman" w:hAnsi="Times New Roman" w:cs="Times New Roman"/>
          <w:sz w:val="24"/>
          <w:szCs w:val="24"/>
          <w:lang w:eastAsia="tr-TR"/>
        </w:rPr>
        <w:t xml:space="preserve"> relationship. Because of that we have almost 25% error.</w:t>
      </w:r>
    </w:p>
    <w:p w:rsidR="00E17331" w:rsidRDefault="00E17331" w:rsidP="008B2F45">
      <w:pPr>
        <w:tabs>
          <w:tab w:val="left" w:pos="3030"/>
        </w:tabs>
        <w:rPr>
          <w:rFonts w:ascii="Times New Roman" w:eastAsia="Times New Roman" w:hAnsi="Times New Roman" w:cs="Times New Roman"/>
          <w:sz w:val="24"/>
          <w:szCs w:val="24"/>
          <w:lang w:eastAsia="tr-TR"/>
        </w:rPr>
      </w:pPr>
    </w:p>
    <w:p w:rsidR="00E17331" w:rsidRDefault="00E17331" w:rsidP="008B2F45">
      <w:pPr>
        <w:tabs>
          <w:tab w:val="left" w:pos="3030"/>
        </w:tabs>
        <w:rPr>
          <w:rFonts w:ascii="Times New Roman" w:eastAsia="Times New Roman" w:hAnsi="Times New Roman" w:cs="Times New Roman"/>
          <w:sz w:val="24"/>
          <w:szCs w:val="24"/>
          <w:lang w:eastAsia="tr-TR"/>
        </w:rPr>
      </w:pPr>
    </w:p>
    <w:p w:rsidR="00E17331" w:rsidRDefault="00E17331" w:rsidP="008B2F45">
      <w:pPr>
        <w:tabs>
          <w:tab w:val="left" w:pos="3030"/>
        </w:tabs>
        <w:rPr>
          <w:rFonts w:ascii="Times New Roman" w:eastAsia="Times New Roman" w:hAnsi="Times New Roman" w:cs="Times New Roman"/>
          <w:sz w:val="24"/>
          <w:szCs w:val="24"/>
          <w:lang w:eastAsia="tr-TR"/>
        </w:rPr>
      </w:pPr>
    </w:p>
    <w:p w:rsidR="00E17331" w:rsidRPr="005E48C3" w:rsidRDefault="00E17331" w:rsidP="008B2F45">
      <w:pPr>
        <w:tabs>
          <w:tab w:val="left" w:pos="3030"/>
        </w:tabs>
        <w:rPr>
          <w:rFonts w:ascii="Times New Roman" w:eastAsia="Times New Roman" w:hAnsi="Times New Roman" w:cs="Times New Roman"/>
          <w:sz w:val="24"/>
          <w:szCs w:val="24"/>
          <w:lang w:eastAsia="tr-TR"/>
        </w:rPr>
      </w:pPr>
    </w:p>
    <w:p w:rsidR="008B2F45" w:rsidRDefault="008B2F45" w:rsidP="008B2F45">
      <w:pPr>
        <w:tabs>
          <w:tab w:val="left" w:pos="3030"/>
        </w:tabs>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lastRenderedPageBreak/>
        <w:t>2-)</w:t>
      </w:r>
    </w:p>
    <w:p w:rsidR="00E17331" w:rsidRPr="005E48C3" w:rsidRDefault="00E17331" w:rsidP="00E17331">
      <w:pPr>
        <w:tabs>
          <w:tab w:val="left" w:pos="3030"/>
        </w:tabs>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Table 2 : Concrete Samples</w:t>
      </w:r>
    </w:p>
    <w:tbl>
      <w:tblPr>
        <w:tblStyle w:val="TabloKlavuzu"/>
        <w:tblW w:w="0" w:type="auto"/>
        <w:tblLook w:val="04A0"/>
      </w:tblPr>
      <w:tblGrid>
        <w:gridCol w:w="3020"/>
        <w:gridCol w:w="3021"/>
        <w:gridCol w:w="3021"/>
      </w:tblGrid>
      <w:tr w:rsidR="008B2F45" w:rsidRPr="005E48C3" w:rsidTr="00E17331">
        <w:trPr>
          <w:trHeight w:val="206"/>
        </w:trPr>
        <w:tc>
          <w:tcPr>
            <w:tcW w:w="3020"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Concrete 1</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Concrete 2</w:t>
            </w:r>
          </w:p>
        </w:tc>
      </w:tr>
      <w:tr w:rsidR="008B2F45" w:rsidRPr="005E48C3" w:rsidTr="008B2F45">
        <w:tc>
          <w:tcPr>
            <w:tcW w:w="3020"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Cement (kg/m</w:t>
            </w:r>
            <w:r w:rsidRPr="005E48C3">
              <w:rPr>
                <w:rFonts w:ascii="Times New Roman" w:eastAsia="Times New Roman" w:hAnsi="Times New Roman" w:cs="Times New Roman"/>
                <w:sz w:val="24"/>
                <w:szCs w:val="24"/>
                <w:vertAlign w:val="superscript"/>
                <w:lang w:eastAsia="tr-TR"/>
              </w:rPr>
              <w:t>3</w:t>
            </w:r>
            <w:r w:rsidRPr="005E48C3">
              <w:rPr>
                <w:rFonts w:ascii="Times New Roman" w:eastAsia="Times New Roman" w:hAnsi="Times New Roman" w:cs="Times New Roman"/>
                <w:sz w:val="24"/>
                <w:szCs w:val="24"/>
                <w:lang w:eastAsia="tr-TR"/>
              </w:rPr>
              <w:t>)</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300</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300</w:t>
            </w:r>
          </w:p>
        </w:tc>
      </w:tr>
      <w:tr w:rsidR="008B2F45" w:rsidRPr="005E48C3" w:rsidTr="008B2F45">
        <w:tc>
          <w:tcPr>
            <w:tcW w:w="3020"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Water (kg/m</w:t>
            </w:r>
            <w:r w:rsidRPr="005E48C3">
              <w:rPr>
                <w:rFonts w:ascii="Times New Roman" w:eastAsia="Times New Roman" w:hAnsi="Times New Roman" w:cs="Times New Roman"/>
                <w:sz w:val="24"/>
                <w:szCs w:val="24"/>
                <w:vertAlign w:val="superscript"/>
                <w:lang w:eastAsia="tr-TR"/>
              </w:rPr>
              <w:t>3</w:t>
            </w:r>
            <w:r w:rsidRPr="005E48C3">
              <w:rPr>
                <w:rFonts w:ascii="Times New Roman" w:eastAsia="Times New Roman" w:hAnsi="Times New Roman" w:cs="Times New Roman"/>
                <w:sz w:val="24"/>
                <w:szCs w:val="24"/>
                <w:lang w:eastAsia="tr-TR"/>
              </w:rPr>
              <w:t>)</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135</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135</w:t>
            </w:r>
          </w:p>
        </w:tc>
      </w:tr>
      <w:tr w:rsidR="008B2F45" w:rsidRPr="005E48C3" w:rsidTr="008B2F45">
        <w:tc>
          <w:tcPr>
            <w:tcW w:w="3020"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Fine aggregate (kg/m</w:t>
            </w:r>
            <w:r w:rsidRPr="005E48C3">
              <w:rPr>
                <w:rFonts w:ascii="Times New Roman" w:eastAsia="Times New Roman" w:hAnsi="Times New Roman" w:cs="Times New Roman"/>
                <w:sz w:val="24"/>
                <w:szCs w:val="24"/>
                <w:vertAlign w:val="superscript"/>
                <w:lang w:eastAsia="tr-TR"/>
              </w:rPr>
              <w:t>3</w:t>
            </w:r>
            <w:r w:rsidRPr="005E48C3">
              <w:rPr>
                <w:rFonts w:ascii="Times New Roman" w:eastAsia="Times New Roman" w:hAnsi="Times New Roman" w:cs="Times New Roman"/>
                <w:sz w:val="24"/>
                <w:szCs w:val="24"/>
                <w:lang w:eastAsia="tr-TR"/>
              </w:rPr>
              <w:t>)</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1100</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1100</w:t>
            </w:r>
          </w:p>
        </w:tc>
      </w:tr>
      <w:tr w:rsidR="008B2F45" w:rsidRPr="005E48C3" w:rsidTr="008B2F45">
        <w:tc>
          <w:tcPr>
            <w:tcW w:w="3020"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Coarse aggregate (kg/m</w:t>
            </w:r>
            <w:r w:rsidRPr="005E48C3">
              <w:rPr>
                <w:rFonts w:ascii="Times New Roman" w:eastAsia="Times New Roman" w:hAnsi="Times New Roman" w:cs="Times New Roman"/>
                <w:sz w:val="24"/>
                <w:szCs w:val="24"/>
                <w:vertAlign w:val="superscript"/>
                <w:lang w:eastAsia="tr-TR"/>
              </w:rPr>
              <w:t>3</w:t>
            </w:r>
            <w:r w:rsidRPr="005E48C3">
              <w:rPr>
                <w:rFonts w:ascii="Times New Roman" w:eastAsia="Times New Roman" w:hAnsi="Times New Roman" w:cs="Times New Roman"/>
                <w:sz w:val="24"/>
                <w:szCs w:val="24"/>
                <w:lang w:eastAsia="tr-TR"/>
              </w:rPr>
              <w:t>)</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900</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900</w:t>
            </w:r>
          </w:p>
        </w:tc>
      </w:tr>
      <w:tr w:rsidR="008B2F45" w:rsidRPr="005E48C3" w:rsidTr="008B2F45">
        <w:tc>
          <w:tcPr>
            <w:tcW w:w="3020"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Air – entraining admixture</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w:t>
            </w:r>
          </w:p>
        </w:tc>
      </w:tr>
      <w:tr w:rsidR="008B2F45" w:rsidRPr="005E48C3" w:rsidTr="008B2F45">
        <w:tc>
          <w:tcPr>
            <w:tcW w:w="3020"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Air content (%)</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2.2</w:t>
            </w:r>
          </w:p>
        </w:tc>
        <w:tc>
          <w:tcPr>
            <w:tcW w:w="3021" w:type="dxa"/>
          </w:tcPr>
          <w:p w:rsidR="008B2F45" w:rsidRPr="005E48C3" w:rsidRDefault="008B2F45" w:rsidP="008B2F45">
            <w:pPr>
              <w:tabs>
                <w:tab w:val="left" w:pos="3030"/>
              </w:tabs>
              <w:spacing w:line="360" w:lineRule="auto"/>
              <w:jc w:val="center"/>
              <w:rPr>
                <w:rFonts w:ascii="Times New Roman" w:eastAsia="Times New Roman" w:hAnsi="Times New Roman" w:cs="Times New Roman"/>
                <w:sz w:val="24"/>
                <w:szCs w:val="24"/>
                <w:lang w:eastAsia="tr-TR"/>
              </w:rPr>
            </w:pPr>
            <w:r w:rsidRPr="005E48C3">
              <w:rPr>
                <w:rFonts w:ascii="Times New Roman" w:eastAsia="Times New Roman" w:hAnsi="Times New Roman" w:cs="Times New Roman"/>
                <w:sz w:val="24"/>
                <w:szCs w:val="24"/>
                <w:lang w:eastAsia="tr-TR"/>
              </w:rPr>
              <w:t>5.0</w:t>
            </w:r>
          </w:p>
        </w:tc>
      </w:tr>
    </w:tbl>
    <w:p w:rsidR="00AB0F2C" w:rsidRPr="005E48C3" w:rsidRDefault="00AB0F2C" w:rsidP="007B644A">
      <w:pPr>
        <w:rPr>
          <w:rFonts w:ascii="Times New Roman" w:eastAsiaTheme="minorEastAsia" w:hAnsi="Times New Roman" w:cs="Times New Roman"/>
          <w:b/>
          <w:sz w:val="24"/>
          <w:szCs w:val="24"/>
        </w:rPr>
      </w:pPr>
    </w:p>
    <w:p w:rsidR="008B2F45" w:rsidRPr="00E17331" w:rsidRDefault="00E17331" w:rsidP="00E17331">
      <w:pPr>
        <w:pStyle w:val="Default"/>
        <w:spacing w:line="360" w:lineRule="auto"/>
        <w:rPr>
          <w:color w:val="auto"/>
          <w:lang w:val="en-US"/>
        </w:rPr>
      </w:pPr>
      <w:r w:rsidRPr="00E17331">
        <w:rPr>
          <w:color w:val="auto"/>
          <w:lang w:val="en-US"/>
        </w:rPr>
        <w:t xml:space="preserve">Concrete </w:t>
      </w:r>
      <w:r w:rsidR="008B2F45" w:rsidRPr="00E17331">
        <w:rPr>
          <w:color w:val="auto"/>
          <w:lang w:val="en-US"/>
        </w:rPr>
        <w:t>2  has higher workability since air entrainment increases the workability.</w:t>
      </w:r>
    </w:p>
    <w:p w:rsidR="008B2F45" w:rsidRPr="00E17331" w:rsidRDefault="00E17331" w:rsidP="00E17331">
      <w:pPr>
        <w:rPr>
          <w:rFonts w:ascii="Times New Roman" w:eastAsiaTheme="minorEastAsia" w:hAnsi="Times New Roman" w:cs="Times New Roman"/>
          <w:b/>
          <w:sz w:val="24"/>
          <w:szCs w:val="24"/>
        </w:rPr>
      </w:pPr>
      <w:r w:rsidRPr="00E17331">
        <w:rPr>
          <w:rFonts w:ascii="Times New Roman" w:hAnsi="Times New Roman" w:cs="Times New Roman"/>
          <w:sz w:val="24"/>
          <w:szCs w:val="24"/>
        </w:rPr>
        <w:t xml:space="preserve">Concrete </w:t>
      </w:r>
      <w:r w:rsidR="008B2F45" w:rsidRPr="00E17331">
        <w:rPr>
          <w:rFonts w:ascii="Times New Roman" w:hAnsi="Times New Roman" w:cs="Times New Roman"/>
          <w:sz w:val="24"/>
          <w:szCs w:val="24"/>
        </w:rPr>
        <w:t>1 has higher strength. Air entrainment decreases the strength of concrete</w:t>
      </w:r>
      <w:r w:rsidRPr="00E17331">
        <w:rPr>
          <w:rFonts w:ascii="Times New Roman" w:hAnsi="Times New Roman" w:cs="Times New Roman"/>
          <w:sz w:val="24"/>
          <w:szCs w:val="24"/>
        </w:rPr>
        <w:t>.</w:t>
      </w:r>
    </w:p>
    <w:p w:rsidR="00E17331" w:rsidRDefault="00140066" w:rsidP="00E17331">
      <w:pPr>
        <w:rPr>
          <w:rFonts w:ascii="Times New Roman" w:eastAsiaTheme="minorEastAsia" w:hAnsi="Times New Roman" w:cs="Times New Roman"/>
          <w:b/>
          <w:sz w:val="24"/>
          <w:szCs w:val="24"/>
        </w:rPr>
      </w:pPr>
      <w:r w:rsidRPr="005E48C3">
        <w:rPr>
          <w:rFonts w:ascii="Times New Roman" w:eastAsiaTheme="minorEastAsia" w:hAnsi="Times New Roman" w:cs="Times New Roman"/>
          <w:b/>
          <w:sz w:val="24"/>
          <w:szCs w:val="24"/>
        </w:rPr>
        <w:t>9</w:t>
      </w:r>
      <w:r w:rsidR="007B644A" w:rsidRPr="005E48C3">
        <w:rPr>
          <w:rFonts w:ascii="Times New Roman" w:eastAsiaTheme="minorEastAsia" w:hAnsi="Times New Roman" w:cs="Times New Roman"/>
          <w:b/>
          <w:sz w:val="24"/>
          <w:szCs w:val="24"/>
        </w:rPr>
        <w:t xml:space="preserve">. </w:t>
      </w:r>
      <w:r w:rsidR="00256A81" w:rsidRPr="005E48C3">
        <w:rPr>
          <w:rFonts w:ascii="Times New Roman" w:eastAsiaTheme="minorEastAsia" w:hAnsi="Times New Roman" w:cs="Times New Roman"/>
          <w:b/>
          <w:sz w:val="24"/>
          <w:szCs w:val="24"/>
        </w:rPr>
        <w:t>Conclusion</w:t>
      </w:r>
    </w:p>
    <w:p w:rsidR="00D84390" w:rsidRPr="00E17331" w:rsidRDefault="005E48C3" w:rsidP="00E17331">
      <w:pPr>
        <w:rPr>
          <w:rFonts w:ascii="Times New Roman" w:eastAsiaTheme="minorEastAsia" w:hAnsi="Times New Roman" w:cs="Times New Roman"/>
          <w:b/>
          <w:sz w:val="24"/>
          <w:szCs w:val="24"/>
        </w:rPr>
      </w:pPr>
      <w:r w:rsidRPr="005E48C3">
        <w:rPr>
          <w:rFonts w:ascii="Times New Roman" w:eastAsiaTheme="minorEastAsia" w:hAnsi="Times New Roman" w:cs="Times New Roman"/>
          <w:sz w:val="24"/>
          <w:szCs w:val="24"/>
        </w:rPr>
        <w:t>In this lab session determination of the unit weight of concrete have been done with provided data. According to results, type of concrete is indicated as normal weight concrete. Afterwards, in the light of the given 3 samples and their data, compressive, flexural tensile and splitting tensile strengths are calculated according to ASTM formulas.</w:t>
      </w:r>
    </w:p>
    <w:p w:rsidR="005E48C3" w:rsidRPr="005E48C3" w:rsidRDefault="005E48C3" w:rsidP="005E48C3">
      <w:pPr>
        <w:ind w:firstLine="720"/>
        <w:rPr>
          <w:rFonts w:ascii="Times New Roman" w:eastAsiaTheme="minorEastAsia" w:hAnsi="Times New Roman" w:cs="Times New Roman"/>
          <w:sz w:val="24"/>
          <w:szCs w:val="24"/>
        </w:rPr>
      </w:pPr>
    </w:p>
    <w:p w:rsidR="00D66DCF" w:rsidRPr="005E48C3" w:rsidRDefault="00140066" w:rsidP="007B644A">
      <w:pPr>
        <w:rPr>
          <w:rFonts w:ascii="Times New Roman" w:eastAsiaTheme="minorEastAsia" w:hAnsi="Times New Roman" w:cs="Times New Roman"/>
          <w:b/>
          <w:sz w:val="24"/>
          <w:szCs w:val="24"/>
        </w:rPr>
      </w:pPr>
      <w:r w:rsidRPr="005E48C3">
        <w:rPr>
          <w:rFonts w:ascii="Times New Roman" w:eastAsiaTheme="minorEastAsia" w:hAnsi="Times New Roman" w:cs="Times New Roman"/>
          <w:b/>
          <w:sz w:val="24"/>
          <w:szCs w:val="24"/>
        </w:rPr>
        <w:t>10</w:t>
      </w:r>
      <w:r w:rsidR="007B644A" w:rsidRPr="005E48C3">
        <w:rPr>
          <w:rFonts w:ascii="Times New Roman" w:eastAsiaTheme="minorEastAsia" w:hAnsi="Times New Roman" w:cs="Times New Roman"/>
          <w:b/>
          <w:sz w:val="24"/>
          <w:szCs w:val="24"/>
        </w:rPr>
        <w:t>. References</w:t>
      </w:r>
    </w:p>
    <w:p w:rsidR="00140066" w:rsidRPr="005E48C3" w:rsidRDefault="00140066" w:rsidP="0083216D">
      <w:pPr>
        <w:jc w:val="both"/>
        <w:rPr>
          <w:rFonts w:ascii="Times New Roman" w:hAnsi="Times New Roman" w:cs="Times New Roman"/>
          <w:sz w:val="24"/>
          <w:szCs w:val="24"/>
        </w:rPr>
      </w:pPr>
      <w:r w:rsidRPr="005E48C3">
        <w:rPr>
          <w:rFonts w:ascii="Times New Roman" w:hAnsi="Times New Roman" w:cs="Times New Roman"/>
          <w:sz w:val="24"/>
          <w:szCs w:val="24"/>
        </w:rPr>
        <w:t>CE344 Lecture Notes</w:t>
      </w:r>
    </w:p>
    <w:sdt>
      <w:sdtPr>
        <w:rPr>
          <w:rFonts w:ascii="Times New Roman" w:hAnsi="Times New Roman" w:cs="Times New Roman"/>
          <w:sz w:val="24"/>
          <w:szCs w:val="24"/>
        </w:rPr>
        <w:id w:val="12130456"/>
        <w:docPartObj>
          <w:docPartGallery w:val="Bibliographies"/>
          <w:docPartUnique/>
        </w:docPartObj>
      </w:sdtPr>
      <w:sdtEndPr>
        <w:rPr>
          <w:rFonts w:asciiTheme="minorHAnsi" w:hAnsiTheme="minorHAnsi" w:cstheme="minorBidi"/>
          <w:sz w:val="22"/>
          <w:szCs w:val="22"/>
        </w:rPr>
      </w:sdtEndPr>
      <w:sdtContent>
        <w:p w:rsidR="005E48C3" w:rsidRPr="005E48C3" w:rsidRDefault="0046076E" w:rsidP="005E48C3">
          <w:pPr>
            <w:pStyle w:val="Kaynaka"/>
            <w:rPr>
              <w:noProof/>
            </w:rPr>
          </w:pPr>
          <w:r w:rsidRPr="005E48C3">
            <w:rPr>
              <w:rFonts w:ascii="Times New Roman" w:hAnsi="Times New Roman" w:cs="Times New Roman"/>
              <w:sz w:val="24"/>
              <w:szCs w:val="24"/>
            </w:rPr>
            <w:fldChar w:fldCharType="begin"/>
          </w:r>
          <w:r w:rsidR="00140066" w:rsidRPr="005E48C3">
            <w:rPr>
              <w:rFonts w:ascii="Times New Roman" w:hAnsi="Times New Roman" w:cs="Times New Roman"/>
              <w:sz w:val="24"/>
              <w:szCs w:val="24"/>
            </w:rPr>
            <w:instrText xml:space="preserve"> BIBLIOGRAPHY </w:instrText>
          </w:r>
          <w:r w:rsidRPr="005E48C3">
            <w:rPr>
              <w:rFonts w:ascii="Times New Roman" w:hAnsi="Times New Roman" w:cs="Times New Roman"/>
              <w:sz w:val="24"/>
              <w:szCs w:val="24"/>
            </w:rPr>
            <w:fldChar w:fldCharType="separate"/>
          </w:r>
          <w:r w:rsidR="005E48C3" w:rsidRPr="005E48C3">
            <w:rPr>
              <w:noProof/>
            </w:rPr>
            <w:t xml:space="preserve">ASTM. (n.d.). </w:t>
          </w:r>
          <w:r w:rsidR="005E48C3" w:rsidRPr="005E48C3">
            <w:rPr>
              <w:i/>
              <w:iCs/>
              <w:noProof/>
            </w:rPr>
            <w:t>DESIGNATION: C138/C138M - 17a.</w:t>
          </w:r>
          <w:r w:rsidR="005E48C3" w:rsidRPr="005E48C3">
            <w:rPr>
              <w:noProof/>
            </w:rPr>
            <w:t xml:space="preserve"> Retrieved 05 27, 2019, from American Society for Testing and Materials: https://www.astm.org/TRAIN/filtrexx40.cgi?+-P+ID+192+traindetail.frm</w:t>
          </w:r>
        </w:p>
        <w:p w:rsidR="005E48C3" w:rsidRPr="005E48C3" w:rsidRDefault="005E48C3" w:rsidP="005E48C3">
          <w:pPr>
            <w:pStyle w:val="Kaynaka"/>
            <w:rPr>
              <w:noProof/>
            </w:rPr>
          </w:pPr>
          <w:r w:rsidRPr="005E48C3">
            <w:rPr>
              <w:noProof/>
            </w:rPr>
            <w:t xml:space="preserve">ASTM. (n.d.). </w:t>
          </w:r>
          <w:r w:rsidRPr="005E48C3">
            <w:rPr>
              <w:i/>
              <w:iCs/>
              <w:noProof/>
            </w:rPr>
            <w:t xml:space="preserve">DESIGNATION: C39/C39M - 18 </w:t>
          </w:r>
          <w:r w:rsidRPr="005E48C3">
            <w:rPr>
              <w:noProof/>
            </w:rPr>
            <w:t>. Retrieved 05 27, 2019, from American Society for Testing and Materials: https://compass.astm.org</w:t>
          </w:r>
        </w:p>
        <w:p w:rsidR="005E48C3" w:rsidRPr="005E48C3" w:rsidRDefault="005E48C3" w:rsidP="005E48C3">
          <w:pPr>
            <w:pStyle w:val="Kaynaka"/>
            <w:rPr>
              <w:noProof/>
            </w:rPr>
          </w:pPr>
          <w:r w:rsidRPr="005E48C3">
            <w:rPr>
              <w:noProof/>
            </w:rPr>
            <w:t xml:space="preserve">ASTM. (n.d.). </w:t>
          </w:r>
          <w:r w:rsidRPr="005E48C3">
            <w:rPr>
              <w:i/>
              <w:iCs/>
              <w:noProof/>
            </w:rPr>
            <w:t>DESIGNATION: C496/C496M - 17</w:t>
          </w:r>
          <w:r w:rsidRPr="005E48C3">
            <w:rPr>
              <w:noProof/>
            </w:rPr>
            <w:t>. Retrieved 05 27, 2019, from American Society for Testing and Materials: https://compass.astm.org/</w:t>
          </w:r>
        </w:p>
        <w:p w:rsidR="005E48C3" w:rsidRPr="005E48C3" w:rsidRDefault="005E48C3" w:rsidP="005E48C3">
          <w:pPr>
            <w:pStyle w:val="Kaynaka"/>
            <w:rPr>
              <w:noProof/>
            </w:rPr>
          </w:pPr>
          <w:r w:rsidRPr="005E48C3">
            <w:rPr>
              <w:noProof/>
            </w:rPr>
            <w:t xml:space="preserve">ASTM. (n.d.). </w:t>
          </w:r>
          <w:r w:rsidRPr="005E48C3">
            <w:rPr>
              <w:i/>
              <w:iCs/>
              <w:noProof/>
            </w:rPr>
            <w:t>DESIGNATION: C78/C78M - 18.</w:t>
          </w:r>
          <w:r w:rsidRPr="005E48C3">
            <w:rPr>
              <w:noProof/>
            </w:rPr>
            <w:t xml:space="preserve"> Retrieved 05 27, 2019, from American Society for Testing and Materials: htps://compass.astm.org</w:t>
          </w:r>
        </w:p>
        <w:p w:rsidR="005E48C3" w:rsidRPr="005E48C3" w:rsidRDefault="005E48C3" w:rsidP="005E48C3">
          <w:pPr>
            <w:pStyle w:val="Kaynaka"/>
            <w:rPr>
              <w:noProof/>
            </w:rPr>
          </w:pPr>
          <w:r w:rsidRPr="005E48C3">
            <w:rPr>
              <w:noProof/>
            </w:rPr>
            <w:lastRenderedPageBreak/>
            <w:t xml:space="preserve">Erdoğan, S. T., &amp; Erdoğan, T. Y. (2014). </w:t>
          </w:r>
          <w:r w:rsidRPr="005E48C3">
            <w:rPr>
              <w:i/>
              <w:iCs/>
              <w:noProof/>
            </w:rPr>
            <w:t>BASIC MATERIALS OF CONSTRUCTION.</w:t>
          </w:r>
          <w:r w:rsidRPr="005E48C3">
            <w:rPr>
              <w:noProof/>
            </w:rPr>
            <w:t xml:space="preserve"> Ankara: METU PRESS.</w:t>
          </w:r>
        </w:p>
        <w:p w:rsidR="00140066" w:rsidRPr="005E48C3" w:rsidRDefault="0046076E" w:rsidP="005E48C3">
          <w:pPr>
            <w:jc w:val="both"/>
          </w:pPr>
          <w:r w:rsidRPr="005E48C3">
            <w:rPr>
              <w:rFonts w:ascii="Times New Roman" w:hAnsi="Times New Roman" w:cs="Times New Roman"/>
              <w:sz w:val="24"/>
              <w:szCs w:val="24"/>
            </w:rPr>
            <w:fldChar w:fldCharType="end"/>
          </w:r>
        </w:p>
      </w:sdtContent>
    </w:sdt>
    <w:p w:rsidR="00140066" w:rsidRPr="005E48C3" w:rsidRDefault="00140066" w:rsidP="007B644A">
      <w:pPr>
        <w:rPr>
          <w:rFonts w:ascii="Times New Roman" w:hAnsi="Times New Roman" w:cs="Times New Roman"/>
          <w:sz w:val="24"/>
          <w:szCs w:val="24"/>
        </w:rPr>
      </w:pPr>
    </w:p>
    <w:sectPr w:rsidR="00140066" w:rsidRPr="005E48C3" w:rsidSect="002B7F10">
      <w:footerReference w:type="default" r:id="rId10"/>
      <w:foot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BDA" w:rsidRDefault="00567BDA" w:rsidP="003A58FC">
      <w:pPr>
        <w:spacing w:after="0" w:line="240" w:lineRule="auto"/>
      </w:pPr>
      <w:r>
        <w:separator/>
      </w:r>
    </w:p>
  </w:endnote>
  <w:endnote w:type="continuationSeparator" w:id="1">
    <w:p w:rsidR="00567BDA" w:rsidRDefault="00567BDA" w:rsidP="003A58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8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F45" w:rsidRDefault="008B2F45">
    <w:pPr>
      <w:pStyle w:val="Altbilgi"/>
      <w:jc w:val="center"/>
    </w:pPr>
  </w:p>
  <w:p w:rsidR="008B2F45" w:rsidRDefault="008B2F45">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56271"/>
      <w:docPartObj>
        <w:docPartGallery w:val="Page Numbers (Bottom of Page)"/>
        <w:docPartUnique/>
      </w:docPartObj>
    </w:sdtPr>
    <w:sdtContent>
      <w:p w:rsidR="008B2F45" w:rsidRDefault="008B2F45">
        <w:pPr>
          <w:pStyle w:val="Altbilgi"/>
          <w:jc w:val="center"/>
        </w:pPr>
        <w:fldSimple w:instr=" PAGE   \* MERGEFORMAT ">
          <w:r w:rsidR="00E17331">
            <w:rPr>
              <w:noProof/>
            </w:rPr>
            <w:t>3</w:t>
          </w:r>
        </w:fldSimple>
      </w:p>
    </w:sdtContent>
  </w:sdt>
  <w:p w:rsidR="008B2F45" w:rsidRDefault="008B2F45">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F45" w:rsidRDefault="008B2F45">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BDA" w:rsidRDefault="00567BDA" w:rsidP="003A58FC">
      <w:pPr>
        <w:spacing w:after="0" w:line="240" w:lineRule="auto"/>
      </w:pPr>
      <w:r>
        <w:separator/>
      </w:r>
    </w:p>
  </w:footnote>
  <w:footnote w:type="continuationSeparator" w:id="1">
    <w:p w:rsidR="00567BDA" w:rsidRDefault="00567BDA" w:rsidP="003A58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F90"/>
    <w:multiLevelType w:val="hybridMultilevel"/>
    <w:tmpl w:val="D66A18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EF86D99"/>
    <w:multiLevelType w:val="hybridMultilevel"/>
    <w:tmpl w:val="CE8C70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5980D36"/>
    <w:multiLevelType w:val="hybridMultilevel"/>
    <w:tmpl w:val="264442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653155D"/>
    <w:multiLevelType w:val="hybridMultilevel"/>
    <w:tmpl w:val="9530F83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A983768"/>
    <w:multiLevelType w:val="hybridMultilevel"/>
    <w:tmpl w:val="C49A0528"/>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38D32A79"/>
    <w:multiLevelType w:val="hybridMultilevel"/>
    <w:tmpl w:val="9D70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F525BB"/>
    <w:multiLevelType w:val="hybridMultilevel"/>
    <w:tmpl w:val="6DBE93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B41262D"/>
    <w:multiLevelType w:val="hybridMultilevel"/>
    <w:tmpl w:val="8040756A"/>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367432A"/>
    <w:multiLevelType w:val="hybridMultilevel"/>
    <w:tmpl w:val="B91020FE"/>
    <w:lvl w:ilvl="0" w:tplc="041F0013">
      <w:start w:val="1"/>
      <w:numFmt w:val="upperRoman"/>
      <w:lvlText w:val="%1."/>
      <w:lvlJc w:val="righ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nsid w:val="68891CFD"/>
    <w:multiLevelType w:val="hybridMultilevel"/>
    <w:tmpl w:val="417E0ED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760E40B9"/>
    <w:multiLevelType w:val="hybridMultilevel"/>
    <w:tmpl w:val="940E7C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77B07555"/>
    <w:multiLevelType w:val="hybridMultilevel"/>
    <w:tmpl w:val="69E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60773C"/>
    <w:multiLevelType w:val="hybridMultilevel"/>
    <w:tmpl w:val="A574DD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2"/>
  </w:num>
  <w:num w:numId="5">
    <w:abstractNumId w:val="6"/>
  </w:num>
  <w:num w:numId="6">
    <w:abstractNumId w:val="5"/>
  </w:num>
  <w:num w:numId="7">
    <w:abstractNumId w:val="0"/>
  </w:num>
  <w:num w:numId="8">
    <w:abstractNumId w:val="4"/>
  </w:num>
  <w:num w:numId="9">
    <w:abstractNumId w:val="3"/>
  </w:num>
  <w:num w:numId="10">
    <w:abstractNumId w:val="1"/>
  </w:num>
  <w:num w:numId="11">
    <w:abstractNumId w:val="9"/>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23D0E"/>
    <w:rsid w:val="000506E1"/>
    <w:rsid w:val="000525F4"/>
    <w:rsid w:val="001063A5"/>
    <w:rsid w:val="00140066"/>
    <w:rsid w:val="00146E7F"/>
    <w:rsid w:val="00175D5E"/>
    <w:rsid w:val="00177203"/>
    <w:rsid w:val="001C4A0C"/>
    <w:rsid w:val="00256A81"/>
    <w:rsid w:val="002910CB"/>
    <w:rsid w:val="002B6677"/>
    <w:rsid w:val="002B7F10"/>
    <w:rsid w:val="00344311"/>
    <w:rsid w:val="00364AF7"/>
    <w:rsid w:val="0037329B"/>
    <w:rsid w:val="0038195C"/>
    <w:rsid w:val="003A58FC"/>
    <w:rsid w:val="003F5D0F"/>
    <w:rsid w:val="003F6B8F"/>
    <w:rsid w:val="00430773"/>
    <w:rsid w:val="0043744A"/>
    <w:rsid w:val="0046076E"/>
    <w:rsid w:val="004E3CD8"/>
    <w:rsid w:val="0051056A"/>
    <w:rsid w:val="00516EBB"/>
    <w:rsid w:val="00532012"/>
    <w:rsid w:val="00567BDA"/>
    <w:rsid w:val="005B451D"/>
    <w:rsid w:val="005E48C3"/>
    <w:rsid w:val="00607948"/>
    <w:rsid w:val="006654D7"/>
    <w:rsid w:val="006B2D46"/>
    <w:rsid w:val="006D0837"/>
    <w:rsid w:val="00706FD6"/>
    <w:rsid w:val="00766764"/>
    <w:rsid w:val="00767731"/>
    <w:rsid w:val="00774FBE"/>
    <w:rsid w:val="00782AB9"/>
    <w:rsid w:val="00792049"/>
    <w:rsid w:val="007A117E"/>
    <w:rsid w:val="007A556B"/>
    <w:rsid w:val="007B644A"/>
    <w:rsid w:val="007E60AF"/>
    <w:rsid w:val="00802885"/>
    <w:rsid w:val="0083216D"/>
    <w:rsid w:val="00853EBC"/>
    <w:rsid w:val="008B2F45"/>
    <w:rsid w:val="008E648C"/>
    <w:rsid w:val="00923BAD"/>
    <w:rsid w:val="00A81211"/>
    <w:rsid w:val="00AB0F2C"/>
    <w:rsid w:val="00AE231A"/>
    <w:rsid w:val="00AF56B8"/>
    <w:rsid w:val="00B44675"/>
    <w:rsid w:val="00B67ED2"/>
    <w:rsid w:val="00B70316"/>
    <w:rsid w:val="00B7676E"/>
    <w:rsid w:val="00B915D9"/>
    <w:rsid w:val="00C042B4"/>
    <w:rsid w:val="00C755E7"/>
    <w:rsid w:val="00CC3D03"/>
    <w:rsid w:val="00CF601B"/>
    <w:rsid w:val="00D24059"/>
    <w:rsid w:val="00D30422"/>
    <w:rsid w:val="00D469F4"/>
    <w:rsid w:val="00D603DF"/>
    <w:rsid w:val="00D65ABE"/>
    <w:rsid w:val="00D66DCF"/>
    <w:rsid w:val="00D84390"/>
    <w:rsid w:val="00DB0DDF"/>
    <w:rsid w:val="00E02E14"/>
    <w:rsid w:val="00E17331"/>
    <w:rsid w:val="00E62E56"/>
    <w:rsid w:val="00ED31C9"/>
    <w:rsid w:val="00ED792D"/>
    <w:rsid w:val="00EE4BEB"/>
    <w:rsid w:val="00F23D0E"/>
    <w:rsid w:val="00F72D7E"/>
    <w:rsid w:val="00F73001"/>
    <w:rsid w:val="00F838D0"/>
    <w:rsid w:val="00FB6B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4D7"/>
    <w:rPr>
      <w:lang w:val="en-US"/>
    </w:rPr>
  </w:style>
  <w:style w:type="paragraph" w:styleId="Balk1">
    <w:name w:val="heading 1"/>
    <w:basedOn w:val="Normal"/>
    <w:next w:val="Normal"/>
    <w:link w:val="Balk1Char"/>
    <w:uiPriority w:val="9"/>
    <w:qFormat/>
    <w:rsid w:val="00B915D9"/>
    <w:pPr>
      <w:keepNext/>
      <w:keepLines/>
      <w:spacing w:before="240" w:after="0"/>
      <w:outlineLvl w:val="0"/>
    </w:pPr>
    <w:rPr>
      <w:rFonts w:ascii="Times New Roman" w:eastAsiaTheme="majorEastAsia" w:hAnsi="Times New Roman" w:cstheme="majorBidi"/>
      <w:b/>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15D9"/>
    <w:rPr>
      <w:rFonts w:ascii="Times New Roman" w:eastAsiaTheme="majorEastAsia" w:hAnsi="Times New Roman" w:cstheme="majorBidi"/>
      <w:b/>
      <w:sz w:val="24"/>
      <w:szCs w:val="32"/>
      <w:lang w:val="en-US"/>
    </w:rPr>
  </w:style>
  <w:style w:type="paragraph" w:styleId="ListeParagraf">
    <w:name w:val="List Paragraph"/>
    <w:basedOn w:val="Normal"/>
    <w:uiPriority w:val="34"/>
    <w:qFormat/>
    <w:rsid w:val="006B2D46"/>
    <w:pPr>
      <w:spacing w:after="120"/>
      <w:ind w:left="720"/>
      <w:contextualSpacing/>
    </w:pPr>
    <w:rPr>
      <w:rFonts w:ascii="Times New Roman" w:hAnsi="Times New Roman" w:cs="Times New Roman"/>
      <w:b/>
      <w:sz w:val="24"/>
      <w:szCs w:val="24"/>
    </w:rPr>
  </w:style>
  <w:style w:type="paragraph" w:styleId="ResimYazs">
    <w:name w:val="caption"/>
    <w:basedOn w:val="Normal"/>
    <w:next w:val="Normal"/>
    <w:uiPriority w:val="35"/>
    <w:unhideWhenUsed/>
    <w:qFormat/>
    <w:rsid w:val="006B2D46"/>
    <w:pPr>
      <w:spacing w:line="240" w:lineRule="auto"/>
    </w:pPr>
    <w:rPr>
      <w:rFonts w:ascii="Times New Roman" w:hAnsi="Times New Roman" w:cs="Times New Roman"/>
      <w:b/>
      <w:i/>
      <w:iCs/>
      <w:color w:val="1F497D" w:themeColor="text2"/>
      <w:sz w:val="18"/>
      <w:szCs w:val="18"/>
    </w:rPr>
  </w:style>
  <w:style w:type="character" w:customStyle="1" w:styleId="note">
    <w:name w:val="note"/>
    <w:basedOn w:val="VarsaylanParagrafYazTipi"/>
    <w:rsid w:val="00766764"/>
  </w:style>
  <w:style w:type="paragraph" w:styleId="BalonMetni">
    <w:name w:val="Balloon Text"/>
    <w:basedOn w:val="Normal"/>
    <w:link w:val="BalonMetniChar"/>
    <w:uiPriority w:val="99"/>
    <w:semiHidden/>
    <w:unhideWhenUsed/>
    <w:rsid w:val="0076676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66764"/>
    <w:rPr>
      <w:rFonts w:ascii="Tahoma" w:hAnsi="Tahoma" w:cs="Tahoma"/>
      <w:sz w:val="16"/>
      <w:szCs w:val="16"/>
      <w:lang w:val="en-US"/>
    </w:rPr>
  </w:style>
  <w:style w:type="character" w:styleId="YerTutucuMetni">
    <w:name w:val="Placeholder Text"/>
    <w:basedOn w:val="VarsaylanParagrafYazTipi"/>
    <w:uiPriority w:val="99"/>
    <w:semiHidden/>
    <w:rsid w:val="00923BAD"/>
    <w:rPr>
      <w:color w:val="808080"/>
    </w:rPr>
  </w:style>
  <w:style w:type="table" w:styleId="TabloKlavuzu">
    <w:name w:val="Table Grid"/>
    <w:basedOn w:val="NormalTablo"/>
    <w:uiPriority w:val="39"/>
    <w:rsid w:val="00F838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kGlgeleme-Vurgu11">
    <w:name w:val="Açık Gölgeleme - Vurgu 11"/>
    <w:basedOn w:val="NormalTablo"/>
    <w:uiPriority w:val="60"/>
    <w:rsid w:val="00F838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F838D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3">
    <w:name w:val="Light Shading Accent 3"/>
    <w:basedOn w:val="NormalTablo"/>
    <w:uiPriority w:val="60"/>
    <w:rsid w:val="00516EB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TMLncedenBiimlendirilmi">
    <w:name w:val="HTML Preformatted"/>
    <w:basedOn w:val="Normal"/>
    <w:link w:val="HTMLncedenBiimlendirilmiChar"/>
    <w:uiPriority w:val="99"/>
    <w:semiHidden/>
    <w:unhideWhenUsed/>
    <w:rsid w:val="0025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256A81"/>
    <w:rPr>
      <w:rFonts w:ascii="Courier New" w:eastAsia="Times New Roman" w:hAnsi="Courier New" w:cs="Courier New"/>
      <w:sz w:val="20"/>
      <w:szCs w:val="20"/>
      <w:lang w:eastAsia="tr-TR"/>
    </w:rPr>
  </w:style>
  <w:style w:type="paragraph" w:styleId="stbilgi">
    <w:name w:val="header"/>
    <w:basedOn w:val="Normal"/>
    <w:link w:val="stbilgiChar"/>
    <w:uiPriority w:val="99"/>
    <w:semiHidden/>
    <w:unhideWhenUsed/>
    <w:rsid w:val="003A58F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A58FC"/>
    <w:rPr>
      <w:lang w:val="en-US"/>
    </w:rPr>
  </w:style>
  <w:style w:type="paragraph" w:styleId="Altbilgi">
    <w:name w:val="footer"/>
    <w:basedOn w:val="Normal"/>
    <w:link w:val="AltbilgiChar"/>
    <w:uiPriority w:val="99"/>
    <w:unhideWhenUsed/>
    <w:rsid w:val="003A58F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A58FC"/>
    <w:rPr>
      <w:lang w:val="en-US"/>
    </w:rPr>
  </w:style>
  <w:style w:type="paragraph" w:styleId="Kaynaka">
    <w:name w:val="Bibliography"/>
    <w:basedOn w:val="Normal"/>
    <w:next w:val="Normal"/>
    <w:uiPriority w:val="37"/>
    <w:unhideWhenUsed/>
    <w:rsid w:val="00140066"/>
  </w:style>
  <w:style w:type="table" w:customStyle="1" w:styleId="TableNormal">
    <w:name w:val="Table Normal"/>
    <w:uiPriority w:val="2"/>
    <w:semiHidden/>
    <w:unhideWhenUsed/>
    <w:qFormat/>
    <w:rsid w:val="00782AB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82AB9"/>
    <w:pPr>
      <w:widowControl w:val="0"/>
      <w:autoSpaceDE w:val="0"/>
      <w:autoSpaceDN w:val="0"/>
      <w:spacing w:after="0" w:line="240" w:lineRule="auto"/>
    </w:pPr>
    <w:rPr>
      <w:rFonts w:ascii="Times New Roman" w:eastAsia="Times New Roman" w:hAnsi="Times New Roman" w:cs="Times New Roman"/>
      <w:lang w:bidi="en-US"/>
    </w:rPr>
  </w:style>
  <w:style w:type="character" w:styleId="Kpr">
    <w:name w:val="Hyperlink"/>
    <w:basedOn w:val="VarsaylanParagrafYazTipi"/>
    <w:uiPriority w:val="99"/>
    <w:semiHidden/>
    <w:unhideWhenUsed/>
    <w:rsid w:val="00F73001"/>
    <w:rPr>
      <w:color w:val="0000FF"/>
      <w:u w:val="single"/>
    </w:rPr>
  </w:style>
  <w:style w:type="paragraph" w:customStyle="1" w:styleId="western">
    <w:name w:val="western"/>
    <w:basedOn w:val="Normal"/>
    <w:rsid w:val="00177203"/>
    <w:pPr>
      <w:spacing w:before="100" w:beforeAutospacing="1" w:after="142" w:line="288" w:lineRule="auto"/>
    </w:pPr>
    <w:rPr>
      <w:rFonts w:ascii="Times New Roman" w:eastAsia="Times New Roman" w:hAnsi="Times New Roman" w:cs="Times New Roman"/>
      <w:b/>
      <w:bCs/>
      <w:sz w:val="24"/>
      <w:szCs w:val="24"/>
      <w:lang w:val="tr-TR" w:eastAsia="tr-TR"/>
    </w:rPr>
  </w:style>
  <w:style w:type="paragraph" w:customStyle="1" w:styleId="Default">
    <w:name w:val="Default"/>
    <w:rsid w:val="00774FB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94145028">
      <w:bodyDiv w:val="1"/>
      <w:marLeft w:val="0"/>
      <w:marRight w:val="0"/>
      <w:marTop w:val="0"/>
      <w:marBottom w:val="0"/>
      <w:divBdr>
        <w:top w:val="none" w:sz="0" w:space="0" w:color="auto"/>
        <w:left w:val="none" w:sz="0" w:space="0" w:color="auto"/>
        <w:bottom w:val="none" w:sz="0" w:space="0" w:color="auto"/>
        <w:right w:val="none" w:sz="0" w:space="0" w:color="auto"/>
      </w:divBdr>
    </w:div>
    <w:div w:id="326373306">
      <w:bodyDiv w:val="1"/>
      <w:marLeft w:val="0"/>
      <w:marRight w:val="0"/>
      <w:marTop w:val="0"/>
      <w:marBottom w:val="0"/>
      <w:divBdr>
        <w:top w:val="none" w:sz="0" w:space="0" w:color="auto"/>
        <w:left w:val="none" w:sz="0" w:space="0" w:color="auto"/>
        <w:bottom w:val="none" w:sz="0" w:space="0" w:color="auto"/>
        <w:right w:val="none" w:sz="0" w:space="0" w:color="auto"/>
      </w:divBdr>
    </w:div>
    <w:div w:id="947003425">
      <w:bodyDiv w:val="1"/>
      <w:marLeft w:val="0"/>
      <w:marRight w:val="0"/>
      <w:marTop w:val="0"/>
      <w:marBottom w:val="0"/>
      <w:divBdr>
        <w:top w:val="none" w:sz="0" w:space="0" w:color="auto"/>
        <w:left w:val="none" w:sz="0" w:space="0" w:color="auto"/>
        <w:bottom w:val="none" w:sz="0" w:space="0" w:color="auto"/>
        <w:right w:val="none" w:sz="0" w:space="0" w:color="auto"/>
      </w:divBdr>
    </w:div>
    <w:div w:id="956836102">
      <w:bodyDiv w:val="1"/>
      <w:marLeft w:val="0"/>
      <w:marRight w:val="0"/>
      <w:marTop w:val="0"/>
      <w:marBottom w:val="0"/>
      <w:divBdr>
        <w:top w:val="none" w:sz="0" w:space="0" w:color="auto"/>
        <w:left w:val="none" w:sz="0" w:space="0" w:color="auto"/>
        <w:bottom w:val="none" w:sz="0" w:space="0" w:color="auto"/>
        <w:right w:val="none" w:sz="0" w:space="0" w:color="auto"/>
      </w:divBdr>
    </w:div>
    <w:div w:id="973829578">
      <w:bodyDiv w:val="1"/>
      <w:marLeft w:val="0"/>
      <w:marRight w:val="0"/>
      <w:marTop w:val="0"/>
      <w:marBottom w:val="0"/>
      <w:divBdr>
        <w:top w:val="none" w:sz="0" w:space="0" w:color="auto"/>
        <w:left w:val="none" w:sz="0" w:space="0" w:color="auto"/>
        <w:bottom w:val="none" w:sz="0" w:space="0" w:color="auto"/>
        <w:right w:val="none" w:sz="0" w:space="0" w:color="auto"/>
      </w:divBdr>
    </w:div>
    <w:div w:id="1178081893">
      <w:bodyDiv w:val="1"/>
      <w:marLeft w:val="0"/>
      <w:marRight w:val="0"/>
      <w:marTop w:val="0"/>
      <w:marBottom w:val="0"/>
      <w:divBdr>
        <w:top w:val="none" w:sz="0" w:space="0" w:color="auto"/>
        <w:left w:val="none" w:sz="0" w:space="0" w:color="auto"/>
        <w:bottom w:val="none" w:sz="0" w:space="0" w:color="auto"/>
        <w:right w:val="none" w:sz="0" w:space="0" w:color="auto"/>
      </w:divBdr>
    </w:div>
    <w:div w:id="1184629140">
      <w:bodyDiv w:val="1"/>
      <w:marLeft w:val="0"/>
      <w:marRight w:val="0"/>
      <w:marTop w:val="0"/>
      <w:marBottom w:val="0"/>
      <w:divBdr>
        <w:top w:val="none" w:sz="0" w:space="0" w:color="auto"/>
        <w:left w:val="none" w:sz="0" w:space="0" w:color="auto"/>
        <w:bottom w:val="none" w:sz="0" w:space="0" w:color="auto"/>
        <w:right w:val="none" w:sz="0" w:space="0" w:color="auto"/>
      </w:divBdr>
    </w:div>
    <w:div w:id="1314337752">
      <w:bodyDiv w:val="1"/>
      <w:marLeft w:val="0"/>
      <w:marRight w:val="0"/>
      <w:marTop w:val="0"/>
      <w:marBottom w:val="0"/>
      <w:divBdr>
        <w:top w:val="none" w:sz="0" w:space="0" w:color="auto"/>
        <w:left w:val="none" w:sz="0" w:space="0" w:color="auto"/>
        <w:bottom w:val="none" w:sz="0" w:space="0" w:color="auto"/>
        <w:right w:val="none" w:sz="0" w:space="0" w:color="auto"/>
      </w:divBdr>
    </w:div>
    <w:div w:id="1345938830">
      <w:bodyDiv w:val="1"/>
      <w:marLeft w:val="0"/>
      <w:marRight w:val="0"/>
      <w:marTop w:val="0"/>
      <w:marBottom w:val="0"/>
      <w:divBdr>
        <w:top w:val="none" w:sz="0" w:space="0" w:color="auto"/>
        <w:left w:val="none" w:sz="0" w:space="0" w:color="auto"/>
        <w:bottom w:val="none" w:sz="0" w:space="0" w:color="auto"/>
        <w:right w:val="none" w:sz="0" w:space="0" w:color="auto"/>
      </w:divBdr>
    </w:div>
    <w:div w:id="1504398571">
      <w:bodyDiv w:val="1"/>
      <w:marLeft w:val="0"/>
      <w:marRight w:val="0"/>
      <w:marTop w:val="0"/>
      <w:marBottom w:val="0"/>
      <w:divBdr>
        <w:top w:val="none" w:sz="0" w:space="0" w:color="auto"/>
        <w:left w:val="none" w:sz="0" w:space="0" w:color="auto"/>
        <w:bottom w:val="none" w:sz="0" w:space="0" w:color="auto"/>
        <w:right w:val="none" w:sz="0" w:space="0" w:color="auto"/>
      </w:divBdr>
    </w:div>
    <w:div w:id="1873181887">
      <w:bodyDiv w:val="1"/>
      <w:marLeft w:val="0"/>
      <w:marRight w:val="0"/>
      <w:marTop w:val="0"/>
      <w:marBottom w:val="0"/>
      <w:divBdr>
        <w:top w:val="none" w:sz="0" w:space="0" w:color="auto"/>
        <w:left w:val="none" w:sz="0" w:space="0" w:color="auto"/>
        <w:bottom w:val="none" w:sz="0" w:space="0" w:color="auto"/>
        <w:right w:val="none" w:sz="0" w:space="0" w:color="auto"/>
      </w:divBdr>
    </w:div>
    <w:div w:id="188825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NE\Desktop\344%20lab3%20(edi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tr-TR"/>
              <a:t>Linear</a:t>
            </a:r>
            <a:r>
              <a:rPr lang="tr-TR" baseline="0"/>
              <a:t> Relations </a:t>
            </a:r>
            <a:endParaRPr/>
          </a:p>
        </c:rich>
      </c:tx>
      <c:layout>
        <c:manualLayout>
          <c:xMode val="edge"/>
          <c:yMode val="edge"/>
          <c:x val="0.38051146384479728"/>
          <c:y val="0"/>
        </c:manualLayout>
      </c:layout>
      <c:spPr>
        <a:noFill/>
        <a:ln>
          <a:noFill/>
        </a:ln>
        <a:effectLst/>
      </c:spPr>
    </c:title>
    <c:plotArea>
      <c:layout>
        <c:manualLayout>
          <c:layoutTarget val="inner"/>
          <c:xMode val="edge"/>
          <c:yMode val="edge"/>
          <c:x val="5.780770459248151E-2"/>
          <c:y val="2.7630929528949206E-2"/>
          <c:w val="0.71389079837242564"/>
          <c:h val="0.8282703366889469"/>
        </c:manualLayout>
      </c:layout>
      <c:scatterChart>
        <c:scatterStyle val="lineMarker"/>
        <c:ser>
          <c:idx val="0"/>
          <c:order val="0"/>
          <c:tx>
            <c:v>Compressive Strength vs Splitting Tensile Strength</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0639273409881581"/>
                  <c:y val="-0.13591457419614089"/>
                </c:manualLayout>
              </c:layout>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baseline="0"/>
                      <a:t>y = 01900491900r1lx + 01900101900r1l</a:t>
                    </a:r>
                    <a:endParaRPr/>
                  </a:p>
                </c:rich>
              </c:tx>
              <c:numFmt formatCode="gene\ra\l" sourceLinked="0"/>
              <c:spPr>
                <a:noFill/>
                <a:ln>
                  <a:noFill/>
                </a:ln>
                <a:effectLst/>
              </c:spPr>
            </c:trendlineLbl>
          </c:trendline>
          <c:xVal>
            <c:numRef>
              <c:f>Лист1!$C$9:$C$11</c:f>
              <c:numCache>
                <c:formatCode>Genel</c:formatCode>
                <c:ptCount val="3"/>
                <c:pt idx="0">
                  <c:v>29.857467324039568</c:v>
                </c:pt>
                <c:pt idx="1">
                  <c:v>31.665467477563492</c:v>
                </c:pt>
                <c:pt idx="2">
                  <c:v>34.352002916954689</c:v>
                </c:pt>
              </c:numCache>
            </c:numRef>
          </c:xVal>
          <c:yVal>
            <c:numRef>
              <c:f>Лист1!$D$9:$D$11</c:f>
              <c:numCache>
                <c:formatCode>Genel</c:formatCode>
                <c:ptCount val="3"/>
                <c:pt idx="0">
                  <c:v>2.6260565610162732</c:v>
                </c:pt>
                <c:pt idx="1">
                  <c:v>2.7374650211805998</c:v>
                </c:pt>
                <c:pt idx="2">
                  <c:v>2.9507326449237397</c:v>
                </c:pt>
              </c:numCache>
            </c:numRef>
          </c:yVal>
          <c:extLst xmlns:c16r2="http://schemas.microsoft.com/office/drawing/2015/06/chart">
            <c:ext xmlns:c16="http://schemas.microsoft.com/office/drawing/2014/chart" uri="{C3380CC4-5D6E-409C-BE32-E72D297353CC}">
              <c16:uniqueId val="{00000000-6C20-4F17-B8D4-64A1CFEDC244}"/>
            </c:ext>
          </c:extLst>
        </c:ser>
        <c:ser>
          <c:idx val="1"/>
          <c:order val="1"/>
          <c:tx>
            <c:v>Compressive Strength vs Flexural Tensile Strength</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Eq val="1"/>
            <c:trendlineLbl>
              <c:layout>
                <c:manualLayout>
                  <c:x val="-0.26159140171718365"/>
                  <c:y val="0.42841194524951504"/>
                </c:manualLayout>
              </c:layout>
              <c:numFmt formatCode="gene\ra\l"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tr-TR"/>
                </a:p>
              </c:txPr>
            </c:trendlineLbl>
          </c:trendline>
          <c:xVal>
            <c:numRef>
              <c:f>Лист1!$C$9:$C$11</c:f>
              <c:numCache>
                <c:formatCode>Genel</c:formatCode>
                <c:ptCount val="3"/>
                <c:pt idx="0">
                  <c:v>29.857467324039568</c:v>
                </c:pt>
                <c:pt idx="1">
                  <c:v>31.665467477563492</c:v>
                </c:pt>
                <c:pt idx="2">
                  <c:v>34.352002916954689</c:v>
                </c:pt>
              </c:numCache>
            </c:numRef>
          </c:xVal>
          <c:yVal>
            <c:numRef>
              <c:f>Лист1!$E$9:$E$11</c:f>
              <c:numCache>
                <c:formatCode>Genel</c:formatCode>
                <c:ptCount val="3"/>
                <c:pt idx="0">
                  <c:v>2.9333333333333331</c:v>
                </c:pt>
                <c:pt idx="1">
                  <c:v>3.1288888888888886</c:v>
                </c:pt>
                <c:pt idx="2">
                  <c:v>3.2071111111111117</c:v>
                </c:pt>
              </c:numCache>
            </c:numRef>
          </c:yVal>
          <c:extLst xmlns:c16r2="http://schemas.microsoft.com/office/drawing/2015/06/chart">
            <c:ext xmlns:c16="http://schemas.microsoft.com/office/drawing/2014/chart" uri="{C3380CC4-5D6E-409C-BE32-E72D297353CC}">
              <c16:uniqueId val="{00000004-6C20-4F17-B8D4-64A1CFEDC244}"/>
            </c:ext>
          </c:extLst>
        </c:ser>
        <c:axId val="84921728"/>
        <c:axId val="84936192"/>
      </c:scatterChart>
      <c:valAx>
        <c:axId val="84921728"/>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tr-TR"/>
                  <a:t>Compressive Strength(MPa)</a:t>
                </a:r>
                <a:endParaRPr/>
              </a:p>
            </c:rich>
          </c:tx>
          <c:spPr>
            <a:noFill/>
            <a:ln>
              <a:noFill/>
            </a:ln>
            <a:effectLst/>
          </c:spPr>
        </c:title>
        <c:numFmt formatCode="Genel" sourceLinked="1"/>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tr-TR"/>
          </a:p>
        </c:txPr>
        <c:crossAx val="84936192"/>
        <c:crosses val="autoZero"/>
        <c:crossBetween val="midCat"/>
      </c:valAx>
      <c:valAx>
        <c:axId val="84936192"/>
        <c:scaling>
          <c:orientation val="minMax"/>
          <c:min val="2.5"/>
        </c:scaling>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l" sourceLinked="1"/>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tr-TR"/>
          </a:p>
        </c:txPr>
        <c:crossAx val="84921728"/>
        <c:crosses val="autoZero"/>
        <c:crossBetween val="midCat"/>
      </c:valAx>
      <c:spPr>
        <a:noFill/>
        <a:ln>
          <a:noFill/>
        </a:ln>
        <a:effectLst/>
      </c:spPr>
    </c:plotArea>
    <c:legend>
      <c:legendPos val="r"/>
      <c:legendEntry>
        <c:idx val="1"/>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endParaRPr lang="tr-TR"/>
          </a:p>
        </c:txPr>
      </c:legendEntry>
      <c:legendEntry>
        <c:idx val="0"/>
        <c:txPr>
          <a:bodyPr rot="0" spcFirstLastPara="1" vertOverflow="ellipsis" vert="horz" wrap="square" anchor="ctr" anchorCtr="1"/>
          <a:lstStyle/>
          <a:p>
            <a:pPr>
              <a:defRPr lang="en-US" sz="600" b="0" i="0" u="none" strike="noStrike" kern="1200" baseline="0">
                <a:solidFill>
                  <a:schemeClr val="tx1">
                    <a:lumMod val="65000"/>
                    <a:lumOff val="35000"/>
                  </a:schemeClr>
                </a:solidFill>
                <a:latin typeface="+mn-lt"/>
                <a:ea typeface="+mn-ea"/>
                <a:cs typeface="+mn-cs"/>
              </a:defRPr>
            </a:pPr>
            <a:endParaRPr lang="tr-TR"/>
          </a:p>
        </c:txPr>
      </c:legendEntry>
      <c:legendEntry>
        <c:idx val="2"/>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endParaRPr lang="tr-TR"/>
          </a:p>
        </c:txPr>
      </c:legendEntry>
      <c:legendEntry>
        <c:idx val="3"/>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endParaRPr lang="tr-TR"/>
          </a:p>
        </c:txPr>
      </c:legendEntry>
      <c:layout>
        <c:manualLayout>
          <c:xMode val="edge"/>
          <c:yMode val="edge"/>
          <c:x val="0.72839506172839519"/>
          <c:y val="2.4827631008751742E-2"/>
          <c:w val="0.25837742504409172"/>
          <c:h val="0.93570515811681099"/>
        </c:manualLayout>
      </c:layout>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8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66E9"/>
    <w:rsid w:val="008166E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166E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Sin14</b:Tag>
    <b:SourceType>Book</b:SourceType>
    <b:Guid>{50CEDF73-7CDE-4311-8C47-2F2BCA0C0E5C}</b:Guid>
    <b:LCID>0</b:LCID>
    <b:Author>
      <b:Author>
        <b:NameList>
          <b:Person>
            <b:Last>Erdoğan</b:Last>
            <b:First>Sinan</b:First>
            <b:Middle>T.</b:Middle>
          </b:Person>
          <b:Person>
            <b:Last>Erdoğan</b:Last>
            <b:First>Turhan</b:First>
            <b:Middle>Y.</b:Middle>
          </b:Person>
        </b:NameList>
      </b:Author>
    </b:Author>
    <b:Title>BASIC MATERIALS OF CONSTRUCTION</b:Title>
    <b:Year>2014</b:Year>
    <b:City>Ankara</b:City>
    <b:Publisher>METU PRESS</b:Publisher>
    <b:RefOrder>1</b:RefOrder>
  </b:Source>
  <b:Source>
    <b:Tag>AST19</b:Tag>
    <b:SourceType>InternetSite</b:SourceType>
    <b:Guid>{0974B969-9185-4442-89E6-19BD3F0AB058}</b:Guid>
    <b:LCID>0</b:LCID>
    <b:Author>
      <b:Author>
        <b:Corporate>ASTM</b:Corporate>
      </b:Author>
    </b:Author>
    <b:Title>DESIGNATION: C39/C39M - 18 </b:Title>
    <b:InternetSiteTitle>American Society for Testing and Materials</b:InternetSiteTitle>
    <b:YearAccessed>2019</b:YearAccessed>
    <b:MonthAccessed>05</b:MonthAccessed>
    <b:DayAccessed>27</b:DayAccessed>
    <b:URL>https://compass.astm.org</b:URL>
    <b:RefOrder>2</b:RefOrder>
  </b:Source>
  <b:Source>
    <b:Tag>AST192</b:Tag>
    <b:SourceType>DocumentFromInternetSite</b:SourceType>
    <b:Guid>{45A0BCB6-8602-4E11-B2EB-1860FB3AE0EC}</b:Guid>
    <b:LCID>0</b:LCID>
    <b:Author>
      <b:Author>
        <b:Corporate>ASTM</b:Corporate>
      </b:Author>
    </b:Author>
    <b:Title>DESIGNATION: C138/C138M - 17a</b:Title>
    <b:InternetSiteTitle>American Society for Testing and Materials</b:InternetSiteTitle>
    <b:YearAccessed>2019</b:YearAccessed>
    <b:MonthAccessed>05</b:MonthAccessed>
    <b:DayAccessed>27</b:DayAccessed>
    <b:URL>https://www.astm.org/TRAIN/filtrexx40.cgi?+-P+ID+192+traindetail.frm</b:URL>
    <b:RefOrder>3</b:RefOrder>
  </b:Source>
  <b:Source>
    <b:Tag>AST191</b:Tag>
    <b:SourceType>InternetSite</b:SourceType>
    <b:Guid>{BA6B5522-F724-4235-9E9C-C27813F3A5F8}</b:Guid>
    <b:LCID>0</b:LCID>
    <b:Author>
      <b:Author>
        <b:NameList>
          <b:Person>
            <b:Last>ASTM</b:Last>
          </b:Person>
        </b:NameList>
      </b:Author>
    </b:Author>
    <b:Title>DESIGNATION: C496/C496M - 17</b:Title>
    <b:InternetSiteTitle>American Society for Testing and Materials</b:InternetSiteTitle>
    <b:YearAccessed>2019</b:YearAccessed>
    <b:MonthAccessed>05</b:MonthAccessed>
    <b:DayAccessed>27</b:DayAccessed>
    <b:URL>https://compass.astm.org/</b:URL>
    <b:RefOrder>4</b:RefOrder>
  </b:Source>
  <b:Source>
    <b:Tag>AST193</b:Tag>
    <b:SourceType>DocumentFromInternetSite</b:SourceType>
    <b:Guid>{80FFFDD2-33F8-418E-B9B1-879697D3B047}</b:Guid>
    <b:LCID>0</b:LCID>
    <b:Author>
      <b:Author>
        <b:Corporate>ASTM</b:Corporate>
      </b:Author>
    </b:Author>
    <b:Title>DESIGNATION: C78/C78M - 18</b:Title>
    <b:InternetSiteTitle>American Society for Testing and Materials</b:InternetSiteTitle>
    <b:YearAccessed>2019</b:YearAccessed>
    <b:MonthAccessed>05</b:MonthAccessed>
    <b:DayAccessed>27</b:DayAccessed>
    <b:URL>htps://compass.astm.org</b:URL>
    <b:RefOrder>5</b:RefOrder>
  </b:Source>
</b:Sources>
</file>

<file path=customXml/itemProps1.xml><?xml version="1.0" encoding="utf-8"?>
<ds:datastoreItem xmlns:ds="http://schemas.openxmlformats.org/officeDocument/2006/customXml" ds:itemID="{9989B96A-13C7-41DE-ADD8-C9DE48C8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999</Words>
  <Characters>5696</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dc:creator>
  <cp:lastModifiedBy>ONE</cp:lastModifiedBy>
  <cp:revision>6</cp:revision>
  <dcterms:created xsi:type="dcterms:W3CDTF">2019-05-27T12:31:00Z</dcterms:created>
  <dcterms:modified xsi:type="dcterms:W3CDTF">2019-05-27T14:15:00Z</dcterms:modified>
</cp:coreProperties>
</file>