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1B95" w:rsidRDefault="00151B95" w:rsidP="00151B95">
      <w:pPr>
        <w:pStyle w:val="Default"/>
      </w:pPr>
    </w:p>
    <w:p w:rsidR="00151B95" w:rsidRDefault="00151B95" w:rsidP="00151B95">
      <w:pPr>
        <w:pStyle w:val="Default"/>
        <w:rPr>
          <w:b/>
          <w:bCs/>
          <w:sz w:val="52"/>
          <w:szCs w:val="52"/>
        </w:rPr>
      </w:pPr>
      <w:r>
        <w:t xml:space="preserve"> </w:t>
      </w:r>
      <w:r>
        <w:rPr>
          <w:b/>
          <w:bCs/>
          <w:sz w:val="52"/>
          <w:szCs w:val="52"/>
        </w:rPr>
        <w:t xml:space="preserve">Step 3 – Vertical Alignment Study </w:t>
      </w:r>
    </w:p>
    <w:p w:rsidR="00151B95" w:rsidRDefault="00151B95" w:rsidP="00151B95">
      <w:pPr>
        <w:pStyle w:val="Default"/>
        <w:rPr>
          <w:b/>
          <w:bCs/>
          <w:sz w:val="52"/>
          <w:szCs w:val="52"/>
        </w:rPr>
      </w:pPr>
    </w:p>
    <w:p w:rsidR="00151B95" w:rsidRDefault="00151B95" w:rsidP="00151B95">
      <w:pPr>
        <w:pStyle w:val="Default"/>
        <w:rPr>
          <w:b/>
          <w:bCs/>
          <w:sz w:val="52"/>
          <w:szCs w:val="52"/>
        </w:rPr>
      </w:pPr>
    </w:p>
    <w:p w:rsidR="00151B95" w:rsidRDefault="00151B95" w:rsidP="00151B95">
      <w:pPr>
        <w:pStyle w:val="Default"/>
        <w:rPr>
          <w:b/>
          <w:bCs/>
          <w:sz w:val="52"/>
          <w:szCs w:val="52"/>
        </w:rPr>
      </w:pPr>
    </w:p>
    <w:p w:rsidR="00151B95" w:rsidRDefault="00151B95" w:rsidP="00151B95">
      <w:pPr>
        <w:pStyle w:val="Default"/>
        <w:rPr>
          <w:b/>
          <w:bCs/>
          <w:sz w:val="52"/>
          <w:szCs w:val="52"/>
        </w:rPr>
      </w:pPr>
    </w:p>
    <w:p w:rsidR="00151B95" w:rsidRDefault="00151B95" w:rsidP="00151B95">
      <w:pPr>
        <w:pStyle w:val="Default"/>
        <w:rPr>
          <w:b/>
          <w:bCs/>
          <w:sz w:val="52"/>
          <w:szCs w:val="52"/>
        </w:rPr>
      </w:pPr>
    </w:p>
    <w:p w:rsidR="00151B95" w:rsidRDefault="00151B95" w:rsidP="00151B95">
      <w:pPr>
        <w:pStyle w:val="Default"/>
        <w:rPr>
          <w:b/>
          <w:bCs/>
          <w:sz w:val="52"/>
          <w:szCs w:val="52"/>
        </w:rPr>
      </w:pPr>
    </w:p>
    <w:p w:rsidR="00151B95" w:rsidRDefault="00151B95" w:rsidP="00151B95">
      <w:pPr>
        <w:pStyle w:val="Default"/>
        <w:rPr>
          <w:b/>
          <w:bCs/>
          <w:sz w:val="52"/>
          <w:szCs w:val="52"/>
        </w:rPr>
      </w:pPr>
    </w:p>
    <w:p w:rsidR="00151B95" w:rsidRDefault="00151B95" w:rsidP="00151B95">
      <w:pPr>
        <w:pStyle w:val="Default"/>
        <w:rPr>
          <w:b/>
          <w:bCs/>
          <w:sz w:val="52"/>
          <w:szCs w:val="52"/>
        </w:rPr>
      </w:pPr>
    </w:p>
    <w:p w:rsidR="00151B95" w:rsidRDefault="00151B95" w:rsidP="00151B95">
      <w:pPr>
        <w:pStyle w:val="Default"/>
        <w:rPr>
          <w:sz w:val="52"/>
          <w:szCs w:val="52"/>
        </w:rPr>
      </w:pPr>
    </w:p>
    <w:p w:rsidR="00151B95" w:rsidRDefault="00151B95" w:rsidP="00151B95">
      <w:pPr>
        <w:pStyle w:val="Default"/>
        <w:rPr>
          <w:b/>
          <w:bCs/>
          <w:sz w:val="22"/>
          <w:szCs w:val="22"/>
        </w:rPr>
      </w:pPr>
      <w:r>
        <w:rPr>
          <w:b/>
          <w:bCs/>
          <w:sz w:val="22"/>
          <w:szCs w:val="22"/>
        </w:rPr>
        <w:t xml:space="preserve">CE353 Principles </w:t>
      </w:r>
      <w:proofErr w:type="gramStart"/>
      <w:r>
        <w:rPr>
          <w:b/>
          <w:bCs/>
          <w:sz w:val="22"/>
          <w:szCs w:val="22"/>
        </w:rPr>
        <w:t>Of</w:t>
      </w:r>
      <w:proofErr w:type="gramEnd"/>
      <w:r>
        <w:rPr>
          <w:b/>
          <w:bCs/>
          <w:sz w:val="22"/>
          <w:szCs w:val="22"/>
        </w:rPr>
        <w:t xml:space="preserve"> Transportation And Traffic Engineering </w:t>
      </w: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sz w:val="22"/>
          <w:szCs w:val="22"/>
        </w:rPr>
      </w:pPr>
    </w:p>
    <w:p w:rsidR="007714A6" w:rsidRDefault="00151B95" w:rsidP="00151B95">
      <w:pPr>
        <w:rPr>
          <w:b/>
          <w:bCs/>
          <w:sz w:val="28"/>
          <w:szCs w:val="28"/>
        </w:rPr>
      </w:pPr>
      <w:r>
        <w:rPr>
          <w:b/>
          <w:bCs/>
          <w:sz w:val="23"/>
          <w:szCs w:val="23"/>
        </w:rPr>
        <w:t xml:space="preserve">Group </w:t>
      </w:r>
      <w:r>
        <w:rPr>
          <w:b/>
          <w:bCs/>
          <w:sz w:val="28"/>
          <w:szCs w:val="28"/>
        </w:rPr>
        <w:t>522</w:t>
      </w:r>
    </w:p>
    <w:p w:rsidR="00151B95" w:rsidRDefault="00151B95" w:rsidP="00151B95">
      <w:pPr>
        <w:rPr>
          <w:b/>
          <w:bCs/>
          <w:sz w:val="28"/>
          <w:szCs w:val="28"/>
        </w:rPr>
      </w:pPr>
      <w:proofErr w:type="spellStart"/>
      <w:r>
        <w:rPr>
          <w:b/>
          <w:bCs/>
          <w:sz w:val="28"/>
          <w:szCs w:val="28"/>
        </w:rPr>
        <w:t>Demir</w:t>
      </w:r>
      <w:proofErr w:type="spellEnd"/>
      <w:r>
        <w:rPr>
          <w:b/>
          <w:bCs/>
          <w:sz w:val="28"/>
          <w:szCs w:val="28"/>
        </w:rPr>
        <w:t xml:space="preserve"> </w:t>
      </w:r>
      <w:proofErr w:type="spellStart"/>
      <w:r>
        <w:rPr>
          <w:b/>
          <w:bCs/>
          <w:sz w:val="28"/>
          <w:szCs w:val="28"/>
        </w:rPr>
        <w:t>Berkay</w:t>
      </w:r>
      <w:proofErr w:type="spellEnd"/>
      <w:r>
        <w:rPr>
          <w:b/>
          <w:bCs/>
          <w:sz w:val="28"/>
          <w:szCs w:val="28"/>
        </w:rPr>
        <w:t xml:space="preserve"> </w:t>
      </w:r>
      <w:proofErr w:type="spellStart"/>
      <w:r>
        <w:rPr>
          <w:b/>
          <w:bCs/>
          <w:sz w:val="28"/>
          <w:szCs w:val="28"/>
        </w:rPr>
        <w:t>Yılmaz</w:t>
      </w:r>
      <w:proofErr w:type="spellEnd"/>
      <w:r>
        <w:rPr>
          <w:b/>
          <w:bCs/>
          <w:sz w:val="28"/>
          <w:szCs w:val="28"/>
        </w:rPr>
        <w:t xml:space="preserve"> 1737469</w:t>
      </w:r>
    </w:p>
    <w:p w:rsidR="00390AB7" w:rsidRDefault="00390AB7">
      <w:pPr>
        <w:rPr>
          <w:b/>
          <w:bCs/>
          <w:sz w:val="28"/>
          <w:szCs w:val="28"/>
        </w:rPr>
      </w:pPr>
      <w:bookmarkStart w:id="0" w:name="_GoBack"/>
      <w:bookmarkEnd w:id="0"/>
    </w:p>
    <w:p w:rsidR="00151B95" w:rsidRDefault="00151B95" w:rsidP="00151B95">
      <w:pPr>
        <w:pStyle w:val="Heading2"/>
      </w:pPr>
      <w:r>
        <w:t xml:space="preserve">Introduction </w:t>
      </w:r>
    </w:p>
    <w:p w:rsidR="00151B95" w:rsidRDefault="00151B95" w:rsidP="00151B95">
      <w:pPr>
        <w:pStyle w:val="Default"/>
        <w:rPr>
          <w:b/>
          <w:bCs/>
          <w:sz w:val="22"/>
          <w:szCs w:val="22"/>
        </w:rPr>
      </w:pPr>
    </w:p>
    <w:p w:rsidR="00151B95" w:rsidRDefault="00151B95" w:rsidP="00151B95">
      <w:pPr>
        <w:pStyle w:val="Default"/>
        <w:rPr>
          <w:b/>
          <w:bCs/>
          <w:sz w:val="22"/>
          <w:szCs w:val="22"/>
        </w:rPr>
      </w:pPr>
    </w:p>
    <w:p w:rsidR="00151B95" w:rsidRDefault="00151B95" w:rsidP="00151B95">
      <w:pPr>
        <w:pStyle w:val="Default"/>
        <w:rPr>
          <w:sz w:val="22"/>
          <w:szCs w:val="22"/>
        </w:rPr>
      </w:pPr>
      <w:r>
        <w:rPr>
          <w:sz w:val="22"/>
          <w:szCs w:val="22"/>
        </w:rPr>
        <w:t>The road profile will be drawn taking datum at every 30m. With the obtained values a table will be drawn and if necessary a vertical curve will be fitted.</w:t>
      </w:r>
    </w:p>
    <w:p w:rsidR="00151B95" w:rsidRDefault="00151B95" w:rsidP="00151B95">
      <w:pPr>
        <w:pStyle w:val="Default"/>
        <w:rPr>
          <w:sz w:val="22"/>
          <w:szCs w:val="22"/>
        </w:rPr>
      </w:pPr>
    </w:p>
    <w:p w:rsidR="00151B95" w:rsidRDefault="00151B95" w:rsidP="00151B95">
      <w:pPr>
        <w:pStyle w:val="Heading2"/>
      </w:pPr>
      <w:r>
        <w:t>Procedure</w:t>
      </w:r>
    </w:p>
    <w:p w:rsidR="00151B95" w:rsidRDefault="00151B95" w:rsidP="00151B95">
      <w:pPr>
        <w:rPr>
          <w:lang w:val="tr-TR"/>
        </w:rPr>
      </w:pPr>
    </w:p>
    <w:p w:rsidR="00151B95" w:rsidRPr="00151B95" w:rsidRDefault="00151B95" w:rsidP="00151B95">
      <w:pPr>
        <w:rPr>
          <w:lang w:val="tr-TR"/>
        </w:rPr>
      </w:pPr>
      <w:r w:rsidRPr="00151B95">
        <w:rPr>
          <w:lang w:val="tr-TR"/>
        </w:rPr>
        <w:t>Start with A= 0+ 000.000</w:t>
      </w:r>
    </w:p>
    <w:p w:rsidR="00151B95" w:rsidRDefault="00151B95" w:rsidP="00151B95">
      <w:pPr>
        <w:rPr>
          <w:lang w:val="tr-TR"/>
        </w:rPr>
      </w:pPr>
      <w:r>
        <w:rPr>
          <w:lang w:val="tr-TR"/>
        </w:rPr>
        <w:t>In addition to the stations which are taken at every 30 m,  stations of PC, PT of horizontal curves drawn at previous stages of the project.</w:t>
      </w:r>
    </w:p>
    <w:tbl>
      <w:tblPr>
        <w:tblW w:w="7840" w:type="dxa"/>
        <w:tblInd w:w="93" w:type="dxa"/>
        <w:tblLook w:val="04A0" w:firstRow="1" w:lastRow="0" w:firstColumn="1" w:lastColumn="0" w:noHBand="0" w:noVBand="1"/>
      </w:tblPr>
      <w:tblGrid>
        <w:gridCol w:w="960"/>
        <w:gridCol w:w="960"/>
        <w:gridCol w:w="960"/>
        <w:gridCol w:w="960"/>
        <w:gridCol w:w="1000"/>
        <w:gridCol w:w="1000"/>
        <w:gridCol w:w="1000"/>
        <w:gridCol w:w="1000"/>
      </w:tblGrid>
      <w:tr w:rsidR="006B3EC0" w:rsidRPr="006B3EC0" w:rsidTr="006B3EC0">
        <w:trPr>
          <w:trHeight w:val="300"/>
        </w:trPr>
        <w:tc>
          <w:tcPr>
            <w:tcW w:w="384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Angles Between Stations</w:t>
            </w:r>
          </w:p>
        </w:tc>
        <w:tc>
          <w:tcPr>
            <w:tcW w:w="4000" w:type="dxa"/>
            <w:gridSpan w:val="4"/>
            <w:tcBorders>
              <w:top w:val="single" w:sz="4" w:space="0" w:color="auto"/>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Arc Lengths Between Stations</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xml:space="preserve">L1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L2</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L3</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L4</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L1</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L2</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L3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L4</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4.12</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0.5</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2.91</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21.5567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1.7555</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20.3162</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5.79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30.3189</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5.79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30.3142</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2.12</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11.1162</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7.93</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27.6959</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8.59</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4.3</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29.9987</w:t>
            </w:r>
          </w:p>
        </w:tc>
      </w:tr>
      <w:tr w:rsidR="006B3EC0" w:rsidRPr="006B3EC0" w:rsidTr="006B3EC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7.86</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96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1.97</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27.4382</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rPr>
                <w:rFonts w:ascii="Calibri" w:eastAsia="Times New Roman" w:hAnsi="Calibri" w:cs="Calibri"/>
                <w:color w:val="000000"/>
              </w:rPr>
            </w:pPr>
            <w:r w:rsidRPr="006B3EC0">
              <w:rPr>
                <w:rFonts w:ascii="Calibri" w:eastAsia="Times New Roman" w:hAnsi="Calibri" w:cs="Calibri"/>
                <w:color w:val="000000"/>
              </w:rPr>
              <w:t> </w:t>
            </w:r>
          </w:p>
        </w:tc>
        <w:tc>
          <w:tcPr>
            <w:tcW w:w="1000" w:type="dxa"/>
            <w:tcBorders>
              <w:top w:val="nil"/>
              <w:left w:val="nil"/>
              <w:bottom w:val="single" w:sz="4" w:space="0" w:color="auto"/>
              <w:right w:val="single" w:sz="4" w:space="0" w:color="auto"/>
            </w:tcBorders>
            <w:shd w:val="clear" w:color="auto" w:fill="auto"/>
            <w:noWrap/>
            <w:vAlign w:val="bottom"/>
            <w:hideMark/>
          </w:tcPr>
          <w:p w:rsidR="006B3EC0" w:rsidRPr="006B3EC0" w:rsidRDefault="006B3EC0" w:rsidP="006B3EC0">
            <w:pPr>
              <w:spacing w:after="0" w:line="240" w:lineRule="auto"/>
              <w:jc w:val="right"/>
              <w:rPr>
                <w:rFonts w:ascii="Calibri" w:eastAsia="Times New Roman" w:hAnsi="Calibri" w:cs="Calibri"/>
                <w:color w:val="000000"/>
              </w:rPr>
            </w:pPr>
            <w:r w:rsidRPr="006B3EC0">
              <w:rPr>
                <w:rFonts w:ascii="Calibri" w:eastAsia="Times New Roman" w:hAnsi="Calibri" w:cs="Calibri"/>
                <w:color w:val="000000"/>
              </w:rPr>
              <w:t>13.7465</w:t>
            </w:r>
          </w:p>
        </w:tc>
      </w:tr>
    </w:tbl>
    <w:p w:rsidR="006B3EC0" w:rsidRDefault="006B3EC0" w:rsidP="00151B95">
      <w:pPr>
        <w:rPr>
          <w:lang w:val="tr-TR"/>
        </w:rPr>
      </w:pPr>
    </w:p>
    <w:p w:rsidR="006B3EC0" w:rsidRDefault="006B3EC0" w:rsidP="006B3EC0">
      <w:pPr>
        <w:pStyle w:val="ListParagraph"/>
        <w:numPr>
          <w:ilvl w:val="0"/>
          <w:numId w:val="2"/>
        </w:numPr>
      </w:pPr>
      <w:r>
        <w:t xml:space="preserve">St. Km </w:t>
      </w:r>
      <m:oMath>
        <m:sSub>
          <m:sSubPr>
            <m:ctrlPr>
              <w:rPr>
                <w:rFonts w:ascii="Cambria Math" w:hAnsi="Cambria Math"/>
                <w:lang w:val="tr-TR"/>
              </w:rPr>
            </m:ctrlPr>
          </m:sSubPr>
          <m:e>
            <m:r>
              <m:rPr>
                <m:sty m:val="p"/>
              </m:rPr>
              <w:rPr>
                <w:rFonts w:ascii="Cambria Math"/>
              </w:rPr>
              <m:t>PC</m:t>
            </m:r>
          </m:e>
          <m:sub>
            <m:r>
              <m:rPr>
                <m:sty m:val="p"/>
              </m:rPr>
              <w:rPr>
                <w:rFonts w:ascii="Cambria Math"/>
              </w:rPr>
              <m:t>1</m:t>
            </m:r>
          </m:sub>
        </m:sSub>
        <m:r>
          <m:rPr>
            <m:sty m:val="p"/>
          </m:rPr>
          <w:rPr>
            <w:rFonts w:ascii="Cambria Math"/>
          </w:rPr>
          <m:t>=</m:t>
        </m:r>
        <m:sSub>
          <m:sSubPr>
            <m:ctrlPr>
              <w:rPr>
                <w:rFonts w:ascii="Cambria Math" w:eastAsiaTheme="minorEastAsia" w:hAnsi="Cambria Math"/>
                <w:lang w:val="tr-TR"/>
              </w:rPr>
            </m:ctrlPr>
          </m:sSubPr>
          <m:e>
            <m:d>
              <m:dPr>
                <m:begChr m:val="|"/>
                <m:endChr m:val="|"/>
                <m:ctrlPr>
                  <w:rPr>
                    <w:rFonts w:ascii="Cambria Math" w:eastAsiaTheme="minorEastAsia" w:hAnsi="Cambria Math"/>
                    <w:lang w:val="tr-TR"/>
                  </w:rPr>
                </m:ctrlPr>
              </m:dPr>
              <m:e>
                <m:r>
                  <m:rPr>
                    <m:sty m:val="p"/>
                  </m:rPr>
                  <w:rPr>
                    <w:rFonts w:ascii="Cambria Math" w:eastAsiaTheme="minorEastAsia"/>
                  </w:rPr>
                  <m:t>A</m:t>
                </m:r>
                <m:r>
                  <m:rPr>
                    <m:sty m:val="p"/>
                  </m:rPr>
                  <w:rPr>
                    <w:rFonts w:ascii="Cambria Math" w:eastAsiaTheme="minorEastAsia"/>
                  </w:rPr>
                  <m:t>-</m:t>
                </m:r>
                <m:sSub>
                  <m:sSubPr>
                    <m:ctrlPr>
                      <w:rPr>
                        <w:rFonts w:ascii="Cambria Math" w:eastAsiaTheme="minorEastAsia" w:hAnsi="Cambria Math"/>
                        <w:lang w:val="tr-TR"/>
                      </w:rPr>
                    </m:ctrlPr>
                  </m:sSubPr>
                  <m:e>
                    <m:r>
                      <m:rPr>
                        <m:sty m:val="p"/>
                      </m:rPr>
                      <w:rPr>
                        <w:rFonts w:ascii="Cambria Math" w:eastAsiaTheme="minorEastAsia"/>
                      </w:rPr>
                      <m:t>PI</m:t>
                    </m:r>
                  </m:e>
                  <m:sub>
                    <m:r>
                      <m:rPr>
                        <m:sty m:val="p"/>
                      </m:rPr>
                      <w:rPr>
                        <w:rFonts w:ascii="Cambria Math" w:eastAsiaTheme="minorEastAsia"/>
                      </w:rPr>
                      <m:t>1</m:t>
                    </m:r>
                  </m:sub>
                </m:sSub>
              </m:e>
            </m:d>
          </m:e>
          <m:sub>
            <m:r>
              <m:rPr>
                <m:sty m:val="p"/>
              </m:rPr>
              <w:rPr>
                <w:rFonts w:ascii="Cambria Math" w:eastAsiaTheme="minorEastAsia"/>
              </w:rPr>
              <m:t>real</m:t>
            </m:r>
          </m:sub>
        </m:sSub>
        <m:r>
          <m:rPr>
            <m:sty m:val="p"/>
          </m:rPr>
          <w:rPr>
            <w:rFonts w:ascii="Cambria Math" w:eastAsiaTheme="minorEastAsia" w:hAnsi="Cambria Math"/>
          </w:rPr>
          <m:t>-</m:t>
        </m:r>
        <m:sSub>
          <m:sSubPr>
            <m:ctrlPr>
              <w:rPr>
                <w:rFonts w:ascii="Cambria Math" w:eastAsiaTheme="minorEastAsia" w:hAnsi="Cambria Math"/>
                <w:lang w:val="tr-TR"/>
              </w:rPr>
            </m:ctrlPr>
          </m:sSubPr>
          <m:e>
            <m:r>
              <m:rPr>
                <m:sty m:val="p"/>
              </m:rPr>
              <w:rPr>
                <w:rFonts w:ascii="Cambria Math" w:eastAsiaTheme="minorEastAsia"/>
              </w:rPr>
              <m:t>T</m:t>
            </m:r>
          </m:e>
          <m:sub>
            <m:r>
              <m:rPr>
                <m:sty m:val="p"/>
              </m:rPr>
              <w:rPr>
                <w:rFonts w:ascii="Cambria Math" w:eastAsiaTheme="minorEastAsia"/>
              </w:rPr>
              <m:t>1</m:t>
            </m:r>
          </m:sub>
        </m:sSub>
      </m:oMath>
      <w:r>
        <w:rPr>
          <w:rFonts w:eastAsiaTheme="minorEastAsia"/>
        </w:rPr>
        <w:t>=325.65-47.04</w:t>
      </w:r>
    </w:p>
    <w:p w:rsidR="006B3EC0" w:rsidRDefault="006B3EC0" w:rsidP="006B3EC0">
      <w:pPr>
        <w:pStyle w:val="ListParagraph"/>
        <w:rPr>
          <w:rFonts w:eastAsiaTheme="minorEastAsia"/>
        </w:rPr>
      </w:pPr>
      <w:r>
        <w:rPr>
          <w:rFonts w:eastAsiaTheme="minorEastAsia"/>
        </w:rPr>
        <w:t xml:space="preserve">St. Km </w:t>
      </w:r>
      <m:oMath>
        <m:sSub>
          <m:sSubPr>
            <m:ctrlPr>
              <w:rPr>
                <w:rFonts w:ascii="Cambria Math" w:eastAsiaTheme="minorEastAsia" w:hAnsi="Cambria Math"/>
                <w:lang w:val="tr-TR"/>
              </w:rPr>
            </m:ctrlPr>
          </m:sSubPr>
          <m:e>
            <m:r>
              <m:rPr>
                <m:sty m:val="p"/>
              </m:rPr>
              <w:rPr>
                <w:rFonts w:ascii="Cambria Math" w:eastAsiaTheme="minorEastAsia"/>
              </w:rPr>
              <m:t>PC</m:t>
            </m:r>
          </m:e>
          <m:sub>
            <m:r>
              <m:rPr>
                <m:sty m:val="p"/>
              </m:rPr>
              <w:rPr>
                <w:rFonts w:ascii="Cambria Math" w:eastAsiaTheme="minorEastAsia"/>
              </w:rPr>
              <m:t>1</m:t>
            </m:r>
          </m:sub>
        </m:sSub>
      </m:oMath>
      <w:r>
        <w:rPr>
          <w:rFonts w:eastAsiaTheme="minorEastAsia"/>
        </w:rPr>
        <w:t>= 0 + 278.61</w:t>
      </w:r>
    </w:p>
    <w:p w:rsidR="006B3EC0" w:rsidRDefault="006B3EC0" w:rsidP="006B3EC0">
      <w:pPr>
        <w:pStyle w:val="ListParagraph"/>
        <w:rPr>
          <w:rFonts w:eastAsiaTheme="minorEastAsia"/>
        </w:rPr>
      </w:pPr>
      <w:r>
        <w:rPr>
          <w:rFonts w:eastAsiaTheme="minorEastAsia"/>
        </w:rPr>
        <w:t xml:space="preserve">St. Km </w:t>
      </w:r>
      <m:oMath>
        <m:sSub>
          <m:sSubPr>
            <m:ctrlPr>
              <w:rPr>
                <w:rFonts w:ascii="Cambria Math" w:eastAsiaTheme="minorEastAsia" w:hAnsi="Cambria Math"/>
                <w:lang w:val="tr-TR"/>
              </w:rPr>
            </m:ctrlPr>
          </m:sSubPr>
          <m:e>
            <m:r>
              <m:rPr>
                <m:sty m:val="p"/>
              </m:rPr>
              <w:rPr>
                <w:rFonts w:ascii="Cambria Math" w:eastAsiaTheme="minorEastAsia"/>
              </w:rPr>
              <m:t>PT</m:t>
            </m:r>
          </m:e>
          <m:sub>
            <m:r>
              <m:rPr>
                <m:sty m:val="p"/>
              </m:rPr>
              <w:rPr>
                <w:rFonts w:ascii="Cambria Math" w:eastAsiaTheme="minorEastAsia"/>
              </w:rPr>
              <m:t>1</m:t>
            </m:r>
          </m:sub>
        </m:sSub>
        <m:r>
          <m:rPr>
            <m:sty m:val="p"/>
          </m:rPr>
          <w:rPr>
            <w:rFonts w:ascii="Cambria Math" w:eastAsiaTheme="minorEastAsia"/>
          </w:rPr>
          <m:t xml:space="preserve">=St.Km </m:t>
        </m:r>
        <m:sSub>
          <m:sSubPr>
            <m:ctrlPr>
              <w:rPr>
                <w:rFonts w:ascii="Cambria Math" w:eastAsiaTheme="minorEastAsia" w:hAnsi="Cambria Math"/>
                <w:lang w:val="tr-TR"/>
              </w:rPr>
            </m:ctrlPr>
          </m:sSubPr>
          <m:e>
            <m:r>
              <m:rPr>
                <m:sty m:val="p"/>
              </m:rPr>
              <w:rPr>
                <w:rFonts w:ascii="Cambria Math" w:eastAsiaTheme="minorEastAsia"/>
              </w:rPr>
              <m:t>PC</m:t>
            </m:r>
          </m:e>
          <m:sub>
            <m:r>
              <m:rPr>
                <m:sty m:val="p"/>
              </m:rPr>
              <w:rPr>
                <w:rFonts w:ascii="Cambria Math" w:eastAsiaTheme="minorEastAsia"/>
              </w:rPr>
              <m:t>1</m:t>
            </m:r>
          </m:sub>
        </m:sSub>
      </m:oMath>
      <w:r>
        <w:rPr>
          <w:rFonts w:eastAsiaTheme="minorEastAsia"/>
        </w:rPr>
        <w:t xml:space="preserve">+ </w:t>
      </w:r>
      <m:oMath>
        <m:sSub>
          <m:sSubPr>
            <m:ctrlPr>
              <w:rPr>
                <w:rFonts w:ascii="Cambria Math" w:eastAsiaTheme="minorEastAsia" w:hAnsi="Cambria Math"/>
                <w:lang w:val="tr-TR"/>
              </w:rPr>
            </m:ctrlPr>
          </m:sSubPr>
          <m:e>
            <m:r>
              <m:rPr>
                <m:sty m:val="p"/>
              </m:rPr>
              <w:rPr>
                <w:rFonts w:ascii="Cambria Math" w:eastAsiaTheme="minorEastAsia"/>
              </w:rPr>
              <m:t>L</m:t>
            </m:r>
          </m:e>
          <m:sub>
            <m:r>
              <m:rPr>
                <m:sty m:val="p"/>
              </m:rPr>
              <w:rPr>
                <w:rFonts w:ascii="Cambria Math" w:eastAsiaTheme="minorEastAsia"/>
              </w:rPr>
              <m:t>1</m:t>
            </m:r>
          </m:sub>
        </m:sSub>
      </m:oMath>
    </w:p>
    <w:p w:rsidR="006B3EC0" w:rsidRDefault="006B3EC0" w:rsidP="006B3EC0">
      <w:pPr>
        <w:pStyle w:val="ListParagraph"/>
        <w:rPr>
          <w:rFonts w:eastAsiaTheme="minorEastAsia"/>
        </w:rPr>
      </w:pPr>
      <w:r>
        <w:rPr>
          <w:rFonts w:eastAsiaTheme="minorEastAsia"/>
        </w:rPr>
        <w:tab/>
      </w:r>
      <m:oMath>
        <m:sSub>
          <m:sSubPr>
            <m:ctrlPr>
              <w:rPr>
                <w:rFonts w:ascii="Cambria Math" w:eastAsiaTheme="minorEastAsia" w:hAnsi="Cambria Math"/>
                <w:lang w:val="tr-TR"/>
              </w:rPr>
            </m:ctrlPr>
          </m:sSubPr>
          <m:e>
            <m:r>
              <m:rPr>
                <m:sty m:val="p"/>
              </m:rPr>
              <w:rPr>
                <w:rFonts w:ascii="Cambria Math" w:eastAsiaTheme="minorEastAsia"/>
              </w:rPr>
              <m:t>L</m:t>
            </m:r>
          </m:e>
          <m:sub>
            <m:r>
              <m:rPr>
                <m:sty m:val="p"/>
              </m:rPr>
              <w:rPr>
                <w:rFonts w:ascii="Cambria Math" w:eastAsiaTheme="minorEastAsia"/>
              </w:rPr>
              <m:t>1</m:t>
            </m:r>
          </m:sub>
        </m:sSub>
        <m:r>
          <m:rPr>
            <m:sty m:val="p"/>
          </m:rPr>
          <w:rPr>
            <w:rFonts w:ascii="Cambria Math" w:eastAsiaTheme="minorEastAsia"/>
          </w:rPr>
          <m:t>=</m:t>
        </m:r>
        <m:sSubSup>
          <m:sSubSupPr>
            <m:ctrlPr>
              <w:rPr>
                <w:rFonts w:ascii="Cambria Math" w:eastAsiaTheme="minorEastAsia" w:hAnsi="Cambria Math"/>
                <w:lang w:val="tr-TR"/>
              </w:rPr>
            </m:ctrlPr>
          </m:sSubSupPr>
          <m:e>
            <m:r>
              <m:rPr>
                <m:sty m:val="p"/>
              </m:rPr>
              <w:rPr>
                <w:rFonts w:ascii="Cambria Math" w:eastAsiaTheme="minorEastAsia" w:hAnsi="Cambria Math"/>
              </w:rPr>
              <m:t>∆</m:t>
            </m:r>
          </m:e>
          <m:sub>
            <m:r>
              <m:rPr>
                <m:sty m:val="p"/>
              </m:rPr>
              <w:rPr>
                <w:rFonts w:ascii="Cambria Math" w:eastAsiaTheme="minorEastAsia"/>
              </w:rPr>
              <m:t>1</m:t>
            </m:r>
          </m:sub>
          <m:sup>
            <m:r>
              <m:rPr>
                <m:sty m:val="p"/>
              </m:rPr>
              <w:rPr>
                <w:rFonts w:ascii="Cambria Math" w:eastAsiaTheme="minorEastAsia" w:hAnsi="Cambria Math"/>
              </w:rPr>
              <m:t>°</m:t>
            </m:r>
          </m:sup>
        </m:sSubSup>
        <m:sSub>
          <m:sSubPr>
            <m:ctrlPr>
              <w:rPr>
                <w:rFonts w:ascii="Cambria Math" w:eastAsiaTheme="minorEastAsia" w:hAnsi="Cambria Math"/>
                <w:lang w:val="tr-TR"/>
              </w:rPr>
            </m:ctrlPr>
          </m:sSubPr>
          <m:e>
            <m:r>
              <m:rPr>
                <m:sty m:val="p"/>
              </m:rPr>
              <w:rPr>
                <w:rFonts w:ascii="Cambria Math" w:eastAsiaTheme="minorEastAsia"/>
              </w:rPr>
              <m:t>R</m:t>
            </m:r>
          </m:e>
          <m:sub>
            <m:r>
              <m:rPr>
                <m:sty m:val="p"/>
              </m:rPr>
              <w:rPr>
                <w:rFonts w:ascii="Cambria Math" w:eastAsiaTheme="minorEastAsia"/>
              </w:rPr>
              <m:t>1</m:t>
            </m:r>
          </m:sub>
        </m:sSub>
        <m:r>
          <m:rPr>
            <m:sty m:val="p"/>
          </m:rPr>
          <w:rPr>
            <w:rFonts w:ascii="Cambria Math" w:eastAsiaTheme="minorEastAsia"/>
          </w:rPr>
          <m:t>(</m:t>
        </m:r>
        <m:r>
          <m:rPr>
            <m:sty m:val="p"/>
          </m:rPr>
          <w:rPr>
            <w:rFonts w:ascii="Cambria Math" w:eastAsiaTheme="minorEastAsia"/>
          </w:rPr>
          <m:t>π</m:t>
        </m:r>
        <m:r>
          <m:rPr>
            <m:sty m:val="p"/>
          </m:rPr>
          <w:rPr>
            <w:rFonts w:ascii="Cambria Math" w:eastAsiaTheme="minorEastAsia"/>
          </w:rPr>
          <m:t>/180)</m:t>
        </m:r>
      </m:oMath>
    </w:p>
    <w:p w:rsidR="006B3EC0" w:rsidRDefault="006B3EC0" w:rsidP="006B3EC0">
      <w:pPr>
        <w:pStyle w:val="ListParagraph"/>
        <w:rPr>
          <w:rFonts w:eastAsiaTheme="minorEastAsia"/>
        </w:rPr>
      </w:pPr>
      <w:r>
        <w:rPr>
          <w:rFonts w:eastAsiaTheme="minorEastAsia"/>
        </w:rPr>
        <w:tab/>
      </w:r>
      <m:oMath>
        <m:sSub>
          <m:sSubPr>
            <m:ctrlPr>
              <w:rPr>
                <w:rFonts w:ascii="Cambria Math" w:eastAsiaTheme="minorEastAsia" w:hAnsi="Cambria Math"/>
                <w:lang w:val="tr-TR"/>
              </w:rPr>
            </m:ctrlPr>
          </m:sSubPr>
          <m:e>
            <m:r>
              <m:rPr>
                <m:sty m:val="p"/>
              </m:rPr>
              <w:rPr>
                <w:rFonts w:ascii="Cambria Math" w:eastAsiaTheme="minorEastAsia"/>
              </w:rPr>
              <m:t>R</m:t>
            </m:r>
          </m:e>
          <m:sub>
            <m:r>
              <m:rPr>
                <m:sty m:val="p"/>
              </m:rPr>
              <w:rPr>
                <w:rFonts w:ascii="Cambria Math" w:eastAsiaTheme="minorEastAsia"/>
              </w:rPr>
              <m:t>1</m:t>
            </m:r>
          </m:sub>
        </m:sSub>
      </m:oMath>
      <w:r>
        <w:rPr>
          <w:rFonts w:eastAsiaTheme="minorEastAsia"/>
        </w:rPr>
        <w:t>=300m</w:t>
      </w:r>
      <w:r>
        <w:rPr>
          <w:rFonts w:eastAsiaTheme="minorEastAsia"/>
        </w:rPr>
        <w:tab/>
      </w:r>
      <w:r>
        <w:rPr>
          <w:rFonts w:eastAsiaTheme="minorEastAsia"/>
        </w:rPr>
        <w:tab/>
      </w:r>
      <m:oMath>
        <m:r>
          <w:rPr>
            <w:rFonts w:ascii="Cambria Math" w:eastAsiaTheme="minorEastAsia" w:hAnsi="Cambria Math"/>
          </w:rPr>
          <m:t>→</m:t>
        </m:r>
      </m:oMath>
      <w:r>
        <w:rPr>
          <w:rFonts w:eastAsiaTheme="minorEastAsia"/>
        </w:rPr>
        <w:tab/>
      </w:r>
      <w:r>
        <w:rPr>
          <w:rFonts w:eastAsiaTheme="minorEastAsia"/>
        </w:rPr>
        <w:tab/>
      </w:r>
      <m:oMath>
        <m:sSub>
          <m:sSubPr>
            <m:ctrlPr>
              <w:rPr>
                <w:rFonts w:ascii="Cambria Math" w:eastAsiaTheme="minorEastAsia" w:hAnsi="Cambria Math"/>
                <w:i/>
                <w:lang w:val="tr-TR"/>
              </w:rPr>
            </m:ctrlPr>
          </m:sSubPr>
          <m:e>
            <m:r>
              <w:rPr>
                <w:rFonts w:ascii="Cambria Math" w:eastAsiaTheme="minorEastAsia" w:hAnsi="Cambria Math"/>
              </w:rPr>
              <m:t>L</m:t>
            </m:r>
          </m:e>
          <m:sub>
            <m:r>
              <w:rPr>
                <w:rFonts w:ascii="Cambria Math" w:eastAsiaTheme="minorEastAsia" w:hAnsi="Cambria Math"/>
              </w:rPr>
              <m:t>1</m:t>
            </m:r>
          </m:sub>
        </m:sSub>
        <m:r>
          <w:rPr>
            <w:rFonts w:ascii="Cambria Math" w:eastAsiaTheme="minorEastAsia" w:hAnsi="Cambria Math"/>
          </w:rPr>
          <m:t>=93.31m</m:t>
        </m:r>
      </m:oMath>
    </w:p>
    <w:p w:rsidR="006B3EC0" w:rsidRDefault="006B3EC0" w:rsidP="006B3EC0">
      <w:pPr>
        <w:pStyle w:val="ListParagraph"/>
        <w:rPr>
          <w:rFonts w:eastAsiaTheme="minorEastAsia"/>
        </w:rPr>
      </w:pPr>
      <w:r>
        <w:rPr>
          <w:rFonts w:eastAsiaTheme="minorEastAsia"/>
        </w:rPr>
        <w:tab/>
      </w:r>
      <m:oMath>
        <m:sSubSup>
          <m:sSubSupPr>
            <m:ctrlPr>
              <w:rPr>
                <w:rFonts w:ascii="Cambria Math" w:eastAsiaTheme="minorEastAsia" w:hAnsi="Cambria Math"/>
                <w:lang w:val="tr-TR"/>
              </w:rPr>
            </m:ctrlPr>
          </m:sSubSupPr>
          <m:e>
            <m:r>
              <m:rPr>
                <m:sty m:val="p"/>
              </m:rPr>
              <w:rPr>
                <w:rFonts w:ascii="Cambria Math" w:eastAsiaTheme="minorEastAsia" w:hAnsi="Cambria Math"/>
              </w:rPr>
              <m:t>∆</m:t>
            </m:r>
          </m:e>
          <m:sub>
            <m:r>
              <m:rPr>
                <m:sty m:val="p"/>
              </m:rPr>
              <w:rPr>
                <w:rFonts w:ascii="Cambria Math" w:eastAsiaTheme="minorEastAsia"/>
              </w:rPr>
              <m:t>1</m:t>
            </m:r>
          </m:sub>
          <m:sup>
            <m:r>
              <m:rPr>
                <m:sty m:val="p"/>
              </m:rPr>
              <w:rPr>
                <w:rFonts w:ascii="Cambria Math" w:eastAsiaTheme="minorEastAsia" w:hAnsi="Cambria Math"/>
              </w:rPr>
              <m:t>°</m:t>
            </m:r>
          </m:sup>
        </m:sSubSup>
      </m:oMath>
      <w:r>
        <w:rPr>
          <w:rFonts w:eastAsiaTheme="minorEastAsia"/>
        </w:rPr>
        <w:t>=</w:t>
      </w:r>
      <m:oMath>
        <m:sSup>
          <m:sSupPr>
            <m:ctrlPr>
              <w:rPr>
                <w:rFonts w:ascii="Cambria Math" w:eastAsiaTheme="minorEastAsia" w:hAnsi="Cambria Math"/>
                <w:lang w:val="tr-TR"/>
              </w:rPr>
            </m:ctrlPr>
          </m:sSupPr>
          <m:e>
            <m:r>
              <m:rPr>
                <m:sty m:val="p"/>
              </m:rPr>
              <w:rPr>
                <w:rFonts w:ascii="Cambria Math" w:eastAsiaTheme="minorEastAsia"/>
              </w:rPr>
              <m:t>17.82</m:t>
            </m:r>
          </m:e>
          <m:sup>
            <m:r>
              <m:rPr>
                <m:sty m:val="p"/>
              </m:rPr>
              <w:rPr>
                <w:rFonts w:ascii="Cambria Math" w:eastAsiaTheme="minorEastAsia" w:hAnsi="Cambria Math"/>
              </w:rPr>
              <m:t>°</m:t>
            </m:r>
          </m:sup>
        </m:sSup>
      </m:oMath>
    </w:p>
    <w:p w:rsidR="006B3EC0" w:rsidRDefault="006B3EC0" w:rsidP="006B3EC0">
      <w:pPr>
        <w:pStyle w:val="ListParagraph"/>
        <w:rPr>
          <w:rFonts w:eastAsiaTheme="minorEastAsia"/>
        </w:rPr>
      </w:pPr>
    </w:p>
    <w:p w:rsidR="006B3EC0" w:rsidRDefault="006B3EC0" w:rsidP="006B3EC0">
      <w:pPr>
        <w:jc w:val="both"/>
        <w:rPr>
          <w:rFonts w:eastAsiaTheme="minorEastAsia"/>
        </w:rPr>
      </w:pPr>
      <w:r>
        <w:rPr>
          <w:rFonts w:eastAsiaTheme="minorEastAsia"/>
        </w:rPr>
        <w:t xml:space="preserve">               </w:t>
      </w:r>
      <m:oMath>
        <m:d>
          <m:dPr>
            <m:begChr m:val="|"/>
            <m:endChr m:val="|"/>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rPr>
                  <m:t>PI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tr-TR"/>
                  </w:rPr>
                </m:ctrlPr>
              </m:sSubPr>
              <m:e>
                <m:r>
                  <w:rPr>
                    <w:rFonts w:ascii="Cambria Math" w:eastAsiaTheme="minorEastAsia" w:hAnsi="Cambria Math"/>
                  </w:rPr>
                  <m:t>PI</m:t>
                </m:r>
              </m:e>
              <m:sub>
                <m:r>
                  <w:rPr>
                    <w:rFonts w:ascii="Cambria Math" w:eastAsiaTheme="minorEastAsia" w:hAnsi="Cambria Math"/>
                  </w:rPr>
                  <m:t>2</m:t>
                </m:r>
              </m:sub>
            </m:sSub>
          </m:e>
        </m:d>
      </m:oMath>
      <w:r>
        <w:rPr>
          <w:rFonts w:eastAsiaTheme="minorEastAsia"/>
        </w:rPr>
        <w:t>=403m</w:t>
      </w:r>
      <w:r>
        <w:rPr>
          <w:rFonts w:eastAsiaTheme="minorEastAsia"/>
        </w:rPr>
        <w:tab/>
      </w:r>
      <m:oMath>
        <m:sSub>
          <m:sSubPr>
            <m:ctrlPr>
              <w:rPr>
                <w:rFonts w:ascii="Cambria Math" w:eastAsiaTheme="minorEastAsia" w:hAnsi="Cambria Math"/>
                <w:i/>
                <w:lang w:val="tr-TR"/>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 xml:space="preserve">=47.04 &amp; </m:t>
        </m:r>
        <m:sSub>
          <m:sSubPr>
            <m:ctrlPr>
              <w:rPr>
                <w:rFonts w:ascii="Cambria Math" w:eastAsiaTheme="minorEastAsia" w:hAnsi="Cambria Math"/>
                <w:i/>
                <w:lang w:val="tr-TR"/>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=157.99</m:t>
        </m:r>
      </m:oMath>
    </w:p>
    <w:p w:rsidR="006B3EC0" w:rsidRDefault="006B3EC0" w:rsidP="006B3EC0">
      <w:pPr>
        <w:jc w:val="both"/>
        <w:rPr>
          <w:rFonts w:eastAsiaTheme="minorEastAsia"/>
        </w:rPr>
      </w:pPr>
      <w:r>
        <w:rPr>
          <w:rFonts w:eastAsiaTheme="minorEastAsia"/>
        </w:rPr>
        <w:t xml:space="preserve">               St. Km </w:t>
      </w:r>
      <m:oMath>
        <m:sSub>
          <m:sSubPr>
            <m:ctrlPr>
              <w:rPr>
                <w:rFonts w:ascii="Cambria Math" w:eastAsiaTheme="minorEastAsia" w:hAnsi="Cambria Math"/>
                <w:i/>
                <w:lang w:val="tr-TR"/>
              </w:rPr>
            </m:ctrlPr>
          </m:sSubPr>
          <m:e>
            <m:r>
              <w:rPr>
                <w:rFonts w:ascii="Cambria Math" w:eastAsiaTheme="minorEastAsia" w:hAnsi="Cambria Math"/>
              </w:rPr>
              <m:t>PC</m:t>
            </m:r>
          </m:e>
          <m:sub>
            <m:r>
              <w:rPr>
                <w:rFonts w:ascii="Cambria Math" w:eastAsiaTheme="minorEastAsia" w:hAnsi="Cambria Math"/>
              </w:rPr>
              <m:t>2</m:t>
            </m:r>
          </m:sub>
        </m:sSub>
        <m:r>
          <w:rPr>
            <w:rFonts w:ascii="Cambria Math" w:eastAsiaTheme="minorEastAsia" w:hAnsi="Cambria Math"/>
          </w:rPr>
          <m:t>=St.Km</m:t>
        </m:r>
        <m:sSub>
          <m:sSubPr>
            <m:ctrlPr>
              <w:rPr>
                <w:rFonts w:ascii="Cambria Math" w:eastAsiaTheme="minorEastAsia" w:hAnsi="Cambria Math"/>
                <w:i/>
                <w:lang w:val="tr-TR"/>
              </w:rPr>
            </m:ctrlPr>
          </m:sSubPr>
          <m:e>
            <m:r>
              <w:rPr>
                <w:rFonts w:ascii="Cambria Math" w:eastAsiaTheme="minorEastAsia" w:hAnsi="Cambria Math"/>
              </w:rPr>
              <m:t>PT</m:t>
            </m:r>
          </m:e>
          <m:sub>
            <m:r>
              <w:rPr>
                <w:rFonts w:ascii="Cambria Math" w:eastAsiaTheme="minorEastAsia" w:hAnsi="Cambria Math"/>
              </w:rPr>
              <m:t>1</m:t>
            </m:r>
          </m:sub>
        </m:sSub>
        <m:r>
          <w:rPr>
            <w:rFonts w:ascii="Cambria Math" w:eastAsiaTheme="minorEastAsia" w:hAnsi="Cambria Math"/>
          </w:rPr>
          <m:t>+</m:t>
        </m:r>
        <m:d>
          <m:dPr>
            <m:begChr m:val="|"/>
            <m:endChr m:val="|"/>
            <m:ctrlPr>
              <w:rPr>
                <w:rFonts w:ascii="Cambria Math" w:eastAsiaTheme="minorEastAsia" w:hAnsi="Cambria Math"/>
                <w:i/>
                <w:lang w:val="tr-TR"/>
              </w:rPr>
            </m:ctrlPr>
          </m:dPr>
          <m:e>
            <m:sSub>
              <m:sSubPr>
                <m:ctrlPr>
                  <w:rPr>
                    <w:rFonts w:ascii="Cambria Math" w:eastAsiaTheme="minorEastAsia" w:hAnsi="Cambria Math"/>
                    <w:i/>
                    <w:lang w:val="tr-TR"/>
                  </w:rPr>
                </m:ctrlPr>
              </m:sSubPr>
              <m:e>
                <m:r>
                  <w:rPr>
                    <w:rFonts w:ascii="Cambria Math" w:eastAsiaTheme="minorEastAsia" w:hAnsi="Cambria Math"/>
                  </w:rPr>
                  <m:t>PI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tr-TR"/>
                  </w:rPr>
                </m:ctrlPr>
              </m:sSubPr>
              <m:e>
                <m:r>
                  <w:rPr>
                    <w:rFonts w:ascii="Cambria Math" w:eastAsiaTheme="minorEastAsia" w:hAnsi="Cambria Math"/>
                  </w:rPr>
                  <m:t>PI</m:t>
                </m:r>
              </m:e>
              <m:sub>
                <m:r>
                  <w:rPr>
                    <w:rFonts w:ascii="Cambria Math" w:eastAsiaTheme="minorEastAsia" w:hAnsi="Cambria Math"/>
                  </w:rPr>
                  <m:t>2</m:t>
                </m:r>
              </m:sub>
            </m:sSub>
          </m:e>
        </m:d>
        <m:r>
          <w:rPr>
            <w:rFonts w:ascii="Cambria Math" w:eastAsiaTheme="minorEastAsia" w:hAnsi="Cambria Math"/>
          </w:rPr>
          <m:t>-</m:t>
        </m:r>
        <m:sSub>
          <m:sSubPr>
            <m:ctrlPr>
              <w:rPr>
                <w:rFonts w:ascii="Cambria Math" w:eastAsiaTheme="minorEastAsia" w:hAnsi="Cambria Math"/>
                <w:i/>
                <w:lang w:val="tr-TR"/>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lang w:val="tr-TR"/>
              </w:rPr>
            </m:ctrlPr>
          </m:sSubPr>
          <m:e>
            <m:r>
              <w:rPr>
                <w:rFonts w:ascii="Cambria Math" w:eastAsiaTheme="minorEastAsia" w:hAnsi="Cambria Math"/>
              </w:rPr>
              <m:t>T</m:t>
            </m:r>
          </m:e>
          <m:sub>
            <m:r>
              <w:rPr>
                <w:rFonts w:ascii="Cambria Math" w:eastAsiaTheme="minorEastAsia" w:hAnsi="Cambria Math"/>
              </w:rPr>
              <m:t>2</m:t>
            </m:r>
          </m:sub>
        </m:sSub>
      </m:oMath>
      <w:r>
        <w:rPr>
          <w:rFonts w:eastAsiaTheme="minorEastAsia"/>
        </w:rPr>
        <w:tab/>
      </w:r>
    </w:p>
    <w:p w:rsidR="006B3EC0" w:rsidRDefault="006B3EC0" w:rsidP="006B3EC0">
      <w:pPr>
        <w:jc w:val="both"/>
        <w:rPr>
          <w:rFonts w:eastAsiaTheme="minorEastAsia"/>
        </w:rPr>
      </w:pPr>
      <w:r>
        <w:rPr>
          <w:rFonts w:eastAsiaTheme="minorEastAsia"/>
        </w:rPr>
        <w:tab/>
      </w:r>
      <w:r>
        <w:rPr>
          <w:rFonts w:eastAsiaTheme="minorEastAsia"/>
        </w:rPr>
        <w:tab/>
        <w:t xml:space="preserve">       =371.92+403.69-47.04-157.99</w:t>
      </w:r>
    </w:p>
    <w:p w:rsidR="006B3EC0" w:rsidRDefault="006B3EC0" w:rsidP="006B3EC0">
      <w:pPr>
        <w:jc w:val="both"/>
        <w:rPr>
          <w:rFonts w:eastAsiaTheme="minorEastAsia"/>
        </w:rPr>
      </w:pPr>
      <w:r>
        <w:rPr>
          <w:rFonts w:eastAsiaTheme="minorEastAsia"/>
        </w:rPr>
        <w:tab/>
      </w:r>
      <w:r>
        <w:rPr>
          <w:rFonts w:eastAsiaTheme="minorEastAsia"/>
        </w:rPr>
        <w:tab/>
        <w:t xml:space="preserve">       =570.58</w:t>
      </w:r>
    </w:p>
    <w:p w:rsidR="006B3EC0" w:rsidRDefault="006B3EC0" w:rsidP="006B3EC0">
      <w:pPr>
        <w:jc w:val="both"/>
        <w:rPr>
          <w:rFonts w:eastAsiaTheme="minorEastAsia"/>
        </w:rPr>
      </w:pPr>
      <w:r>
        <w:rPr>
          <w:rFonts w:eastAsiaTheme="minorEastAsia"/>
        </w:rPr>
        <w:tab/>
        <w:t xml:space="preserve">St. Km </w:t>
      </w:r>
      <m:oMath>
        <m:sSub>
          <m:sSubPr>
            <m:ctrlPr>
              <w:rPr>
                <w:rFonts w:ascii="Cambria Math" w:eastAsiaTheme="minorEastAsia" w:hAnsi="Cambria Math"/>
                <w:i/>
                <w:lang w:val="tr-TR"/>
              </w:rPr>
            </m:ctrlPr>
          </m:sSubPr>
          <m:e>
            <m:r>
              <w:rPr>
                <w:rFonts w:ascii="Cambria Math" w:eastAsiaTheme="minorEastAsia" w:hAnsi="Cambria Math"/>
              </w:rPr>
              <m:t>PT</m:t>
            </m:r>
          </m:e>
          <m:sub>
            <m:r>
              <w:rPr>
                <w:rFonts w:ascii="Cambria Math" w:eastAsiaTheme="minorEastAsia" w:hAnsi="Cambria Math"/>
              </w:rPr>
              <m:t>1</m:t>
            </m:r>
          </m:sub>
        </m:sSub>
        <m:r>
          <w:rPr>
            <w:rFonts w:ascii="Cambria Math" w:eastAsiaTheme="minorEastAsia" w:hAnsi="Cambria Math"/>
          </w:rPr>
          <m:t>=0+371.92</m:t>
        </m:r>
      </m:oMath>
    </w:p>
    <w:p w:rsidR="006B3EC0" w:rsidRDefault="006B3EC0" w:rsidP="006B3EC0">
      <w:pPr>
        <w:jc w:val="both"/>
        <w:rPr>
          <w:rFonts w:eastAsiaTheme="minorEastAsia"/>
        </w:rPr>
      </w:pPr>
      <w:r>
        <w:rPr>
          <w:rFonts w:eastAsiaTheme="minorEastAsia"/>
        </w:rPr>
        <w:t>Note: If we repeat all these processes by written in the guideline, we can get all the results respectively:</w:t>
      </w:r>
    </w:p>
    <w:p w:rsidR="006B3EC0" w:rsidRDefault="006B3EC0" w:rsidP="006B3EC0">
      <w:pPr>
        <w:pStyle w:val="ListParagraph"/>
        <w:numPr>
          <w:ilvl w:val="0"/>
          <w:numId w:val="2"/>
        </w:numPr>
        <w:jc w:val="both"/>
        <w:rPr>
          <w:rFonts w:eastAsiaTheme="minorEastAsia"/>
        </w:rPr>
      </w:pPr>
      <w:r>
        <w:rPr>
          <w:rFonts w:eastAsiaTheme="minorEastAsia"/>
        </w:rPr>
        <w:t xml:space="preserve">St. Km </w:t>
      </w:r>
      <m:oMath>
        <m:sSub>
          <m:sSubPr>
            <m:ctrlPr>
              <w:rPr>
                <w:rFonts w:ascii="Cambria Math" w:eastAsiaTheme="minorEastAsia" w:hAnsi="Cambria Math"/>
                <w:i/>
                <w:lang w:val="tr-TR"/>
              </w:rPr>
            </m:ctrlPr>
          </m:sSubPr>
          <m:e>
            <m:r>
              <w:rPr>
                <w:rFonts w:ascii="Cambria Math" w:eastAsiaTheme="minorEastAsia" w:hAnsi="Cambria Math"/>
              </w:rPr>
              <m:t>PC</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0 + 570.58</w:t>
      </w:r>
    </w:p>
    <w:p w:rsidR="006B3EC0" w:rsidRDefault="006B3EC0" w:rsidP="006B3EC0">
      <w:pPr>
        <w:pStyle w:val="ListParagraph"/>
        <w:jc w:val="both"/>
        <w:rPr>
          <w:rFonts w:eastAsiaTheme="minorEastAsia"/>
        </w:rPr>
      </w:pPr>
      <w:r>
        <w:rPr>
          <w:rFonts w:eastAsiaTheme="minorEastAsia"/>
        </w:rPr>
        <w:t xml:space="preserve">St. Km </w:t>
      </w:r>
      <m:oMath>
        <m:sSub>
          <m:sSubPr>
            <m:ctrlPr>
              <w:rPr>
                <w:rFonts w:ascii="Cambria Math" w:eastAsiaTheme="minorEastAsia" w:hAnsi="Cambria Math"/>
                <w:i/>
                <w:lang w:val="tr-TR"/>
              </w:rPr>
            </m:ctrlPr>
          </m:sSubPr>
          <m:e>
            <m:r>
              <w:rPr>
                <w:rFonts w:ascii="Cambria Math" w:eastAsiaTheme="minorEastAsia" w:hAnsi="Cambria Math"/>
              </w:rPr>
              <m:t>PT</m:t>
            </m:r>
          </m:e>
          <m:sub>
            <m:r>
              <w:rPr>
                <w:rFonts w:ascii="Cambria Math" w:eastAsiaTheme="minorEastAsia" w:hAnsi="Cambria Math"/>
              </w:rPr>
              <m:t>2</m:t>
            </m:r>
          </m:sub>
        </m:sSub>
        <m:r>
          <w:rPr>
            <w:rFonts w:ascii="Cambria Math" w:eastAsiaTheme="minorEastAsia" w:hAnsi="Cambria Math"/>
          </w:rPr>
          <m:t xml:space="preserve"> </m:t>
        </m:r>
      </m:oMath>
      <w:r>
        <w:rPr>
          <w:rFonts w:eastAsiaTheme="minorEastAsia"/>
        </w:rPr>
        <w:t>= 0 + 836.95</w:t>
      </w:r>
    </w:p>
    <w:p w:rsidR="006B3EC0" w:rsidRDefault="006B3EC0" w:rsidP="006B3EC0">
      <w:pPr>
        <w:pStyle w:val="ListParagraph"/>
        <w:numPr>
          <w:ilvl w:val="0"/>
          <w:numId w:val="2"/>
        </w:numPr>
        <w:jc w:val="both"/>
        <w:rPr>
          <w:rFonts w:eastAsiaTheme="minorEastAsia"/>
        </w:rPr>
      </w:pPr>
      <w:r>
        <w:rPr>
          <w:rFonts w:eastAsiaTheme="minorEastAsia"/>
        </w:rPr>
        <w:t>St. Km</w:t>
      </w:r>
      <m:oMath>
        <m:sSub>
          <m:sSubPr>
            <m:ctrlPr>
              <w:rPr>
                <w:rFonts w:ascii="Cambria Math" w:eastAsiaTheme="minorEastAsia" w:hAnsi="Cambria Math"/>
                <w:i/>
                <w:lang w:val="tr-TR"/>
              </w:rPr>
            </m:ctrlPr>
          </m:sSubPr>
          <m:e>
            <m:r>
              <w:rPr>
                <w:rFonts w:ascii="Cambria Math" w:eastAsiaTheme="minorEastAsia" w:hAnsi="Cambria Math"/>
              </w:rPr>
              <m:t xml:space="preserve"> PC</m:t>
            </m:r>
          </m:e>
          <m:sub>
            <m:r>
              <w:rPr>
                <w:rFonts w:ascii="Cambria Math" w:eastAsiaTheme="minorEastAsia" w:hAnsi="Cambria Math"/>
              </w:rPr>
              <m:t>3</m:t>
            </m:r>
          </m:sub>
        </m:sSub>
      </m:oMath>
      <w:r>
        <w:rPr>
          <w:rFonts w:eastAsiaTheme="minorEastAsia"/>
        </w:rPr>
        <w:t xml:space="preserve"> = 1 + 227.77</w:t>
      </w:r>
    </w:p>
    <w:p w:rsidR="006B3EC0" w:rsidRDefault="006B3EC0" w:rsidP="006B3EC0">
      <w:pPr>
        <w:pStyle w:val="ListParagraph"/>
        <w:jc w:val="both"/>
        <w:rPr>
          <w:rFonts w:eastAsiaTheme="minorEastAsia"/>
        </w:rPr>
      </w:pPr>
      <w:r>
        <w:rPr>
          <w:rFonts w:eastAsiaTheme="minorEastAsia"/>
        </w:rPr>
        <w:lastRenderedPageBreak/>
        <w:t xml:space="preserve">St. Km </w:t>
      </w:r>
      <m:oMath>
        <m:sSub>
          <m:sSubPr>
            <m:ctrlPr>
              <w:rPr>
                <w:rFonts w:ascii="Cambria Math" w:eastAsiaTheme="minorEastAsia" w:hAnsi="Cambria Math"/>
                <w:i/>
                <w:lang w:val="tr-TR"/>
              </w:rPr>
            </m:ctrlPr>
          </m:sSubPr>
          <m:e>
            <m:r>
              <w:rPr>
                <w:rFonts w:ascii="Cambria Math" w:eastAsiaTheme="minorEastAsia" w:hAnsi="Cambria Math"/>
              </w:rPr>
              <m:t>PT</m:t>
            </m:r>
          </m:e>
          <m:sub>
            <m:r>
              <w:rPr>
                <w:rFonts w:ascii="Cambria Math" w:eastAsiaTheme="minorEastAsia" w:hAnsi="Cambria Math"/>
              </w:rPr>
              <m:t>3</m:t>
            </m:r>
          </m:sub>
        </m:sSub>
      </m:oMath>
      <w:r>
        <w:rPr>
          <w:rFonts w:eastAsiaTheme="minorEastAsia"/>
        </w:rPr>
        <w:t xml:space="preserve"> = 1 + 377.21</w:t>
      </w:r>
    </w:p>
    <w:p w:rsidR="006B3EC0" w:rsidRDefault="006B3EC0" w:rsidP="006B3EC0">
      <w:pPr>
        <w:pStyle w:val="ListParagraph"/>
        <w:numPr>
          <w:ilvl w:val="0"/>
          <w:numId w:val="2"/>
        </w:numPr>
        <w:jc w:val="both"/>
        <w:rPr>
          <w:rFonts w:eastAsiaTheme="minorEastAsia"/>
        </w:rPr>
      </w:pPr>
      <w:r>
        <w:rPr>
          <w:rFonts w:eastAsiaTheme="minorEastAsia"/>
        </w:rPr>
        <w:t xml:space="preserve">St. Km </w:t>
      </w:r>
      <m:oMath>
        <m:sSub>
          <m:sSubPr>
            <m:ctrlPr>
              <w:rPr>
                <w:rFonts w:ascii="Cambria Math" w:eastAsiaTheme="minorEastAsia" w:hAnsi="Cambria Math"/>
                <w:i/>
                <w:lang w:val="tr-TR"/>
              </w:rPr>
            </m:ctrlPr>
          </m:sSubPr>
          <m:e>
            <m:r>
              <w:rPr>
                <w:rFonts w:ascii="Cambria Math" w:eastAsiaTheme="minorEastAsia" w:hAnsi="Cambria Math"/>
              </w:rPr>
              <m:t>PC</m:t>
            </m:r>
          </m:e>
          <m:sub>
            <m:r>
              <w:rPr>
                <w:rFonts w:ascii="Cambria Math" w:eastAsiaTheme="minorEastAsia" w:hAnsi="Cambria Math"/>
              </w:rPr>
              <m:t>4</m:t>
            </m:r>
          </m:sub>
        </m:sSub>
      </m:oMath>
      <w:r>
        <w:rPr>
          <w:rFonts w:eastAsiaTheme="minorEastAsia"/>
        </w:rPr>
        <w:t xml:space="preserve"> = 1 + 629.10</w:t>
      </w:r>
    </w:p>
    <w:p w:rsidR="006B3EC0" w:rsidRDefault="006B3EC0" w:rsidP="006B3EC0">
      <w:pPr>
        <w:pStyle w:val="ListParagraph"/>
        <w:jc w:val="both"/>
        <w:rPr>
          <w:rFonts w:eastAsiaTheme="minorEastAsia"/>
        </w:rPr>
      </w:pPr>
      <w:r>
        <w:rPr>
          <w:rFonts w:eastAsiaTheme="minorEastAsia"/>
        </w:rPr>
        <w:t xml:space="preserve">St. Km </w:t>
      </w:r>
      <m:oMath>
        <m:sSub>
          <m:sSubPr>
            <m:ctrlPr>
              <w:rPr>
                <w:rFonts w:ascii="Cambria Math" w:eastAsiaTheme="minorEastAsia" w:hAnsi="Cambria Math"/>
                <w:i/>
                <w:lang w:val="tr-TR"/>
              </w:rPr>
            </m:ctrlPr>
          </m:sSubPr>
          <m:e>
            <m:r>
              <w:rPr>
                <w:rFonts w:ascii="Cambria Math" w:eastAsiaTheme="minorEastAsia" w:hAnsi="Cambria Math"/>
              </w:rPr>
              <m:t>PT</m:t>
            </m:r>
          </m:e>
          <m:sub>
            <m:r>
              <w:rPr>
                <w:rFonts w:ascii="Cambria Math" w:eastAsiaTheme="minorEastAsia" w:hAnsi="Cambria Math"/>
              </w:rPr>
              <m:t>4</m:t>
            </m:r>
          </m:sub>
        </m:sSub>
      </m:oMath>
      <w:r>
        <w:rPr>
          <w:rFonts w:eastAsiaTheme="minorEastAsia"/>
        </w:rPr>
        <w:t xml:space="preserve"> = 1 + 873.17</w:t>
      </w:r>
    </w:p>
    <w:p w:rsidR="006B3EC0" w:rsidRDefault="006B3EC0" w:rsidP="006B3EC0">
      <w:pPr>
        <w:pStyle w:val="ListParagraph"/>
        <w:numPr>
          <w:ilvl w:val="0"/>
          <w:numId w:val="2"/>
        </w:numPr>
        <w:jc w:val="both"/>
        <w:rPr>
          <w:rFonts w:eastAsiaTheme="minorEastAsia"/>
        </w:rPr>
      </w:pPr>
      <w:r>
        <w:rPr>
          <w:rFonts w:eastAsiaTheme="minorEastAsia"/>
        </w:rPr>
        <w:t>St. Km B     = 1 + 947.20</w:t>
      </w:r>
    </w:p>
    <w:p w:rsidR="006B3EC0" w:rsidRDefault="006B3EC0" w:rsidP="00151B95">
      <w:pPr>
        <w:rPr>
          <w:lang w:val="tr-TR"/>
        </w:rPr>
      </w:pPr>
    </w:p>
    <w:p w:rsidR="00151B95" w:rsidRDefault="006B3EC0" w:rsidP="00151B95">
      <w:pPr>
        <w:rPr>
          <w:lang w:val="tr-TR"/>
        </w:rPr>
      </w:pPr>
      <w:r>
        <w:rPr>
          <w:lang w:val="tr-TR"/>
        </w:rPr>
        <w:t>Calculate elevations for each ST. Points.</w:t>
      </w:r>
    </w:p>
    <w:tbl>
      <w:tblPr>
        <w:tblW w:w="10300" w:type="dxa"/>
        <w:tblInd w:w="93" w:type="dxa"/>
        <w:tblLook w:val="04A0" w:firstRow="1" w:lastRow="0" w:firstColumn="1" w:lastColumn="0" w:noHBand="0" w:noVBand="1"/>
      </w:tblPr>
      <w:tblGrid>
        <w:gridCol w:w="1120"/>
        <w:gridCol w:w="640"/>
        <w:gridCol w:w="941"/>
        <w:gridCol w:w="960"/>
        <w:gridCol w:w="941"/>
        <w:gridCol w:w="941"/>
        <w:gridCol w:w="960"/>
        <w:gridCol w:w="960"/>
        <w:gridCol w:w="960"/>
        <w:gridCol w:w="1060"/>
        <w:gridCol w:w="960"/>
      </w:tblGrid>
      <w:tr w:rsidR="00826090" w:rsidRPr="00826090" w:rsidTr="00826090">
        <w:trPr>
          <w:trHeight w:val="480"/>
        </w:trPr>
        <w:tc>
          <w:tcPr>
            <w:tcW w:w="11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POINTS</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A</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w:t>
            </w:r>
          </w:p>
        </w:tc>
        <w:tc>
          <w:tcPr>
            <w:tcW w:w="92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ST7</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ST9</w:t>
            </w:r>
          </w:p>
        </w:tc>
      </w:tr>
      <w:tr w:rsidR="00826090" w:rsidRPr="00826090" w:rsidTr="00826090">
        <w:trPr>
          <w:trHeight w:val="45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 Km.</w:t>
            </w:r>
          </w:p>
        </w:tc>
        <w:tc>
          <w:tcPr>
            <w:tcW w:w="64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0+030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0+060</w:t>
            </w:r>
          </w:p>
        </w:tc>
        <w:tc>
          <w:tcPr>
            <w:tcW w:w="88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0+090</w:t>
            </w:r>
          </w:p>
        </w:tc>
        <w:tc>
          <w:tcPr>
            <w:tcW w:w="92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0+120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0+150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0+180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0+210</w:t>
            </w:r>
          </w:p>
        </w:tc>
        <w:tc>
          <w:tcPr>
            <w:tcW w:w="10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0+240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0+270</w:t>
            </w:r>
          </w:p>
        </w:tc>
      </w:tr>
      <w:tr w:rsidR="00826090" w:rsidRPr="00826090" w:rsidTr="00826090">
        <w:trPr>
          <w:trHeight w:val="495"/>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Ground El.</w:t>
            </w:r>
          </w:p>
        </w:tc>
        <w:tc>
          <w:tcPr>
            <w:tcW w:w="64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465</w:t>
            </w:r>
          </w:p>
        </w:tc>
        <w:tc>
          <w:tcPr>
            <w:tcW w:w="88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467.152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470.829 </w:t>
            </w:r>
          </w:p>
        </w:tc>
        <w:tc>
          <w:tcPr>
            <w:tcW w:w="88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473.646 </w:t>
            </w:r>
          </w:p>
        </w:tc>
        <w:tc>
          <w:tcPr>
            <w:tcW w:w="92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478.013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480.975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482.750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485.930 </w:t>
            </w:r>
          </w:p>
        </w:tc>
        <w:tc>
          <w:tcPr>
            <w:tcW w:w="10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489.111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491.136 </w:t>
            </w:r>
          </w:p>
        </w:tc>
      </w:tr>
      <w:tr w:rsidR="00826090" w:rsidRPr="00826090" w:rsidTr="00826090">
        <w:trPr>
          <w:trHeight w:val="480"/>
        </w:trPr>
        <w:tc>
          <w:tcPr>
            <w:tcW w:w="112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Grade El.</w:t>
            </w:r>
          </w:p>
        </w:tc>
        <w:tc>
          <w:tcPr>
            <w:tcW w:w="64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5.0107</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5.0291</w:t>
            </w:r>
          </w:p>
        </w:tc>
        <w:tc>
          <w:tcPr>
            <w:tcW w:w="88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5.0432</w:t>
            </w:r>
          </w:p>
        </w:tc>
        <w:tc>
          <w:tcPr>
            <w:tcW w:w="92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5.0651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5.0799</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5.0888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5.1047</w:t>
            </w:r>
          </w:p>
        </w:tc>
        <w:tc>
          <w:tcPr>
            <w:tcW w:w="10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5.1206</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5.1307</w:t>
            </w:r>
          </w:p>
        </w:tc>
      </w:tr>
    </w:tbl>
    <w:p w:rsidR="006B3EC0" w:rsidRDefault="006B3EC0" w:rsidP="00151B95">
      <w:pPr>
        <w:rPr>
          <w:lang w:val="tr-TR"/>
        </w:rPr>
      </w:pPr>
    </w:p>
    <w:tbl>
      <w:tblPr>
        <w:tblW w:w="10560" w:type="dxa"/>
        <w:tblInd w:w="93" w:type="dxa"/>
        <w:tblLook w:val="04A0" w:firstRow="1" w:lastRow="0" w:firstColumn="1" w:lastColumn="0" w:noHBand="0" w:noVBand="1"/>
      </w:tblPr>
      <w:tblGrid>
        <w:gridCol w:w="1051"/>
        <w:gridCol w:w="960"/>
        <w:gridCol w:w="960"/>
        <w:gridCol w:w="960"/>
        <w:gridCol w:w="1051"/>
        <w:gridCol w:w="960"/>
        <w:gridCol w:w="960"/>
        <w:gridCol w:w="960"/>
        <w:gridCol w:w="960"/>
        <w:gridCol w:w="960"/>
        <w:gridCol w:w="960"/>
      </w:tblGrid>
      <w:tr w:rsidR="00826090" w:rsidRPr="00826090" w:rsidTr="008260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PT-I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ST18</w:t>
            </w:r>
          </w:p>
        </w:tc>
      </w:tr>
      <w:tr w:rsidR="00826090" w:rsidRPr="00826090" w:rsidTr="00826090">
        <w:trPr>
          <w:trHeight w:val="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0+278.61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0+300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0+330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0+360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0+371.92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0+390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0+420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0+450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0+480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0+510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0+540</w:t>
            </w:r>
          </w:p>
        </w:tc>
      </w:tr>
      <w:tr w:rsidR="00826090" w:rsidRPr="00826090" w:rsidTr="00826090">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491.146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493.292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496.734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500.125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500.898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502.264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506.286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510.304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512.480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516.770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520.087 </w:t>
            </w:r>
          </w:p>
        </w:tc>
      </w:tr>
      <w:tr w:rsidR="00826090" w:rsidRPr="00826090" w:rsidTr="00826090">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5.1307</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5.1415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5.1587</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5.1756</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5.1789</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5.1863</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5.2064</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5.2265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5.2374</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5.2589</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5.2754</w:t>
            </w:r>
          </w:p>
        </w:tc>
      </w:tr>
    </w:tbl>
    <w:p w:rsidR="00826090" w:rsidRDefault="00826090" w:rsidP="00151B95">
      <w:pPr>
        <w:rPr>
          <w:lang w:val="tr-TR"/>
        </w:rPr>
      </w:pPr>
    </w:p>
    <w:tbl>
      <w:tblPr>
        <w:tblW w:w="10560" w:type="dxa"/>
        <w:tblInd w:w="93" w:type="dxa"/>
        <w:tblLook w:val="04A0" w:firstRow="1" w:lastRow="0" w:firstColumn="1" w:lastColumn="0" w:noHBand="0" w:noVBand="1"/>
      </w:tblPr>
      <w:tblGrid>
        <w:gridCol w:w="960"/>
        <w:gridCol w:w="1051"/>
        <w:gridCol w:w="960"/>
        <w:gridCol w:w="960"/>
        <w:gridCol w:w="960"/>
        <w:gridCol w:w="960"/>
        <w:gridCol w:w="960"/>
        <w:gridCol w:w="960"/>
        <w:gridCol w:w="960"/>
        <w:gridCol w:w="960"/>
        <w:gridCol w:w="1051"/>
      </w:tblGrid>
      <w:tr w:rsidR="00826090" w:rsidRPr="00826090" w:rsidTr="008260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ST19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PC-II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PT-II</w:t>
            </w:r>
          </w:p>
        </w:tc>
      </w:tr>
      <w:tr w:rsidR="00826090" w:rsidRPr="00826090" w:rsidTr="00826090">
        <w:trPr>
          <w:trHeight w:val="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0+570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0+570.58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0+600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0+630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0+660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0+690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0+720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0+750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0+780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0+810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0+836.95</w:t>
            </w:r>
          </w:p>
        </w:tc>
      </w:tr>
      <w:tr w:rsidR="00826090" w:rsidRPr="00826090" w:rsidTr="00826090">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521.626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521.626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524.456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529.456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533.103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540.125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545.736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550.158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550.979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551.954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553.698 </w:t>
            </w:r>
          </w:p>
        </w:tc>
      </w:tr>
      <w:tr w:rsidR="00826090" w:rsidRPr="00826090" w:rsidTr="00826090">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5.2831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5.2831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5.2973</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5.3223</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5.3405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5.3756</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5.4037</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5.4258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5.4299</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5.4348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5.4435</w:t>
            </w:r>
          </w:p>
        </w:tc>
      </w:tr>
    </w:tbl>
    <w:p w:rsidR="00826090" w:rsidRDefault="00826090" w:rsidP="00151B95">
      <w:pPr>
        <w:rPr>
          <w:lang w:val="tr-TR"/>
        </w:rPr>
      </w:pPr>
    </w:p>
    <w:p w:rsidR="00826090" w:rsidRDefault="00826090" w:rsidP="00151B95">
      <w:pPr>
        <w:rPr>
          <w:lang w:val="tr-TR"/>
        </w:rPr>
      </w:pPr>
    </w:p>
    <w:p w:rsidR="00826090" w:rsidRDefault="00826090" w:rsidP="00151B95">
      <w:pPr>
        <w:rPr>
          <w:lang w:val="tr-TR"/>
        </w:rPr>
      </w:pPr>
    </w:p>
    <w:p w:rsidR="00826090" w:rsidRDefault="00826090" w:rsidP="00151B95">
      <w:pPr>
        <w:rPr>
          <w:lang w:val="tr-TR"/>
        </w:rPr>
      </w:pPr>
    </w:p>
    <w:tbl>
      <w:tblPr>
        <w:tblW w:w="1056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960"/>
        <w:gridCol w:w="960"/>
      </w:tblGrid>
      <w:tr w:rsidR="00826090" w:rsidRPr="00826090" w:rsidTr="008260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ST29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ST37</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ST38</w:t>
            </w:r>
          </w:p>
        </w:tc>
      </w:tr>
      <w:tr w:rsidR="00826090" w:rsidRPr="00826090" w:rsidTr="00826090">
        <w:trPr>
          <w:trHeight w:val="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0+840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0+870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0+900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0+930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0+960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0+990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1+020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1+050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1+080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1+110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1+140</w:t>
            </w:r>
          </w:p>
        </w:tc>
      </w:tr>
      <w:tr w:rsidR="00826090" w:rsidRPr="00826090" w:rsidTr="00826090">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553.957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556.893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557.107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556.055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554.959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553.884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553.261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554.275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555.515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556.756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557.995 </w:t>
            </w:r>
          </w:p>
        </w:tc>
      </w:tr>
      <w:tr w:rsidR="00826090" w:rsidRPr="00826090" w:rsidTr="00826090">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lastRenderedPageBreak/>
              <w:t>5.4451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5.4595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5.4605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5.4345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5.4498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5.4444</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5.4421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5.4464</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5.4526</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5.4588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5.4650</w:t>
            </w:r>
          </w:p>
        </w:tc>
      </w:tr>
    </w:tbl>
    <w:p w:rsidR="00826090" w:rsidRDefault="00826090" w:rsidP="00151B95">
      <w:pPr>
        <w:rPr>
          <w:lang w:val="tr-TR"/>
        </w:rPr>
      </w:pPr>
    </w:p>
    <w:tbl>
      <w:tblPr>
        <w:tblW w:w="10500" w:type="dxa"/>
        <w:tblInd w:w="93" w:type="dxa"/>
        <w:tblLook w:val="04A0" w:firstRow="1" w:lastRow="0" w:firstColumn="1" w:lastColumn="0" w:noHBand="0" w:noVBand="1"/>
      </w:tblPr>
      <w:tblGrid>
        <w:gridCol w:w="960"/>
        <w:gridCol w:w="960"/>
        <w:gridCol w:w="1050"/>
        <w:gridCol w:w="960"/>
        <w:gridCol w:w="960"/>
        <w:gridCol w:w="960"/>
        <w:gridCol w:w="960"/>
        <w:gridCol w:w="960"/>
        <w:gridCol w:w="1050"/>
        <w:gridCol w:w="941"/>
        <w:gridCol w:w="960"/>
      </w:tblGrid>
      <w:tr w:rsidR="00826090" w:rsidRPr="00826090" w:rsidTr="008260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ST39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PC-III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ST45</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PT-III</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ST47</w:t>
            </w:r>
          </w:p>
        </w:tc>
      </w:tr>
      <w:tr w:rsidR="00826090" w:rsidRPr="00826090" w:rsidTr="00826090">
        <w:trPr>
          <w:trHeight w:val="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1+170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1+200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1+227,77</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1+230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1+260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1+290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1+320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1+350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1+377,21</w:t>
            </w:r>
          </w:p>
        </w:tc>
        <w:tc>
          <w:tcPr>
            <w:tcW w:w="90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1+380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1+410</w:t>
            </w:r>
          </w:p>
        </w:tc>
      </w:tr>
      <w:tr w:rsidR="00826090" w:rsidRPr="00826090" w:rsidTr="00826090">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559.087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561.792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565.654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565.936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570.029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570.818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570.217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569.415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567.850 </w:t>
            </w:r>
          </w:p>
        </w:tc>
        <w:tc>
          <w:tcPr>
            <w:tcW w:w="90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567.636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564.952 </w:t>
            </w:r>
          </w:p>
        </w:tc>
      </w:tr>
      <w:tr w:rsidR="00826090" w:rsidRPr="00826090" w:rsidTr="00826090">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5.4704</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5.4840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5.5033</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5.5047</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5.5252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5.5291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5.5261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5.5221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5.5143</w:t>
            </w:r>
          </w:p>
        </w:tc>
        <w:tc>
          <w:tcPr>
            <w:tcW w:w="90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5.5132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5.4998</w:t>
            </w:r>
          </w:p>
        </w:tc>
      </w:tr>
    </w:tbl>
    <w:p w:rsidR="00826090" w:rsidRDefault="00826090" w:rsidP="00151B95">
      <w:pPr>
        <w:rPr>
          <w:lang w:val="tr-TR"/>
        </w:rPr>
      </w:pPr>
    </w:p>
    <w:tbl>
      <w:tblPr>
        <w:tblW w:w="10720" w:type="dxa"/>
        <w:tblInd w:w="93" w:type="dxa"/>
        <w:tblLook w:val="04A0" w:firstRow="1" w:lastRow="0" w:firstColumn="1" w:lastColumn="0" w:noHBand="0" w:noVBand="1"/>
      </w:tblPr>
      <w:tblGrid>
        <w:gridCol w:w="960"/>
        <w:gridCol w:w="960"/>
        <w:gridCol w:w="960"/>
        <w:gridCol w:w="960"/>
        <w:gridCol w:w="960"/>
        <w:gridCol w:w="960"/>
        <w:gridCol w:w="960"/>
        <w:gridCol w:w="960"/>
        <w:gridCol w:w="960"/>
        <w:gridCol w:w="1120"/>
        <w:gridCol w:w="960"/>
      </w:tblGrid>
      <w:tr w:rsidR="00826090" w:rsidRPr="00826090" w:rsidTr="008260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ST49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PC-IV</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ST55</w:t>
            </w:r>
          </w:p>
        </w:tc>
        <w:tc>
          <w:tcPr>
            <w:tcW w:w="112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ST56</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ST57</w:t>
            </w:r>
          </w:p>
        </w:tc>
      </w:tr>
      <w:tr w:rsidR="00826090" w:rsidRPr="00826090" w:rsidTr="00826090">
        <w:trPr>
          <w:trHeight w:val="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1+440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1+470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1+500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1+530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1+560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1+590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1+620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1+629,1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1+650</w:t>
            </w:r>
          </w:p>
        </w:tc>
        <w:tc>
          <w:tcPr>
            <w:tcW w:w="112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1+680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1+710</w:t>
            </w:r>
          </w:p>
        </w:tc>
      </w:tr>
      <w:tr w:rsidR="00826090" w:rsidRPr="00826090" w:rsidTr="00826090">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562.233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560.275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555.847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552.301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550.560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547.245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543.384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542.318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540.943 </w:t>
            </w:r>
          </w:p>
        </w:tc>
        <w:tc>
          <w:tcPr>
            <w:tcW w:w="112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536.953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531.890 </w:t>
            </w:r>
          </w:p>
        </w:tc>
      </w:tr>
      <w:tr w:rsidR="00826090" w:rsidRPr="00826090" w:rsidTr="00826090">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5.4862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5.4764</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5.4542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5.4365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5.4278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5.4112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5.3919</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5.3866</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5.3797</w:t>
            </w:r>
          </w:p>
        </w:tc>
        <w:tc>
          <w:tcPr>
            <w:tcW w:w="112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5.3598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5.3345</w:t>
            </w:r>
          </w:p>
        </w:tc>
      </w:tr>
    </w:tbl>
    <w:p w:rsidR="00826090" w:rsidRDefault="00826090" w:rsidP="00151B95">
      <w:pPr>
        <w:rPr>
          <w:lang w:val="tr-TR"/>
        </w:rPr>
      </w:pPr>
    </w:p>
    <w:tbl>
      <w:tblPr>
        <w:tblW w:w="8640" w:type="dxa"/>
        <w:tblInd w:w="93" w:type="dxa"/>
        <w:tblLook w:val="04A0" w:firstRow="1" w:lastRow="0" w:firstColumn="1" w:lastColumn="0" w:noHBand="0" w:noVBand="1"/>
      </w:tblPr>
      <w:tblGrid>
        <w:gridCol w:w="960"/>
        <w:gridCol w:w="960"/>
        <w:gridCol w:w="960"/>
        <w:gridCol w:w="960"/>
        <w:gridCol w:w="960"/>
        <w:gridCol w:w="1050"/>
        <w:gridCol w:w="960"/>
        <w:gridCol w:w="960"/>
        <w:gridCol w:w="1050"/>
      </w:tblGrid>
      <w:tr w:rsidR="00826090" w:rsidRPr="00826090" w:rsidTr="00826090">
        <w:trPr>
          <w:trHeight w:val="48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ST58</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ST59</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ST60</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ST61</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ST62</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PT-IV</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ST63</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ST64</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B</w:t>
            </w:r>
          </w:p>
        </w:tc>
      </w:tr>
      <w:tr w:rsidR="00826090" w:rsidRPr="00826090" w:rsidTr="00826090">
        <w:trPr>
          <w:trHeight w:val="45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1+740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1+770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1+800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1+830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1+860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1+873,17</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1+890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1+920</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1+947,20</w:t>
            </w:r>
          </w:p>
        </w:tc>
      </w:tr>
      <w:tr w:rsidR="00826090" w:rsidRPr="00826090" w:rsidTr="00826090">
        <w:trPr>
          <w:trHeight w:val="495"/>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530.268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533.093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537.959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541.230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544.084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545.822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547.848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550.779 </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 xml:space="preserve">552.500 </w:t>
            </w:r>
          </w:p>
        </w:tc>
      </w:tr>
      <w:tr w:rsidR="00826090" w:rsidRPr="00826090" w:rsidTr="00826090">
        <w:trPr>
          <w:trHeight w:val="48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5.3263</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5.3405</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5.3648</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5.3812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5.3954</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5.4041</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5.4142</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5.4289</w:t>
            </w:r>
          </w:p>
        </w:tc>
        <w:tc>
          <w:tcPr>
            <w:tcW w:w="960" w:type="dxa"/>
            <w:tcBorders>
              <w:top w:val="nil"/>
              <w:left w:val="nil"/>
              <w:bottom w:val="single" w:sz="4" w:space="0" w:color="auto"/>
              <w:right w:val="single" w:sz="4" w:space="0" w:color="auto"/>
            </w:tcBorders>
            <w:shd w:val="clear" w:color="auto" w:fill="auto"/>
            <w:noWrap/>
            <w:vAlign w:val="center"/>
            <w:hideMark/>
          </w:tcPr>
          <w:p w:rsidR="00826090" w:rsidRPr="00826090" w:rsidRDefault="00826090" w:rsidP="00826090">
            <w:pPr>
              <w:spacing w:after="0" w:line="240" w:lineRule="auto"/>
              <w:jc w:val="center"/>
              <w:rPr>
                <w:rFonts w:ascii="Calibri" w:eastAsia="Times New Roman" w:hAnsi="Calibri" w:cs="Calibri"/>
                <w:color w:val="000000"/>
              </w:rPr>
            </w:pPr>
            <w:r w:rsidRPr="00826090">
              <w:rPr>
                <w:rFonts w:ascii="Calibri" w:eastAsia="Times New Roman" w:hAnsi="Calibri" w:cs="Calibri"/>
                <w:color w:val="000000"/>
              </w:rPr>
              <w:t>5.4375</w:t>
            </w:r>
          </w:p>
        </w:tc>
      </w:tr>
    </w:tbl>
    <w:p w:rsidR="00826090" w:rsidRDefault="00826090" w:rsidP="00151B95">
      <w:pPr>
        <w:rPr>
          <w:lang w:val="tr-TR"/>
        </w:rPr>
      </w:pPr>
    </w:p>
    <w:p w:rsidR="00826090" w:rsidRDefault="00826090" w:rsidP="00151B95">
      <w:pPr>
        <w:rPr>
          <w:lang w:val="tr-TR"/>
        </w:rPr>
      </w:pPr>
      <w:r>
        <w:rPr>
          <w:lang w:val="tr-TR"/>
        </w:rPr>
        <w:t>We modified the profile by drawing the grade lines.</w:t>
      </w:r>
    </w:p>
    <w:p w:rsidR="00826090" w:rsidRDefault="00826090" w:rsidP="00151B95">
      <w:pPr>
        <w:rPr>
          <w:lang w:val="tr-TR"/>
        </w:rPr>
      </w:pPr>
      <w:r>
        <w:rPr>
          <w:lang w:val="tr-TR"/>
        </w:rPr>
        <w:t>Since we found |g2-g1|&lt;0.5% we did not establish a curve, instead we solved the question.</w:t>
      </w:r>
    </w:p>
    <w:p w:rsidR="00826090" w:rsidRDefault="00826090" w:rsidP="00151B95">
      <w:pPr>
        <w:rPr>
          <w:lang w:val="tr-TR"/>
        </w:rPr>
      </w:pPr>
    </w:p>
    <w:p w:rsidR="00826090" w:rsidRDefault="00826090" w:rsidP="00151B95">
      <w:pPr>
        <w:rPr>
          <w:lang w:val="tr-TR"/>
        </w:rPr>
      </w:pPr>
    </w:p>
    <w:p w:rsidR="00826090" w:rsidRDefault="00826090" w:rsidP="00151B95">
      <w:pPr>
        <w:rPr>
          <w:lang w:val="tr-TR"/>
        </w:rPr>
      </w:pPr>
    </w:p>
    <w:p w:rsidR="00826090" w:rsidRDefault="00826090" w:rsidP="00151B95">
      <w:pPr>
        <w:rPr>
          <w:lang w:val="tr-TR"/>
        </w:rPr>
      </w:pPr>
    </w:p>
    <w:p w:rsidR="00826090" w:rsidRDefault="00826090" w:rsidP="00826090">
      <w:pPr>
        <w:pStyle w:val="Heading2"/>
        <w:rPr>
          <w:lang w:val="tr-TR"/>
        </w:rPr>
      </w:pPr>
      <w:r>
        <w:rPr>
          <w:lang w:val="tr-TR"/>
        </w:rPr>
        <w:t>Question</w:t>
      </w:r>
    </w:p>
    <w:p w:rsidR="00826090" w:rsidRPr="00826090" w:rsidRDefault="00826090" w:rsidP="00826090">
      <w:pPr>
        <w:rPr>
          <w:lang w:val="tr-TR"/>
        </w:rPr>
      </w:pPr>
    </w:p>
    <w:tbl>
      <w:tblPr>
        <w:tblW w:w="2260" w:type="dxa"/>
        <w:tblInd w:w="93" w:type="dxa"/>
        <w:tblLook w:val="04A0" w:firstRow="1" w:lastRow="0" w:firstColumn="1" w:lastColumn="0" w:noHBand="0" w:noVBand="1"/>
      </w:tblPr>
      <w:tblGrid>
        <w:gridCol w:w="1365"/>
        <w:gridCol w:w="1053"/>
      </w:tblGrid>
      <w:tr w:rsidR="00826090" w:rsidRPr="00826090" w:rsidTr="00826090">
        <w:trPr>
          <w:trHeight w:val="30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t>g1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-0.03</w:t>
            </w:r>
          </w:p>
        </w:tc>
      </w:tr>
      <w:tr w:rsidR="00826090" w:rsidRPr="00826090" w:rsidTr="0082609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t>g2</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0.02</w:t>
            </w:r>
          </w:p>
        </w:tc>
      </w:tr>
      <w:tr w:rsidR="00826090" w:rsidRPr="00826090" w:rsidTr="0082609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lastRenderedPageBreak/>
              <w:t>L</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62.03</w:t>
            </w:r>
          </w:p>
        </w:tc>
      </w:tr>
      <w:tr w:rsidR="00826090" w:rsidRPr="00826090" w:rsidTr="0082609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proofErr w:type="spellStart"/>
            <w:r w:rsidRPr="00826090">
              <w:rPr>
                <w:rFonts w:ascii="Calibri" w:eastAsia="Times New Roman" w:hAnsi="Calibri" w:cs="Calibri"/>
                <w:color w:val="000000"/>
              </w:rPr>
              <w:t>pc_elevation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400.93</w:t>
            </w:r>
          </w:p>
        </w:tc>
      </w:tr>
      <w:tr w:rsidR="00826090" w:rsidRPr="00826090" w:rsidTr="0082609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t>a</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0.000403</w:t>
            </w:r>
          </w:p>
        </w:tc>
      </w:tr>
      <w:tr w:rsidR="00826090" w:rsidRPr="00826090" w:rsidTr="0082609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t>b</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-0.03</w:t>
            </w:r>
          </w:p>
        </w:tc>
      </w:tr>
      <w:tr w:rsidR="00826090" w:rsidRPr="00826090" w:rsidTr="00826090">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t>c</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400.93</w:t>
            </w:r>
          </w:p>
        </w:tc>
      </w:tr>
    </w:tbl>
    <w:p w:rsidR="00826090" w:rsidRDefault="00826090" w:rsidP="00826090">
      <w:pPr>
        <w:rPr>
          <w:lang w:val="tr-TR"/>
        </w:rPr>
      </w:pPr>
    </w:p>
    <w:tbl>
      <w:tblPr>
        <w:tblW w:w="1920" w:type="dxa"/>
        <w:tblInd w:w="93" w:type="dxa"/>
        <w:tblLook w:val="04A0" w:firstRow="1" w:lastRow="0" w:firstColumn="1" w:lastColumn="0" w:noHBand="0" w:noVBand="1"/>
      </w:tblPr>
      <w:tblGrid>
        <w:gridCol w:w="960"/>
        <w:gridCol w:w="1053"/>
      </w:tblGrid>
      <w:tr w:rsidR="00826090" w:rsidRPr="00826090" w:rsidTr="0082609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rPr>
                <w:rFonts w:ascii="Calibri" w:eastAsia="Times New Roman" w:hAnsi="Calibri" w:cs="Calibri"/>
                <w:color w:val="000000"/>
              </w:rPr>
            </w:pPr>
            <w:r w:rsidRPr="00826090">
              <w:rPr>
                <w:rFonts w:ascii="Calibri" w:eastAsia="Times New Roman" w:hAnsi="Calibri" w:cs="Calibri"/>
                <w:color w:val="000000"/>
              </w:rPr>
              <w:t>y</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0</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400.93</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400.7901</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400.6703</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400.5707</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400.4912</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25</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400.4319</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30</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400.3927</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35</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400.3737</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400.3748</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45</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400.3961</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50</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400.4376</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55</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400.4992</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60</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400.5809</w:t>
            </w:r>
          </w:p>
        </w:tc>
      </w:tr>
      <w:tr w:rsidR="00826090" w:rsidRPr="00826090" w:rsidTr="00826090">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62.03</w:t>
            </w:r>
          </w:p>
        </w:tc>
        <w:tc>
          <w:tcPr>
            <w:tcW w:w="960" w:type="dxa"/>
            <w:tcBorders>
              <w:top w:val="nil"/>
              <w:left w:val="nil"/>
              <w:bottom w:val="single" w:sz="4" w:space="0" w:color="auto"/>
              <w:right w:val="single" w:sz="4" w:space="0" w:color="auto"/>
            </w:tcBorders>
            <w:shd w:val="clear" w:color="auto" w:fill="auto"/>
            <w:noWrap/>
            <w:vAlign w:val="bottom"/>
            <w:hideMark/>
          </w:tcPr>
          <w:p w:rsidR="00826090" w:rsidRPr="00826090" w:rsidRDefault="00826090" w:rsidP="00826090">
            <w:pPr>
              <w:spacing w:after="0" w:line="240" w:lineRule="auto"/>
              <w:jc w:val="right"/>
              <w:rPr>
                <w:rFonts w:ascii="Calibri" w:eastAsia="Times New Roman" w:hAnsi="Calibri" w:cs="Calibri"/>
                <w:color w:val="000000"/>
              </w:rPr>
            </w:pPr>
            <w:r w:rsidRPr="00826090">
              <w:rPr>
                <w:rFonts w:ascii="Calibri" w:eastAsia="Times New Roman" w:hAnsi="Calibri" w:cs="Calibri"/>
                <w:color w:val="000000"/>
              </w:rPr>
              <w:t>400.6199</w:t>
            </w:r>
          </w:p>
        </w:tc>
      </w:tr>
    </w:tbl>
    <w:p w:rsidR="00826090" w:rsidRDefault="00826090" w:rsidP="00826090">
      <w:pPr>
        <w:rPr>
          <w:lang w:val="tr-TR"/>
        </w:rPr>
      </w:pPr>
    </w:p>
    <w:p w:rsidR="00826090" w:rsidRDefault="00826090" w:rsidP="00826090">
      <w:pPr>
        <w:rPr>
          <w:lang w:val="tr-TR"/>
        </w:rPr>
      </w:pPr>
      <w:r>
        <w:rPr>
          <w:lang w:val="tr-TR"/>
        </w:rPr>
        <w:t>Ss= 90m</w:t>
      </w:r>
      <w:r>
        <w:rPr>
          <w:lang w:val="tr-TR"/>
        </w:rPr>
        <w:br/>
        <w:t>V= 70km/h</w:t>
      </w:r>
      <w:r>
        <w:rPr>
          <w:lang w:val="tr-TR"/>
        </w:rPr>
        <w:br/>
        <w:t>L=(5*70^2)/395 =62.03</w:t>
      </w:r>
      <w:r>
        <w:rPr>
          <w:lang w:val="tr-TR"/>
        </w:rPr>
        <w:br/>
        <w:t>a= 5/200/L</w:t>
      </w:r>
    </w:p>
    <w:p w:rsidR="00826090" w:rsidRDefault="00826090" w:rsidP="00826090">
      <w:pPr>
        <w:rPr>
          <w:lang w:val="tr-TR"/>
        </w:rPr>
      </w:pPr>
      <w:r>
        <w:rPr>
          <w:noProof/>
        </w:rPr>
        <w:lastRenderedPageBreak/>
        <w:drawing>
          <wp:inline distT="0" distB="0" distL="0" distR="0" wp14:anchorId="3FE3E37F" wp14:editId="559EFFCA">
            <wp:extent cx="5943600" cy="4448175"/>
            <wp:effectExtent l="0" t="0" r="1905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826090" w:rsidRDefault="00826090" w:rsidP="00826090">
      <w:pPr>
        <w:rPr>
          <w:lang w:val="tr-TR"/>
        </w:rPr>
      </w:pPr>
    </w:p>
    <w:p w:rsidR="002E21A6" w:rsidRDefault="002E21A6" w:rsidP="002E21A6">
      <w:pPr>
        <w:pStyle w:val="Heading2"/>
        <w:rPr>
          <w:lang w:val="tr-TR"/>
        </w:rPr>
      </w:pPr>
      <w:r>
        <w:rPr>
          <w:lang w:val="tr-TR"/>
        </w:rPr>
        <w:t>Discussion of Results</w:t>
      </w:r>
    </w:p>
    <w:p w:rsidR="002E21A6" w:rsidRDefault="002E21A6" w:rsidP="002E21A6">
      <w:pPr>
        <w:rPr>
          <w:lang w:val="tr-TR"/>
        </w:rPr>
      </w:pPr>
    </w:p>
    <w:p w:rsidR="002E21A6" w:rsidRDefault="002E21A6" w:rsidP="002E21A6">
      <w:r>
        <w:rPr>
          <w:lang w:val="tr-TR"/>
        </w:rPr>
        <w:t xml:space="preserve">We started the third step of the project by stating the stations every 30m on our best line. We started at our point A as = + 000.000m and continued on every 30ö for other stations. On straight partians of our best line we simply measured 30m distances using circles with diameter of 30m. On horizontral curves we used angle deflection method and computed arc lengths according to the curve length’s propartion to the </w:t>
      </w:r>
      <w:r>
        <w:t>Δ</w:t>
      </w:r>
      <w:r>
        <w:t xml:space="preserve"> and the thus angle which sees 30m is computed using the formula (angle deflection formula) For parts which covers both from straight and arc portions we first measured the straight portion and the new measured the remaining portion on arc according to the method described above. At the points 30m length barely exceeded out of straight portion and for sake of simplicity we passed these points by 29.xxxm first asking to our teaching assistant.</w:t>
      </w:r>
    </w:p>
    <w:p w:rsidR="002E21A6" w:rsidRDefault="002E21A6" w:rsidP="002E21A6">
      <w:r>
        <w:t>We calculated elevations of all station points using the methods described in project guide line. Then using the horizontal station points and their respective elevations we drew our ground profile. In our ground profile we have 1/10 scale in vertical to horizontal distance. Each square represents 3m in vertical and 30m in horizontal axis.</w:t>
      </w:r>
    </w:p>
    <w:p w:rsidR="002E21A6" w:rsidRDefault="002E21A6" w:rsidP="002E21A6">
      <w:r>
        <w:lastRenderedPageBreak/>
        <w:t>After setting the profile we decided on no setting a vertical curve since our|g2-g1|&lt;0.5%.</w:t>
      </w:r>
    </w:p>
    <w:p w:rsidR="00390AB7" w:rsidRDefault="00390AB7" w:rsidP="00390AB7">
      <w:pPr>
        <w:pStyle w:val="Heading2"/>
      </w:pPr>
      <w:r>
        <w:t>Conclusion</w:t>
      </w:r>
    </w:p>
    <w:p w:rsidR="00390AB7" w:rsidRPr="00390AB7" w:rsidRDefault="00390AB7" w:rsidP="00390AB7"/>
    <w:p w:rsidR="002E21A6" w:rsidRDefault="002E21A6" w:rsidP="002E21A6">
      <w:r>
        <w:t>Our calculations may have errors caused by not using enough decimals or neglecting small portions of our best line for sake of simplicity, we completed third step of our project and learned how to create ground profile and how to set vertical curves .</w:t>
      </w:r>
    </w:p>
    <w:p w:rsidR="00390AB7" w:rsidRDefault="00390AB7" w:rsidP="002E21A6"/>
    <w:p w:rsidR="00390AB7" w:rsidRPr="002E21A6" w:rsidRDefault="00390AB7" w:rsidP="002E21A6"/>
    <w:sectPr w:rsidR="00390AB7" w:rsidRPr="002E2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63330"/>
    <w:multiLevelType w:val="hybridMultilevel"/>
    <w:tmpl w:val="C82E4B4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1">
    <w:nsid w:val="07D64D7E"/>
    <w:multiLevelType w:val="hybridMultilevel"/>
    <w:tmpl w:val="7EAE4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B95"/>
    <w:rsid w:val="00151B95"/>
    <w:rsid w:val="002E21A6"/>
    <w:rsid w:val="00390AB7"/>
    <w:rsid w:val="006B3EC0"/>
    <w:rsid w:val="007714A6"/>
    <w:rsid w:val="00826090"/>
    <w:rsid w:val="00C50D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1B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1B95"/>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51B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1B95"/>
    <w:pPr>
      <w:ind w:left="720"/>
      <w:contextualSpacing/>
    </w:pPr>
  </w:style>
  <w:style w:type="paragraph" w:styleId="BalloonText">
    <w:name w:val="Balloon Text"/>
    <w:basedOn w:val="Normal"/>
    <w:link w:val="BalloonTextChar"/>
    <w:uiPriority w:val="99"/>
    <w:semiHidden/>
    <w:unhideWhenUsed/>
    <w:rsid w:val="006B3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51B9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1B95"/>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151B9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51B95"/>
    <w:pPr>
      <w:ind w:left="720"/>
      <w:contextualSpacing/>
    </w:pPr>
  </w:style>
  <w:style w:type="paragraph" w:styleId="BalloonText">
    <w:name w:val="Balloon Text"/>
    <w:basedOn w:val="Normal"/>
    <w:link w:val="BalloonTextChar"/>
    <w:uiPriority w:val="99"/>
    <w:semiHidden/>
    <w:unhideWhenUsed/>
    <w:rsid w:val="006B3E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E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457263">
      <w:bodyDiv w:val="1"/>
      <w:marLeft w:val="0"/>
      <w:marRight w:val="0"/>
      <w:marTop w:val="0"/>
      <w:marBottom w:val="0"/>
      <w:divBdr>
        <w:top w:val="none" w:sz="0" w:space="0" w:color="auto"/>
        <w:left w:val="none" w:sz="0" w:space="0" w:color="auto"/>
        <w:bottom w:val="none" w:sz="0" w:space="0" w:color="auto"/>
        <w:right w:val="none" w:sz="0" w:space="0" w:color="auto"/>
      </w:divBdr>
    </w:div>
    <w:div w:id="277370649">
      <w:bodyDiv w:val="1"/>
      <w:marLeft w:val="0"/>
      <w:marRight w:val="0"/>
      <w:marTop w:val="0"/>
      <w:marBottom w:val="0"/>
      <w:divBdr>
        <w:top w:val="none" w:sz="0" w:space="0" w:color="auto"/>
        <w:left w:val="none" w:sz="0" w:space="0" w:color="auto"/>
        <w:bottom w:val="none" w:sz="0" w:space="0" w:color="auto"/>
        <w:right w:val="none" w:sz="0" w:space="0" w:color="auto"/>
      </w:divBdr>
    </w:div>
    <w:div w:id="355351266">
      <w:bodyDiv w:val="1"/>
      <w:marLeft w:val="0"/>
      <w:marRight w:val="0"/>
      <w:marTop w:val="0"/>
      <w:marBottom w:val="0"/>
      <w:divBdr>
        <w:top w:val="none" w:sz="0" w:space="0" w:color="auto"/>
        <w:left w:val="none" w:sz="0" w:space="0" w:color="auto"/>
        <w:bottom w:val="none" w:sz="0" w:space="0" w:color="auto"/>
        <w:right w:val="none" w:sz="0" w:space="0" w:color="auto"/>
      </w:divBdr>
    </w:div>
    <w:div w:id="368729966">
      <w:bodyDiv w:val="1"/>
      <w:marLeft w:val="0"/>
      <w:marRight w:val="0"/>
      <w:marTop w:val="0"/>
      <w:marBottom w:val="0"/>
      <w:divBdr>
        <w:top w:val="none" w:sz="0" w:space="0" w:color="auto"/>
        <w:left w:val="none" w:sz="0" w:space="0" w:color="auto"/>
        <w:bottom w:val="none" w:sz="0" w:space="0" w:color="auto"/>
        <w:right w:val="none" w:sz="0" w:space="0" w:color="auto"/>
      </w:divBdr>
    </w:div>
    <w:div w:id="474685699">
      <w:bodyDiv w:val="1"/>
      <w:marLeft w:val="0"/>
      <w:marRight w:val="0"/>
      <w:marTop w:val="0"/>
      <w:marBottom w:val="0"/>
      <w:divBdr>
        <w:top w:val="none" w:sz="0" w:space="0" w:color="auto"/>
        <w:left w:val="none" w:sz="0" w:space="0" w:color="auto"/>
        <w:bottom w:val="none" w:sz="0" w:space="0" w:color="auto"/>
        <w:right w:val="none" w:sz="0" w:space="0" w:color="auto"/>
      </w:divBdr>
    </w:div>
    <w:div w:id="606156898">
      <w:bodyDiv w:val="1"/>
      <w:marLeft w:val="0"/>
      <w:marRight w:val="0"/>
      <w:marTop w:val="0"/>
      <w:marBottom w:val="0"/>
      <w:divBdr>
        <w:top w:val="none" w:sz="0" w:space="0" w:color="auto"/>
        <w:left w:val="none" w:sz="0" w:space="0" w:color="auto"/>
        <w:bottom w:val="none" w:sz="0" w:space="0" w:color="auto"/>
        <w:right w:val="none" w:sz="0" w:space="0" w:color="auto"/>
      </w:divBdr>
    </w:div>
    <w:div w:id="657615834">
      <w:bodyDiv w:val="1"/>
      <w:marLeft w:val="0"/>
      <w:marRight w:val="0"/>
      <w:marTop w:val="0"/>
      <w:marBottom w:val="0"/>
      <w:divBdr>
        <w:top w:val="none" w:sz="0" w:space="0" w:color="auto"/>
        <w:left w:val="none" w:sz="0" w:space="0" w:color="auto"/>
        <w:bottom w:val="none" w:sz="0" w:space="0" w:color="auto"/>
        <w:right w:val="none" w:sz="0" w:space="0" w:color="auto"/>
      </w:divBdr>
    </w:div>
    <w:div w:id="721901441">
      <w:bodyDiv w:val="1"/>
      <w:marLeft w:val="0"/>
      <w:marRight w:val="0"/>
      <w:marTop w:val="0"/>
      <w:marBottom w:val="0"/>
      <w:divBdr>
        <w:top w:val="none" w:sz="0" w:space="0" w:color="auto"/>
        <w:left w:val="none" w:sz="0" w:space="0" w:color="auto"/>
        <w:bottom w:val="none" w:sz="0" w:space="0" w:color="auto"/>
        <w:right w:val="none" w:sz="0" w:space="0" w:color="auto"/>
      </w:divBdr>
    </w:div>
    <w:div w:id="892736123">
      <w:bodyDiv w:val="1"/>
      <w:marLeft w:val="0"/>
      <w:marRight w:val="0"/>
      <w:marTop w:val="0"/>
      <w:marBottom w:val="0"/>
      <w:divBdr>
        <w:top w:val="none" w:sz="0" w:space="0" w:color="auto"/>
        <w:left w:val="none" w:sz="0" w:space="0" w:color="auto"/>
        <w:bottom w:val="none" w:sz="0" w:space="0" w:color="auto"/>
        <w:right w:val="none" w:sz="0" w:space="0" w:color="auto"/>
      </w:divBdr>
    </w:div>
    <w:div w:id="1400977922">
      <w:bodyDiv w:val="1"/>
      <w:marLeft w:val="0"/>
      <w:marRight w:val="0"/>
      <w:marTop w:val="0"/>
      <w:marBottom w:val="0"/>
      <w:divBdr>
        <w:top w:val="none" w:sz="0" w:space="0" w:color="auto"/>
        <w:left w:val="none" w:sz="0" w:space="0" w:color="auto"/>
        <w:bottom w:val="none" w:sz="0" w:space="0" w:color="auto"/>
        <w:right w:val="none" w:sz="0" w:space="0" w:color="auto"/>
      </w:divBdr>
    </w:div>
    <w:div w:id="1428580143">
      <w:bodyDiv w:val="1"/>
      <w:marLeft w:val="0"/>
      <w:marRight w:val="0"/>
      <w:marTop w:val="0"/>
      <w:marBottom w:val="0"/>
      <w:divBdr>
        <w:top w:val="none" w:sz="0" w:space="0" w:color="auto"/>
        <w:left w:val="none" w:sz="0" w:space="0" w:color="auto"/>
        <w:bottom w:val="none" w:sz="0" w:space="0" w:color="auto"/>
        <w:right w:val="none" w:sz="0" w:space="0" w:color="auto"/>
      </w:divBdr>
    </w:div>
    <w:div w:id="1488979115">
      <w:bodyDiv w:val="1"/>
      <w:marLeft w:val="0"/>
      <w:marRight w:val="0"/>
      <w:marTop w:val="0"/>
      <w:marBottom w:val="0"/>
      <w:divBdr>
        <w:top w:val="none" w:sz="0" w:space="0" w:color="auto"/>
        <w:left w:val="none" w:sz="0" w:space="0" w:color="auto"/>
        <w:bottom w:val="none" w:sz="0" w:space="0" w:color="auto"/>
        <w:right w:val="none" w:sz="0" w:space="0" w:color="auto"/>
      </w:divBdr>
    </w:div>
    <w:div w:id="1578518355">
      <w:bodyDiv w:val="1"/>
      <w:marLeft w:val="0"/>
      <w:marRight w:val="0"/>
      <w:marTop w:val="0"/>
      <w:marBottom w:val="0"/>
      <w:divBdr>
        <w:top w:val="none" w:sz="0" w:space="0" w:color="auto"/>
        <w:left w:val="none" w:sz="0" w:space="0" w:color="auto"/>
        <w:bottom w:val="none" w:sz="0" w:space="0" w:color="auto"/>
        <w:right w:val="none" w:sz="0" w:space="0" w:color="auto"/>
      </w:divBdr>
    </w:div>
    <w:div w:id="1582788109">
      <w:bodyDiv w:val="1"/>
      <w:marLeft w:val="0"/>
      <w:marRight w:val="0"/>
      <w:marTop w:val="0"/>
      <w:marBottom w:val="0"/>
      <w:divBdr>
        <w:top w:val="none" w:sz="0" w:space="0" w:color="auto"/>
        <w:left w:val="none" w:sz="0" w:space="0" w:color="auto"/>
        <w:bottom w:val="none" w:sz="0" w:space="0" w:color="auto"/>
        <w:right w:val="none" w:sz="0" w:space="0" w:color="auto"/>
      </w:divBdr>
    </w:div>
    <w:div w:id="1609192130">
      <w:bodyDiv w:val="1"/>
      <w:marLeft w:val="0"/>
      <w:marRight w:val="0"/>
      <w:marTop w:val="0"/>
      <w:marBottom w:val="0"/>
      <w:divBdr>
        <w:top w:val="none" w:sz="0" w:space="0" w:color="auto"/>
        <w:left w:val="none" w:sz="0" w:space="0" w:color="auto"/>
        <w:bottom w:val="none" w:sz="0" w:space="0" w:color="auto"/>
        <w:right w:val="none" w:sz="0" w:space="0" w:color="auto"/>
      </w:divBdr>
    </w:div>
    <w:div w:id="1777287263">
      <w:bodyDiv w:val="1"/>
      <w:marLeft w:val="0"/>
      <w:marRight w:val="0"/>
      <w:marTop w:val="0"/>
      <w:marBottom w:val="0"/>
      <w:divBdr>
        <w:top w:val="none" w:sz="0" w:space="0" w:color="auto"/>
        <w:left w:val="none" w:sz="0" w:space="0" w:color="auto"/>
        <w:bottom w:val="none" w:sz="0" w:space="0" w:color="auto"/>
        <w:right w:val="none" w:sz="0" w:space="0" w:color="auto"/>
      </w:divBdr>
    </w:div>
    <w:div w:id="1840384850">
      <w:bodyDiv w:val="1"/>
      <w:marLeft w:val="0"/>
      <w:marRight w:val="0"/>
      <w:marTop w:val="0"/>
      <w:marBottom w:val="0"/>
      <w:divBdr>
        <w:top w:val="none" w:sz="0" w:space="0" w:color="auto"/>
        <w:left w:val="none" w:sz="0" w:space="0" w:color="auto"/>
        <w:bottom w:val="none" w:sz="0" w:space="0" w:color="auto"/>
        <w:right w:val="none" w:sz="0" w:space="0" w:color="auto"/>
      </w:divBdr>
    </w:div>
    <w:div w:id="1872915523">
      <w:bodyDiv w:val="1"/>
      <w:marLeft w:val="0"/>
      <w:marRight w:val="0"/>
      <w:marTop w:val="0"/>
      <w:marBottom w:val="0"/>
      <w:divBdr>
        <w:top w:val="none" w:sz="0" w:space="0" w:color="auto"/>
        <w:left w:val="none" w:sz="0" w:space="0" w:color="auto"/>
        <w:bottom w:val="none" w:sz="0" w:space="0" w:color="auto"/>
        <w:right w:val="none" w:sz="0" w:space="0" w:color="auto"/>
      </w:divBdr>
    </w:div>
    <w:div w:id="1906180700">
      <w:bodyDiv w:val="1"/>
      <w:marLeft w:val="0"/>
      <w:marRight w:val="0"/>
      <w:marTop w:val="0"/>
      <w:marBottom w:val="0"/>
      <w:divBdr>
        <w:top w:val="none" w:sz="0" w:space="0" w:color="auto"/>
        <w:left w:val="none" w:sz="0" w:space="0" w:color="auto"/>
        <w:bottom w:val="none" w:sz="0" w:space="0" w:color="auto"/>
        <w:right w:val="none" w:sz="0" w:space="0" w:color="auto"/>
      </w:divBdr>
    </w:div>
    <w:div w:id="2013338407">
      <w:bodyDiv w:val="1"/>
      <w:marLeft w:val="0"/>
      <w:marRight w:val="0"/>
      <w:marTop w:val="0"/>
      <w:marBottom w:val="0"/>
      <w:divBdr>
        <w:top w:val="none" w:sz="0" w:space="0" w:color="auto"/>
        <w:left w:val="none" w:sz="0" w:space="0" w:color="auto"/>
        <w:bottom w:val="none" w:sz="0" w:space="0" w:color="auto"/>
        <w:right w:val="none" w:sz="0" w:space="0" w:color="auto"/>
      </w:divBdr>
    </w:div>
    <w:div w:id="2081101907">
      <w:bodyDiv w:val="1"/>
      <w:marLeft w:val="0"/>
      <w:marRight w:val="0"/>
      <w:marTop w:val="0"/>
      <w:marBottom w:val="0"/>
      <w:divBdr>
        <w:top w:val="none" w:sz="0" w:space="0" w:color="auto"/>
        <w:left w:val="none" w:sz="0" w:space="0" w:color="auto"/>
        <w:bottom w:val="none" w:sz="0" w:space="0" w:color="auto"/>
        <w:right w:val="none" w:sz="0" w:space="0" w:color="auto"/>
      </w:divBdr>
    </w:div>
    <w:div w:id="2083141646">
      <w:bodyDiv w:val="1"/>
      <w:marLeft w:val="0"/>
      <w:marRight w:val="0"/>
      <w:marTop w:val="0"/>
      <w:marBottom w:val="0"/>
      <w:divBdr>
        <w:top w:val="none" w:sz="0" w:space="0" w:color="auto"/>
        <w:left w:val="none" w:sz="0" w:space="0" w:color="auto"/>
        <w:bottom w:val="none" w:sz="0" w:space="0" w:color="auto"/>
        <w:right w:val="none" w:sz="0" w:space="0" w:color="auto"/>
      </w:divBdr>
    </w:div>
    <w:div w:id="21370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H:\ce353%20step3\Book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1"/>
          <c:order val="1"/>
          <c:marker>
            <c:symbol val="none"/>
          </c:marker>
          <c:xVal>
            <c:numRef>
              <c:f>Sheet1!$D$18:$D$20</c:f>
              <c:numCache>
                <c:formatCode>General</c:formatCode>
                <c:ptCount val="3"/>
                <c:pt idx="0">
                  <c:v>0</c:v>
                </c:pt>
                <c:pt idx="1">
                  <c:v>31.015000000000001</c:v>
                </c:pt>
                <c:pt idx="2">
                  <c:v>62.03</c:v>
                </c:pt>
              </c:numCache>
            </c:numRef>
          </c:xVal>
          <c:yVal>
            <c:numRef>
              <c:f>Sheet1!$E$18:$E$20</c:f>
              <c:numCache>
                <c:formatCode>General</c:formatCode>
                <c:ptCount val="3"/>
                <c:pt idx="0">
                  <c:v>400.93</c:v>
                </c:pt>
                <c:pt idx="1">
                  <c:v>400</c:v>
                </c:pt>
                <c:pt idx="2">
                  <c:v>400.62029999999999</c:v>
                </c:pt>
              </c:numCache>
            </c:numRef>
          </c:yVal>
          <c:smooth val="0"/>
        </c:ser>
        <c:dLbls>
          <c:showLegendKey val="0"/>
          <c:showVal val="0"/>
          <c:showCatName val="0"/>
          <c:showSerName val="0"/>
          <c:showPercent val="0"/>
          <c:showBubbleSize val="0"/>
        </c:dLbls>
        <c:axId val="155615616"/>
        <c:axId val="155644672"/>
      </c:scatterChart>
      <c:scatterChart>
        <c:scatterStyle val="smoothMarker"/>
        <c:varyColors val="0"/>
        <c:ser>
          <c:idx val="0"/>
          <c:order val="0"/>
          <c:marker>
            <c:symbol val="none"/>
          </c:marker>
          <c:trendline>
            <c:trendlineType val="log"/>
            <c:dispRSqr val="0"/>
            <c:dispEq val="0"/>
          </c:trendline>
          <c:trendline>
            <c:trendlineType val="power"/>
            <c:dispRSqr val="0"/>
            <c:dispEq val="0"/>
          </c:trendline>
          <c:trendline>
            <c:trendlineType val="log"/>
            <c:dispRSqr val="0"/>
            <c:dispEq val="1"/>
            <c:trendlineLbl>
              <c:layout/>
              <c:numFmt formatCode="General" sourceLinked="0"/>
            </c:trendlineLbl>
          </c:trendline>
          <c:trendline>
            <c:trendlineType val="poly"/>
            <c:order val="2"/>
            <c:dispRSqr val="0"/>
            <c:dispEq val="1"/>
            <c:trendlineLbl>
              <c:layout/>
              <c:numFmt formatCode="General" sourceLinked="0"/>
            </c:trendlineLbl>
          </c:trendline>
          <c:xVal>
            <c:numRef>
              <c:f>Sheet1!$D$2:$D$15</c:f>
              <c:numCache>
                <c:formatCode>General</c:formatCode>
                <c:ptCount val="14"/>
                <c:pt idx="0">
                  <c:v>0</c:v>
                </c:pt>
                <c:pt idx="1">
                  <c:v>5</c:v>
                </c:pt>
                <c:pt idx="2">
                  <c:v>10</c:v>
                </c:pt>
                <c:pt idx="3">
                  <c:v>15</c:v>
                </c:pt>
                <c:pt idx="4">
                  <c:v>20</c:v>
                </c:pt>
                <c:pt idx="5">
                  <c:v>25</c:v>
                </c:pt>
                <c:pt idx="6">
                  <c:v>30</c:v>
                </c:pt>
                <c:pt idx="7">
                  <c:v>35</c:v>
                </c:pt>
                <c:pt idx="8">
                  <c:v>40</c:v>
                </c:pt>
                <c:pt idx="9">
                  <c:v>45</c:v>
                </c:pt>
                <c:pt idx="10">
                  <c:v>50</c:v>
                </c:pt>
                <c:pt idx="11">
                  <c:v>55</c:v>
                </c:pt>
                <c:pt idx="12">
                  <c:v>60</c:v>
                </c:pt>
                <c:pt idx="13">
                  <c:v>62.03</c:v>
                </c:pt>
              </c:numCache>
            </c:numRef>
          </c:xVal>
          <c:yVal>
            <c:numRef>
              <c:f>Sheet1!$E$2:$E$15</c:f>
              <c:numCache>
                <c:formatCode>General</c:formatCode>
                <c:ptCount val="14"/>
                <c:pt idx="0">
                  <c:v>400.93</c:v>
                </c:pt>
                <c:pt idx="1">
                  <c:v>400.79007576978881</c:v>
                </c:pt>
                <c:pt idx="2">
                  <c:v>400.67030307915525</c:v>
                </c:pt>
                <c:pt idx="3">
                  <c:v>400.5706819280993</c:v>
                </c:pt>
                <c:pt idx="4">
                  <c:v>400.49121231662099</c:v>
                </c:pt>
                <c:pt idx="5">
                  <c:v>400.4318942447203</c:v>
                </c:pt>
                <c:pt idx="6">
                  <c:v>400.39272771239723</c:v>
                </c:pt>
                <c:pt idx="7">
                  <c:v>400.37371271965179</c:v>
                </c:pt>
                <c:pt idx="8">
                  <c:v>400.37484926648398</c:v>
                </c:pt>
                <c:pt idx="9">
                  <c:v>400.39613735289379</c:v>
                </c:pt>
                <c:pt idx="10">
                  <c:v>400.43757697888117</c:v>
                </c:pt>
                <c:pt idx="11">
                  <c:v>400.49916814444623</c:v>
                </c:pt>
                <c:pt idx="12">
                  <c:v>400.58091084958892</c:v>
                </c:pt>
                <c:pt idx="13">
                  <c:v>400.61984999999999</c:v>
                </c:pt>
              </c:numCache>
            </c:numRef>
          </c:yVal>
          <c:smooth val="1"/>
        </c:ser>
        <c:dLbls>
          <c:showLegendKey val="0"/>
          <c:showVal val="0"/>
          <c:showCatName val="0"/>
          <c:showSerName val="0"/>
          <c:showPercent val="0"/>
          <c:showBubbleSize val="0"/>
        </c:dLbls>
        <c:axId val="155615616"/>
        <c:axId val="155644672"/>
      </c:scatterChart>
      <c:valAx>
        <c:axId val="155615616"/>
        <c:scaling>
          <c:orientation val="minMax"/>
        </c:scaling>
        <c:delete val="0"/>
        <c:axPos val="b"/>
        <c:numFmt formatCode="General" sourceLinked="1"/>
        <c:majorTickMark val="out"/>
        <c:minorTickMark val="none"/>
        <c:tickLblPos val="nextTo"/>
        <c:crossAx val="155644672"/>
        <c:crosses val="autoZero"/>
        <c:crossBetween val="midCat"/>
      </c:valAx>
      <c:valAx>
        <c:axId val="155644672"/>
        <c:scaling>
          <c:orientation val="minMax"/>
        </c:scaling>
        <c:delete val="0"/>
        <c:axPos val="l"/>
        <c:majorGridlines/>
        <c:numFmt formatCode="General" sourceLinked="1"/>
        <c:majorTickMark val="out"/>
        <c:minorTickMark val="none"/>
        <c:tickLblPos val="nextTo"/>
        <c:crossAx val="155615616"/>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7</Pages>
  <Words>880</Words>
  <Characters>5018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metucc</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1</cp:revision>
  <dcterms:created xsi:type="dcterms:W3CDTF">2011-12-19T10:11:00Z</dcterms:created>
  <dcterms:modified xsi:type="dcterms:W3CDTF">2011-12-19T11:16:00Z</dcterms:modified>
</cp:coreProperties>
</file>